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5F8" w:rsidRDefault="00A75F39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January 2018</w:t>
      </w:r>
    </w:p>
    <w:p w:rsidR="007515F8" w:rsidRDefault="007515F8">
      <w:pPr>
        <w:rPr>
          <w:rFonts w:asciiTheme="minorHAnsi" w:hAnsiTheme="minorHAnsi" w:cs="Arial"/>
          <w:sz w:val="22"/>
          <w:szCs w:val="22"/>
        </w:rPr>
      </w:pPr>
    </w:p>
    <w:p w:rsidR="007515F8" w:rsidRDefault="007515F8">
      <w:pPr>
        <w:rPr>
          <w:rFonts w:asciiTheme="minorHAnsi" w:hAnsiTheme="minorHAnsi" w:cs="Arial"/>
          <w:sz w:val="22"/>
          <w:szCs w:val="22"/>
        </w:rPr>
      </w:pPr>
    </w:p>
    <w:p w:rsidR="007515F8" w:rsidRDefault="00A75F39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Dear Applicant</w:t>
      </w:r>
    </w:p>
    <w:p w:rsidR="007515F8" w:rsidRDefault="007515F8">
      <w:pPr>
        <w:tabs>
          <w:tab w:val="left" w:pos="3720"/>
        </w:tabs>
        <w:rPr>
          <w:rFonts w:ascii="Calibri" w:hAnsi="Calibri" w:cs="Calibri"/>
          <w:b/>
          <w:sz w:val="22"/>
          <w:szCs w:val="22"/>
        </w:rPr>
      </w:pPr>
    </w:p>
    <w:p w:rsidR="007515F8" w:rsidRDefault="00A75F39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Administration Assistant</w:t>
      </w:r>
    </w:p>
    <w:p w:rsidR="007515F8" w:rsidRDefault="007515F8">
      <w:pPr>
        <w:rPr>
          <w:rFonts w:asciiTheme="minorHAnsi" w:hAnsiTheme="minorHAnsi" w:cs="Arial"/>
          <w:sz w:val="22"/>
          <w:szCs w:val="22"/>
        </w:rPr>
      </w:pPr>
    </w:p>
    <w:p w:rsidR="007515F8" w:rsidRDefault="00A75F39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Thank you for your interest in the above post.  Please find enclosed:</w:t>
      </w:r>
    </w:p>
    <w:p w:rsidR="007515F8" w:rsidRDefault="007515F8">
      <w:pPr>
        <w:rPr>
          <w:rFonts w:asciiTheme="minorHAnsi" w:hAnsiTheme="minorHAnsi" w:cs="Arial"/>
          <w:sz w:val="22"/>
          <w:szCs w:val="22"/>
        </w:rPr>
      </w:pPr>
    </w:p>
    <w:p w:rsidR="007515F8" w:rsidRDefault="00A75F39">
      <w:pPr>
        <w:numPr>
          <w:ilvl w:val="0"/>
          <w:numId w:val="3"/>
        </w:numPr>
        <w:tabs>
          <w:tab w:val="clear" w:pos="720"/>
        </w:tabs>
        <w:ind w:left="36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Application form</w:t>
      </w:r>
    </w:p>
    <w:p w:rsidR="007515F8" w:rsidRDefault="00A75F39">
      <w:pPr>
        <w:numPr>
          <w:ilvl w:val="0"/>
          <w:numId w:val="3"/>
        </w:numPr>
        <w:tabs>
          <w:tab w:val="clear" w:pos="720"/>
        </w:tabs>
        <w:ind w:left="36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Job description</w:t>
      </w:r>
    </w:p>
    <w:p w:rsidR="007515F8" w:rsidRDefault="00A75F39">
      <w:pPr>
        <w:numPr>
          <w:ilvl w:val="0"/>
          <w:numId w:val="3"/>
        </w:numPr>
        <w:tabs>
          <w:tab w:val="clear" w:pos="720"/>
        </w:tabs>
        <w:ind w:left="36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The Rawlins Way</w:t>
      </w:r>
    </w:p>
    <w:p w:rsidR="007515F8" w:rsidRDefault="00A75F39">
      <w:pPr>
        <w:numPr>
          <w:ilvl w:val="0"/>
          <w:numId w:val="3"/>
        </w:numPr>
        <w:tabs>
          <w:tab w:val="clear" w:pos="720"/>
        </w:tabs>
        <w:ind w:left="36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Prospectus available to view/download from our website </w:t>
      </w:r>
      <w:hyperlink r:id="rId8" w:history="1">
        <w:r>
          <w:rPr>
            <w:rStyle w:val="Hyperlink"/>
            <w:rFonts w:asciiTheme="minorHAnsi" w:hAnsiTheme="minorHAnsi" w:cs="Arial"/>
            <w:sz w:val="22"/>
            <w:szCs w:val="22"/>
          </w:rPr>
          <w:t>www.rawlinsacademy.org.uk</w:t>
        </w:r>
      </w:hyperlink>
      <w:r>
        <w:rPr>
          <w:rFonts w:asciiTheme="minorHAnsi" w:hAnsiTheme="minorHAnsi" w:cs="Arial"/>
          <w:sz w:val="22"/>
          <w:szCs w:val="22"/>
        </w:rPr>
        <w:t xml:space="preserve"> – select admissions</w:t>
      </w:r>
    </w:p>
    <w:p w:rsidR="007515F8" w:rsidRDefault="00A75F39">
      <w:pPr>
        <w:numPr>
          <w:ilvl w:val="0"/>
          <w:numId w:val="3"/>
        </w:numPr>
        <w:tabs>
          <w:tab w:val="clear" w:pos="720"/>
        </w:tabs>
        <w:ind w:left="36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Recruitment and safeguarding policies – available to download from our website</w:t>
      </w:r>
    </w:p>
    <w:p w:rsidR="007515F8" w:rsidRDefault="007515F8">
      <w:pPr>
        <w:rPr>
          <w:rFonts w:asciiTheme="minorHAnsi" w:hAnsiTheme="minorHAnsi" w:cs="Arial"/>
          <w:sz w:val="22"/>
          <w:szCs w:val="22"/>
        </w:rPr>
      </w:pPr>
    </w:p>
    <w:p w:rsidR="007515F8" w:rsidRDefault="00A75F39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Rawlins is a popular acade</w:t>
      </w:r>
      <w:r>
        <w:rPr>
          <w:rFonts w:asciiTheme="minorHAnsi" w:hAnsiTheme="minorHAnsi" w:cs="Arial"/>
          <w:sz w:val="22"/>
          <w:szCs w:val="22"/>
        </w:rPr>
        <w:t>my and an exciting place to work.   The academy is rated by Ofsted as good with an outstanding Post-16 provision.</w:t>
      </w:r>
    </w:p>
    <w:p w:rsidR="007515F8" w:rsidRDefault="007515F8">
      <w:pPr>
        <w:rPr>
          <w:rFonts w:asciiTheme="minorHAnsi" w:hAnsiTheme="minorHAnsi" w:cs="Arial"/>
          <w:sz w:val="22"/>
          <w:szCs w:val="22"/>
        </w:rPr>
      </w:pPr>
    </w:p>
    <w:p w:rsidR="007515F8" w:rsidRDefault="00A75F39">
      <w:pPr>
        <w:pStyle w:val="BodyText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The closing date for applications is 5 February</w:t>
      </w:r>
      <w:r>
        <w:rPr>
          <w:rFonts w:asciiTheme="minorHAnsi" w:hAnsiTheme="minorHAnsi"/>
          <w:szCs w:val="22"/>
        </w:rPr>
        <w:t xml:space="preserve"> 2018 at 12 noon. Interviews will take place during the week ending 9 February 2019</w:t>
      </w:r>
      <w:proofErr w:type="gramStart"/>
      <w:r>
        <w:rPr>
          <w:rFonts w:asciiTheme="minorHAnsi" w:hAnsiTheme="minorHAnsi"/>
          <w:szCs w:val="22"/>
        </w:rPr>
        <w:t>.</w:t>
      </w:r>
      <w:bookmarkStart w:id="0" w:name="_GoBack"/>
      <w:bookmarkEnd w:id="0"/>
      <w:r>
        <w:rPr>
          <w:rFonts w:asciiTheme="minorHAnsi" w:hAnsiTheme="minorHAnsi"/>
          <w:szCs w:val="22"/>
        </w:rPr>
        <w:t>.</w:t>
      </w:r>
      <w:proofErr w:type="gramEnd"/>
    </w:p>
    <w:p w:rsidR="007515F8" w:rsidRDefault="007515F8">
      <w:pPr>
        <w:pStyle w:val="BodyText"/>
        <w:rPr>
          <w:rFonts w:asciiTheme="minorHAnsi" w:hAnsiTheme="minorHAnsi"/>
          <w:szCs w:val="22"/>
        </w:rPr>
      </w:pPr>
    </w:p>
    <w:p w:rsidR="007515F8" w:rsidRDefault="00A75F39">
      <w:pPr>
        <w:pStyle w:val="BodyTex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/>
          <w:szCs w:val="22"/>
        </w:rPr>
        <w:t xml:space="preserve">I </w:t>
      </w:r>
      <w:r>
        <w:rPr>
          <w:rFonts w:asciiTheme="minorHAnsi" w:hAnsiTheme="minorHAnsi"/>
          <w:szCs w:val="22"/>
        </w:rPr>
        <w:t>hope that, having read the details of the post, you will wish to apply;</w:t>
      </w:r>
      <w:r>
        <w:rPr>
          <w:rFonts w:ascii="Calibri" w:hAnsi="Calibri" w:cs="Calibri"/>
          <w:sz w:val="21"/>
          <w:szCs w:val="21"/>
        </w:rPr>
        <w:t xml:space="preserve"> when submitting your application please include a letter of application.</w:t>
      </w:r>
      <w:r>
        <w:rPr>
          <w:rFonts w:asciiTheme="minorHAnsi" w:hAnsiTheme="minorHAnsi"/>
          <w:szCs w:val="22"/>
        </w:rPr>
        <w:t xml:space="preserve">  </w:t>
      </w:r>
    </w:p>
    <w:p w:rsidR="007515F8" w:rsidRDefault="007515F8">
      <w:pPr>
        <w:pStyle w:val="BodyText"/>
        <w:rPr>
          <w:rFonts w:asciiTheme="minorHAnsi" w:hAnsiTheme="minorHAnsi" w:cstheme="minorHAnsi"/>
          <w:szCs w:val="22"/>
        </w:rPr>
      </w:pPr>
    </w:p>
    <w:p w:rsidR="007515F8" w:rsidRDefault="00A75F39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Completed applications should be marked for my attention.  </w:t>
      </w:r>
    </w:p>
    <w:p w:rsidR="007515F8" w:rsidRDefault="007515F8">
      <w:pPr>
        <w:rPr>
          <w:rFonts w:asciiTheme="minorHAnsi" w:hAnsiTheme="minorHAnsi" w:cs="Arial"/>
          <w:sz w:val="22"/>
          <w:szCs w:val="22"/>
        </w:rPr>
      </w:pPr>
    </w:p>
    <w:p w:rsidR="007515F8" w:rsidRDefault="00A75F39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If you have not heard from the academy within t</w:t>
      </w:r>
      <w:r>
        <w:rPr>
          <w:rFonts w:asciiTheme="minorHAnsi" w:hAnsiTheme="minorHAnsi" w:cs="Arial"/>
          <w:sz w:val="22"/>
          <w:szCs w:val="22"/>
        </w:rPr>
        <w:t>wo weeks of the closing date, please assume that you have not, on this occasion, been successful.</w:t>
      </w:r>
    </w:p>
    <w:p w:rsidR="007515F8" w:rsidRDefault="007515F8">
      <w:pPr>
        <w:rPr>
          <w:rFonts w:asciiTheme="minorHAnsi" w:hAnsiTheme="minorHAnsi" w:cs="Arial"/>
          <w:sz w:val="22"/>
          <w:szCs w:val="22"/>
        </w:rPr>
      </w:pPr>
    </w:p>
    <w:p w:rsidR="007515F8" w:rsidRDefault="00A75F39">
      <w:pPr>
        <w:pStyle w:val="BodyText"/>
        <w:rPr>
          <w:rFonts w:asciiTheme="minorHAnsi" w:hAnsiTheme="minorHAnsi"/>
          <w:i/>
          <w:szCs w:val="22"/>
        </w:rPr>
      </w:pPr>
      <w:r>
        <w:rPr>
          <w:rFonts w:asciiTheme="minorHAnsi" w:hAnsiTheme="minorHAnsi"/>
          <w:i/>
          <w:szCs w:val="22"/>
        </w:rPr>
        <w:t>Rawlins is committed to safeguarding and promoting the welfare of young people and expects all staff and volunteers to share this commitment.  This post is s</w:t>
      </w:r>
      <w:r>
        <w:rPr>
          <w:rFonts w:asciiTheme="minorHAnsi" w:hAnsiTheme="minorHAnsi"/>
          <w:i/>
          <w:szCs w:val="22"/>
        </w:rPr>
        <w:t>ubject to an Enhanced Disclosure and Barring Service check.</w:t>
      </w:r>
    </w:p>
    <w:p w:rsidR="007515F8" w:rsidRDefault="007515F8">
      <w:pPr>
        <w:pStyle w:val="BodyText"/>
        <w:rPr>
          <w:rFonts w:asciiTheme="minorHAnsi" w:hAnsiTheme="minorHAnsi"/>
          <w:szCs w:val="22"/>
        </w:rPr>
      </w:pPr>
    </w:p>
    <w:p w:rsidR="007515F8" w:rsidRDefault="00A75F39">
      <w:pPr>
        <w:pStyle w:val="BodyText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I look forward to receiving your application.</w:t>
      </w:r>
    </w:p>
    <w:p w:rsidR="007515F8" w:rsidRDefault="007515F8">
      <w:pPr>
        <w:rPr>
          <w:rFonts w:asciiTheme="minorHAnsi" w:hAnsiTheme="minorHAnsi" w:cs="Arial"/>
          <w:sz w:val="22"/>
          <w:szCs w:val="22"/>
        </w:rPr>
      </w:pPr>
    </w:p>
    <w:p w:rsidR="007515F8" w:rsidRDefault="00A75F39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Yours sincerely</w:t>
      </w:r>
    </w:p>
    <w:p w:rsidR="007515F8" w:rsidRDefault="007515F8">
      <w:pPr>
        <w:rPr>
          <w:rFonts w:asciiTheme="minorHAnsi" w:hAnsiTheme="minorHAnsi" w:cs="Arial"/>
          <w:sz w:val="22"/>
          <w:szCs w:val="22"/>
        </w:rPr>
      </w:pPr>
    </w:p>
    <w:p w:rsidR="007515F8" w:rsidRDefault="007515F8">
      <w:pPr>
        <w:rPr>
          <w:rFonts w:asciiTheme="minorHAnsi" w:hAnsiTheme="minorHAnsi" w:cs="Arial"/>
          <w:sz w:val="22"/>
          <w:szCs w:val="22"/>
        </w:rPr>
      </w:pPr>
    </w:p>
    <w:p w:rsidR="007515F8" w:rsidRDefault="00A75F39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Callum Orr</w:t>
      </w:r>
    </w:p>
    <w:p w:rsidR="007515F8" w:rsidRDefault="00A75F39">
      <w:p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Principal</w:t>
      </w:r>
    </w:p>
    <w:sectPr w:rsidR="007515F8">
      <w:headerReference w:type="default" r:id="rId9"/>
      <w:footerReference w:type="default" r:id="rId10"/>
      <w:pgSz w:w="11906" w:h="16838" w:code="9"/>
      <w:pgMar w:top="2836" w:right="851" w:bottom="680" w:left="851" w:header="510" w:footer="3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5F8" w:rsidRDefault="00A75F39">
      <w:r>
        <w:separator/>
      </w:r>
    </w:p>
  </w:endnote>
  <w:endnote w:type="continuationSeparator" w:id="0">
    <w:p w:rsidR="007515F8" w:rsidRDefault="00A75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5F8" w:rsidRDefault="007515F8">
    <w:pPr>
      <w:pStyle w:val="Footer"/>
      <w:jc w:val="center"/>
    </w:pPr>
  </w:p>
  <w:p w:rsidR="007515F8" w:rsidRDefault="00A75F39">
    <w:pPr>
      <w:pStyle w:val="Footer"/>
      <w:jc w:val="center"/>
    </w:pPr>
    <w:r>
      <w:rPr>
        <w:rFonts w:ascii="Arial" w:hAnsi="Arial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5403215</wp:posOffset>
          </wp:positionH>
          <wp:positionV relativeFrom="paragraph">
            <wp:posOffset>20320</wp:posOffset>
          </wp:positionV>
          <wp:extent cx="1341120" cy="711200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515F8" w:rsidRDefault="00A75F39">
    <w:pPr>
      <w:pStyle w:val="Footer"/>
      <w:jc w:val="center"/>
      <w:rPr>
        <w:rFonts w:asciiTheme="minorHAnsi" w:hAnsiTheme="minorHAnsi"/>
        <w:noProof/>
        <w:sz w:val="20"/>
      </w:rPr>
    </w:pPr>
    <w:r>
      <w:rPr>
        <w:rFonts w:asciiTheme="minorHAnsi" w:hAnsiTheme="minorHAnsi"/>
        <w:noProof/>
        <w:sz w:val="20"/>
      </w:rPr>
      <w:t>Registered office: Rawlins Academy, Loughborough Road, Quorn, LE12 8DY</w:t>
    </w:r>
  </w:p>
  <w:p w:rsidR="007515F8" w:rsidRDefault="00A75F39">
    <w:pPr>
      <w:pStyle w:val="Footer"/>
      <w:jc w:val="center"/>
      <w:rPr>
        <w:rFonts w:asciiTheme="minorHAnsi" w:hAnsiTheme="minorHAnsi"/>
        <w:noProof/>
        <w:sz w:val="20"/>
      </w:rPr>
    </w:pPr>
    <w:r>
      <w:rPr>
        <w:rFonts w:asciiTheme="minorHAnsi" w:hAnsiTheme="minorHAnsi"/>
        <w:noProof/>
        <w:sz w:val="20"/>
      </w:rPr>
      <w:t xml:space="preserve">Company registration </w:t>
    </w:r>
    <w:r>
      <w:rPr>
        <w:rFonts w:asciiTheme="minorHAnsi" w:hAnsiTheme="minorHAnsi"/>
        <w:noProof/>
        <w:sz w:val="20"/>
      </w:rPr>
      <w:t>number: 7652661</w:t>
    </w:r>
  </w:p>
  <w:p w:rsidR="007515F8" w:rsidRDefault="007515F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5F8" w:rsidRDefault="00A75F39">
      <w:r>
        <w:separator/>
      </w:r>
    </w:p>
  </w:footnote>
  <w:footnote w:type="continuationSeparator" w:id="0">
    <w:p w:rsidR="007515F8" w:rsidRDefault="00A75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5F8" w:rsidRDefault="00A75F39">
    <w:pPr>
      <w:pStyle w:val="Header"/>
      <w:tabs>
        <w:tab w:val="clear" w:pos="4153"/>
        <w:tab w:val="clear" w:pos="8306"/>
      </w:tabs>
      <w:spacing w:line="276" w:lineRule="auto"/>
      <w:ind w:firstLine="2835"/>
      <w:jc w:val="right"/>
      <w:rPr>
        <w:rFonts w:asciiTheme="minorHAnsi" w:hAnsiTheme="minorHAnsi" w:cs="Tahoma"/>
        <w:b/>
        <w:color w:val="000000"/>
        <w:sz w:val="16"/>
        <w:szCs w:val="28"/>
      </w:rPr>
    </w:pPr>
    <w:r>
      <w:rPr>
        <w:rFonts w:asciiTheme="minorHAnsi" w:hAnsiTheme="minorHAnsi" w:cs="Tahoma"/>
        <w:noProof/>
        <w:sz w:val="22"/>
        <w:szCs w:val="22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3269615</wp:posOffset>
          </wp:positionH>
          <wp:positionV relativeFrom="paragraph">
            <wp:posOffset>-142158</wp:posOffset>
          </wp:positionV>
          <wp:extent cx="834790" cy="1495425"/>
          <wp:effectExtent l="0" t="0" r="381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790" cy="149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="Tahoma"/>
        <w:b/>
        <w:color w:val="000000"/>
        <w:sz w:val="32"/>
        <w:szCs w:val="28"/>
      </w:rPr>
      <w:t>Rawlins Academy</w:t>
    </w:r>
  </w:p>
  <w:p w:rsidR="007515F8" w:rsidRDefault="00A75F39">
    <w:pPr>
      <w:pStyle w:val="Header"/>
      <w:tabs>
        <w:tab w:val="clear" w:pos="4153"/>
        <w:tab w:val="clear" w:pos="8306"/>
      </w:tabs>
      <w:spacing w:line="276" w:lineRule="auto"/>
      <w:ind w:firstLine="2835"/>
      <w:jc w:val="right"/>
      <w:rPr>
        <w:rFonts w:asciiTheme="minorHAnsi" w:hAnsiTheme="minorHAnsi" w:cs="Tahoma"/>
        <w:i/>
        <w:color w:val="000000"/>
        <w:sz w:val="22"/>
        <w:szCs w:val="28"/>
      </w:rPr>
    </w:pPr>
    <w:r>
      <w:rPr>
        <w:rFonts w:asciiTheme="minorHAnsi" w:hAnsiTheme="minorHAnsi" w:cs="Tahoma"/>
        <w:i/>
        <w:color w:val="000000"/>
        <w:sz w:val="22"/>
        <w:szCs w:val="28"/>
      </w:rPr>
      <w:t>Inspiring learning for life</w:t>
    </w:r>
  </w:p>
  <w:p w:rsidR="007515F8" w:rsidRDefault="00A75F39">
    <w:pPr>
      <w:pStyle w:val="Header"/>
      <w:tabs>
        <w:tab w:val="clear" w:pos="4153"/>
        <w:tab w:val="clear" w:pos="8306"/>
      </w:tabs>
      <w:spacing w:line="276" w:lineRule="auto"/>
      <w:ind w:firstLine="2835"/>
      <w:jc w:val="right"/>
      <w:rPr>
        <w:rFonts w:asciiTheme="minorHAnsi" w:hAnsiTheme="minorHAnsi" w:cs="Tahoma"/>
        <w:color w:val="000000"/>
        <w:sz w:val="22"/>
        <w:szCs w:val="22"/>
      </w:rPr>
    </w:pPr>
    <w:r>
      <w:rPr>
        <w:rFonts w:asciiTheme="minorHAnsi" w:hAnsiTheme="minorHAnsi" w:cs="Tahoma"/>
        <w:color w:val="000000"/>
        <w:sz w:val="22"/>
        <w:szCs w:val="22"/>
      </w:rPr>
      <w:t>Loughborough Road, Quorn, LE12 8DY</w:t>
    </w:r>
  </w:p>
  <w:p w:rsidR="007515F8" w:rsidRDefault="00A75F39">
    <w:pPr>
      <w:pStyle w:val="Header"/>
      <w:tabs>
        <w:tab w:val="clear" w:pos="4153"/>
        <w:tab w:val="clear" w:pos="8306"/>
        <w:tab w:val="center" w:pos="5102"/>
        <w:tab w:val="right" w:pos="10204"/>
      </w:tabs>
      <w:spacing w:line="276" w:lineRule="auto"/>
      <w:rPr>
        <w:rFonts w:asciiTheme="minorHAnsi" w:hAnsiTheme="minorHAnsi" w:cs="Tahoma"/>
        <w:color w:val="000000"/>
        <w:sz w:val="22"/>
        <w:szCs w:val="22"/>
      </w:rPr>
    </w:pPr>
    <w:r>
      <w:rPr>
        <w:rFonts w:asciiTheme="minorHAnsi" w:hAnsiTheme="minorHAnsi"/>
        <w:color w:val="000000"/>
        <w:sz w:val="22"/>
        <w:szCs w:val="22"/>
      </w:rPr>
      <w:tab/>
    </w:r>
    <w:r>
      <w:rPr>
        <w:rFonts w:asciiTheme="minorHAnsi" w:hAnsiTheme="minorHAnsi"/>
        <w:color w:val="000000"/>
        <w:sz w:val="22"/>
        <w:szCs w:val="22"/>
      </w:rPr>
      <w:tab/>
    </w:r>
    <w:r>
      <w:rPr>
        <w:rFonts w:asciiTheme="minorHAnsi" w:hAnsiTheme="minorHAnsi" w:cs="Tahoma"/>
        <w:color w:val="000000"/>
        <w:sz w:val="22"/>
        <w:szCs w:val="22"/>
      </w:rPr>
      <w:t>school (01509) 622800</w:t>
    </w:r>
  </w:p>
  <w:p w:rsidR="007515F8" w:rsidRDefault="00A75F39">
    <w:pPr>
      <w:pStyle w:val="Header"/>
      <w:tabs>
        <w:tab w:val="clear" w:pos="4153"/>
        <w:tab w:val="clear" w:pos="8306"/>
      </w:tabs>
      <w:spacing w:line="276" w:lineRule="auto"/>
      <w:jc w:val="right"/>
      <w:rPr>
        <w:rFonts w:asciiTheme="minorHAnsi" w:hAnsiTheme="minorHAnsi" w:cs="Tahoma"/>
        <w:sz w:val="22"/>
        <w:szCs w:val="22"/>
      </w:rPr>
    </w:pPr>
    <w:hyperlink r:id="rId2" w:history="1">
      <w:r>
        <w:rPr>
          <w:rStyle w:val="Hyperlink"/>
          <w:rFonts w:asciiTheme="minorHAnsi" w:hAnsiTheme="minorHAnsi" w:cs="Tahoma"/>
          <w:color w:val="auto"/>
          <w:sz w:val="22"/>
          <w:szCs w:val="22"/>
          <w:u w:val="none"/>
        </w:rPr>
        <w:t>enquiries@rawlinsacademy.org.uk</w:t>
      </w:r>
    </w:hyperlink>
  </w:p>
  <w:p w:rsidR="007515F8" w:rsidRDefault="00A75F39">
    <w:pPr>
      <w:pStyle w:val="Header"/>
      <w:tabs>
        <w:tab w:val="clear" w:pos="4153"/>
        <w:tab w:val="clear" w:pos="8306"/>
      </w:tabs>
      <w:spacing w:line="276" w:lineRule="auto"/>
      <w:jc w:val="right"/>
      <w:rPr>
        <w:rFonts w:asciiTheme="minorHAnsi" w:hAnsiTheme="minorHAnsi" w:cs="Tahoma"/>
        <w:sz w:val="22"/>
        <w:szCs w:val="22"/>
      </w:rPr>
    </w:pPr>
    <w:hyperlink r:id="rId3" w:history="1">
      <w:r>
        <w:rPr>
          <w:rStyle w:val="Hyperlink"/>
          <w:rFonts w:asciiTheme="minorHAnsi" w:hAnsiTheme="minorHAnsi" w:cs="Tahoma"/>
          <w:color w:val="auto"/>
          <w:sz w:val="22"/>
          <w:szCs w:val="22"/>
          <w:u w:val="none"/>
        </w:rPr>
        <w:t>www.rawlinsacademy.org.uk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E492C"/>
    <w:multiLevelType w:val="hybridMultilevel"/>
    <w:tmpl w:val="A2DC42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DE606C"/>
    <w:multiLevelType w:val="hybridMultilevel"/>
    <w:tmpl w:val="041E47E0"/>
    <w:lvl w:ilvl="0" w:tplc="1B422496">
      <w:start w:val="5"/>
      <w:numFmt w:val="decimal"/>
      <w:lvlText w:val="%1."/>
      <w:lvlJc w:val="left"/>
      <w:pPr>
        <w:tabs>
          <w:tab w:val="num" w:pos="721"/>
        </w:tabs>
        <w:ind w:left="72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2" w15:restartNumberingAfterBreak="0">
    <w:nsid w:val="52F42B14"/>
    <w:multiLevelType w:val="hybridMultilevel"/>
    <w:tmpl w:val="D51870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5F8"/>
    <w:rsid w:val="00031B93"/>
    <w:rsid w:val="007515F8"/>
    <w:rsid w:val="00A7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5CA92741"/>
  <w15:docId w15:val="{B31F5EAD-026D-4F42-AC22-3FC62F08F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omic Sans MS" w:hAnsi="Comic Sans MS"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rPr>
      <w:rFonts w:ascii="Arial" w:hAnsi="Arial" w:cs="Arial"/>
      <w:sz w:val="22"/>
    </w:rPr>
  </w:style>
  <w:style w:type="paragraph" w:styleId="BodyText2">
    <w:name w:val="Body Text 2"/>
    <w:basedOn w:val="Normal"/>
    <w:rPr>
      <w:rFonts w:ascii="Arial" w:hAnsi="Arial" w:cs="Arial"/>
      <w:sz w:val="21"/>
    </w:rPr>
  </w:style>
  <w:style w:type="paragraph" w:styleId="BodyText3">
    <w:name w:val="Body Text 3"/>
    <w:basedOn w:val="Normal"/>
    <w:pPr>
      <w:spacing w:line="360" w:lineRule="auto"/>
      <w:jc w:val="both"/>
    </w:pPr>
    <w:rPr>
      <w:rFonts w:ascii="Arial" w:hAnsi="Arial" w:cs="Arial"/>
      <w:sz w:val="22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  <w:lang w:eastAsia="en-US"/>
    </w:rPr>
  </w:style>
  <w:style w:type="character" w:customStyle="1" w:styleId="Heading2Char">
    <w:name w:val="Heading 2 Char"/>
    <w:basedOn w:val="DefaultParagraphFont"/>
    <w:link w:val="Heading2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wlinsacademy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awlinsacademy.org.uk" TargetMode="External"/><Relationship Id="rId2" Type="http://schemas.openxmlformats.org/officeDocument/2006/relationships/hyperlink" Target="mailto:enquiries@rawlinsacademy.org.u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4EA6C-4385-4187-8536-3D71D7C48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Rawlins College</Company>
  <LinksUpToDate>false</LinksUpToDate>
  <CharactersWithSpaces>1341</CharactersWithSpaces>
  <SharedDoc>false</SharedDoc>
  <HLinks>
    <vt:vector size="12" baseType="variant">
      <vt:variant>
        <vt:i4>4784193</vt:i4>
      </vt:variant>
      <vt:variant>
        <vt:i4>3</vt:i4>
      </vt:variant>
      <vt:variant>
        <vt:i4>0</vt:i4>
      </vt:variant>
      <vt:variant>
        <vt:i4>5</vt:i4>
      </vt:variant>
      <vt:variant>
        <vt:lpwstr>http://www.rawlinscollege.org.uk/</vt:lpwstr>
      </vt:variant>
      <vt:variant>
        <vt:lpwstr/>
      </vt:variant>
      <vt:variant>
        <vt:i4>6750231</vt:i4>
      </vt:variant>
      <vt:variant>
        <vt:i4>0</vt:i4>
      </vt:variant>
      <vt:variant>
        <vt:i4>0</vt:i4>
      </vt:variant>
      <vt:variant>
        <vt:i4>5</vt:i4>
      </vt:variant>
      <vt:variant>
        <vt:lpwstr>mailto:enquiries@rawlinscollege.org.uk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Daykin - Louise</dc:creator>
  <cp:lastModifiedBy>Bertinat - Gillian</cp:lastModifiedBy>
  <cp:revision>3</cp:revision>
  <cp:lastPrinted>2016-06-21T12:33:00Z</cp:lastPrinted>
  <dcterms:created xsi:type="dcterms:W3CDTF">2018-01-25T08:51:00Z</dcterms:created>
  <dcterms:modified xsi:type="dcterms:W3CDTF">2018-01-25T08:54:00Z</dcterms:modified>
</cp:coreProperties>
</file>