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56A" w:rsidRDefault="008B056A">
      <w:pPr>
        <w:rPr>
          <w:rFonts w:ascii="Myriad Pro" w:hAnsi="Myriad Pro"/>
        </w:rPr>
      </w:pPr>
    </w:p>
    <w:p w:rsidR="00977822" w:rsidRDefault="00977822">
      <w:pPr>
        <w:rPr>
          <w:rFonts w:ascii="Myriad Pro" w:hAnsi="Myriad Pro"/>
        </w:rPr>
      </w:pPr>
    </w:p>
    <w:p w:rsidR="008B056A" w:rsidRDefault="00977822" w:rsidP="00996914">
      <w:pPr>
        <w:shd w:val="clear" w:color="auto" w:fill="C2D69B" w:themeFill="accent3" w:themeFillTint="99"/>
        <w:ind w:right="641"/>
        <w:jc w:val="center"/>
        <w:rPr>
          <w:rFonts w:ascii="Calibri" w:eastAsia="Times New Roman" w:hAnsi="Calibri" w:cs="Calibri"/>
          <w:b/>
          <w:sz w:val="28"/>
          <w:szCs w:val="28"/>
        </w:rPr>
      </w:pPr>
      <w:r>
        <w:rPr>
          <w:rFonts w:ascii="Calibri" w:eastAsia="Times New Roman" w:hAnsi="Calibri" w:cs="Calibri"/>
          <w:b/>
          <w:sz w:val="28"/>
          <w:szCs w:val="28"/>
        </w:rPr>
        <w:t xml:space="preserve">    Support</w:t>
      </w:r>
      <w:r w:rsidR="00705E95">
        <w:rPr>
          <w:rFonts w:ascii="Calibri" w:eastAsia="Times New Roman" w:hAnsi="Calibri" w:cs="Calibri"/>
          <w:b/>
          <w:sz w:val="28"/>
          <w:szCs w:val="28"/>
        </w:rPr>
        <w:t xml:space="preserve"> Staff </w:t>
      </w:r>
      <w:r w:rsidR="00CD7956">
        <w:rPr>
          <w:rFonts w:ascii="Calibri" w:eastAsia="Times New Roman" w:hAnsi="Calibri" w:cs="Calibri"/>
          <w:b/>
          <w:sz w:val="28"/>
          <w:szCs w:val="28"/>
        </w:rPr>
        <w:t>Job Description 201</w:t>
      </w:r>
      <w:r w:rsidR="008D2294">
        <w:rPr>
          <w:rFonts w:ascii="Calibri" w:eastAsia="Times New Roman" w:hAnsi="Calibri" w:cs="Calibri"/>
          <w:b/>
          <w:sz w:val="28"/>
          <w:szCs w:val="28"/>
        </w:rPr>
        <w:t>7/2018</w:t>
      </w:r>
      <w:r w:rsidR="00996914">
        <w:rPr>
          <w:rFonts w:ascii="Calibri" w:eastAsia="Times New Roman" w:hAnsi="Calibri" w:cs="Calibri"/>
          <w:b/>
          <w:sz w:val="28"/>
          <w:szCs w:val="28"/>
        </w:rPr>
        <w:t xml:space="preserve">                                 </w:t>
      </w:r>
    </w:p>
    <w:p w:rsidR="008B056A" w:rsidRDefault="008B056A">
      <w:pPr>
        <w:ind w:left="720" w:right="641"/>
        <w:rPr>
          <w:rFonts w:ascii="Calibri" w:eastAsia="Times New Roman" w:hAnsi="Calibri" w:cs="Calibri"/>
          <w:sz w:val="20"/>
          <w:szCs w:val="20"/>
        </w:rPr>
      </w:pPr>
    </w:p>
    <w:tbl>
      <w:tblPr>
        <w:tblStyle w:val="TableGrid"/>
        <w:tblW w:w="0" w:type="auto"/>
        <w:tblLook w:val="04A0" w:firstRow="1" w:lastRow="0" w:firstColumn="1" w:lastColumn="0" w:noHBand="0" w:noVBand="1"/>
      </w:tblPr>
      <w:tblGrid>
        <w:gridCol w:w="2493"/>
        <w:gridCol w:w="4050"/>
        <w:gridCol w:w="2666"/>
      </w:tblGrid>
      <w:tr w:rsidR="008B056A" w:rsidTr="00996914">
        <w:tc>
          <w:tcPr>
            <w:tcW w:w="2493" w:type="dxa"/>
          </w:tcPr>
          <w:p w:rsidR="00041258" w:rsidRDefault="00CD7956">
            <w:pPr>
              <w:ind w:right="641"/>
              <w:rPr>
                <w:rFonts w:ascii="Calibri" w:hAnsi="Calibri" w:cs="Calibri"/>
                <w:sz w:val="22"/>
                <w:szCs w:val="22"/>
              </w:rPr>
            </w:pPr>
            <w:r>
              <w:rPr>
                <w:rFonts w:ascii="Calibri" w:hAnsi="Calibri" w:cs="Calibri"/>
                <w:b/>
                <w:sz w:val="22"/>
                <w:szCs w:val="22"/>
              </w:rPr>
              <w:t>Name</w:t>
            </w:r>
            <w:r>
              <w:rPr>
                <w:rFonts w:ascii="Calibri" w:hAnsi="Calibri" w:cs="Calibri"/>
                <w:sz w:val="22"/>
                <w:szCs w:val="22"/>
              </w:rPr>
              <w:t xml:space="preserve">:  </w:t>
            </w:r>
          </w:p>
          <w:p w:rsidR="008B056A" w:rsidRDefault="008B056A" w:rsidP="008D2294">
            <w:pPr>
              <w:ind w:right="641"/>
              <w:rPr>
                <w:rFonts w:ascii="Calibri" w:hAnsi="Calibri" w:cs="Calibri"/>
                <w:sz w:val="22"/>
                <w:szCs w:val="22"/>
              </w:rPr>
            </w:pPr>
          </w:p>
        </w:tc>
        <w:tc>
          <w:tcPr>
            <w:tcW w:w="4050" w:type="dxa"/>
          </w:tcPr>
          <w:p w:rsidR="00041258" w:rsidRDefault="00CD7956">
            <w:pPr>
              <w:ind w:right="641"/>
              <w:rPr>
                <w:rFonts w:ascii="Calibri" w:hAnsi="Calibri" w:cs="Calibri"/>
                <w:sz w:val="22"/>
                <w:szCs w:val="22"/>
              </w:rPr>
            </w:pPr>
            <w:r>
              <w:rPr>
                <w:rFonts w:ascii="Calibri" w:hAnsi="Calibri" w:cs="Calibri"/>
                <w:b/>
                <w:sz w:val="22"/>
                <w:szCs w:val="22"/>
              </w:rPr>
              <w:t>Job Title:</w:t>
            </w:r>
            <w:r>
              <w:rPr>
                <w:rFonts w:ascii="Calibri" w:hAnsi="Calibri" w:cs="Calibri"/>
                <w:sz w:val="22"/>
                <w:szCs w:val="22"/>
              </w:rPr>
              <w:t xml:space="preserve">  </w:t>
            </w:r>
          </w:p>
          <w:p w:rsidR="008B056A" w:rsidRDefault="008D2294">
            <w:pPr>
              <w:ind w:right="641"/>
              <w:rPr>
                <w:rFonts w:ascii="Calibri" w:hAnsi="Calibri" w:cs="Calibri"/>
                <w:sz w:val="22"/>
                <w:szCs w:val="22"/>
              </w:rPr>
            </w:pPr>
            <w:r>
              <w:rPr>
                <w:rFonts w:ascii="Calibri" w:hAnsi="Calibri" w:cs="Calibri"/>
                <w:sz w:val="22"/>
                <w:szCs w:val="22"/>
              </w:rPr>
              <w:t>Operations Manager</w:t>
            </w:r>
          </w:p>
          <w:p w:rsidR="008B056A" w:rsidRDefault="008B056A">
            <w:pPr>
              <w:ind w:right="641"/>
              <w:rPr>
                <w:rFonts w:ascii="Calibri" w:hAnsi="Calibri" w:cs="Calibri"/>
                <w:sz w:val="22"/>
                <w:szCs w:val="22"/>
              </w:rPr>
            </w:pPr>
          </w:p>
        </w:tc>
        <w:tc>
          <w:tcPr>
            <w:tcW w:w="2666" w:type="dxa"/>
          </w:tcPr>
          <w:p w:rsidR="008B056A" w:rsidRDefault="00CD7956">
            <w:pPr>
              <w:ind w:right="641"/>
              <w:rPr>
                <w:rFonts w:ascii="Calibri" w:hAnsi="Calibri" w:cs="Calibri"/>
                <w:sz w:val="22"/>
                <w:szCs w:val="22"/>
              </w:rPr>
            </w:pPr>
            <w:r>
              <w:rPr>
                <w:rFonts w:ascii="Calibri" w:hAnsi="Calibri" w:cs="Calibri"/>
                <w:b/>
                <w:sz w:val="22"/>
                <w:szCs w:val="22"/>
              </w:rPr>
              <w:t>Line Manager</w:t>
            </w:r>
            <w:r>
              <w:rPr>
                <w:rFonts w:ascii="Calibri" w:hAnsi="Calibri" w:cs="Calibri"/>
                <w:sz w:val="22"/>
                <w:szCs w:val="22"/>
              </w:rPr>
              <w:t xml:space="preserve">:  </w:t>
            </w:r>
          </w:p>
          <w:p w:rsidR="008B056A" w:rsidRDefault="00E86D69">
            <w:pPr>
              <w:ind w:right="641"/>
              <w:rPr>
                <w:rFonts w:ascii="Calibri" w:hAnsi="Calibri" w:cs="Calibri"/>
                <w:sz w:val="22"/>
                <w:szCs w:val="22"/>
              </w:rPr>
            </w:pPr>
            <w:r>
              <w:rPr>
                <w:rFonts w:ascii="Calibri" w:hAnsi="Calibri" w:cs="Calibri"/>
                <w:sz w:val="22"/>
                <w:szCs w:val="22"/>
              </w:rPr>
              <w:t>Headteacher</w:t>
            </w:r>
            <w:bookmarkStart w:id="0" w:name="_GoBack"/>
            <w:bookmarkEnd w:id="0"/>
          </w:p>
        </w:tc>
      </w:tr>
      <w:tr w:rsidR="008B056A" w:rsidTr="00996914">
        <w:tc>
          <w:tcPr>
            <w:tcW w:w="2493" w:type="dxa"/>
          </w:tcPr>
          <w:p w:rsidR="00041258" w:rsidRDefault="00CD7956">
            <w:pPr>
              <w:ind w:right="641"/>
              <w:rPr>
                <w:rFonts w:ascii="Calibri" w:hAnsi="Calibri" w:cs="Calibri"/>
                <w:sz w:val="22"/>
                <w:szCs w:val="22"/>
              </w:rPr>
            </w:pPr>
            <w:r>
              <w:rPr>
                <w:rFonts w:ascii="Calibri" w:hAnsi="Calibri" w:cs="Calibri"/>
                <w:b/>
                <w:sz w:val="22"/>
                <w:szCs w:val="22"/>
              </w:rPr>
              <w:t>Salary</w:t>
            </w:r>
            <w:r>
              <w:rPr>
                <w:rFonts w:ascii="Calibri" w:hAnsi="Calibri" w:cs="Calibri"/>
                <w:sz w:val="22"/>
                <w:szCs w:val="22"/>
              </w:rPr>
              <w:t xml:space="preserve">:  </w:t>
            </w:r>
          </w:p>
          <w:p w:rsidR="008B056A" w:rsidRDefault="008D2294" w:rsidP="00977822">
            <w:pPr>
              <w:ind w:right="641"/>
              <w:rPr>
                <w:rFonts w:ascii="Calibri" w:hAnsi="Calibri" w:cs="Calibri"/>
                <w:sz w:val="22"/>
                <w:szCs w:val="22"/>
              </w:rPr>
            </w:pPr>
            <w:r>
              <w:rPr>
                <w:rFonts w:ascii="Calibri" w:hAnsi="Calibri" w:cs="Calibri"/>
                <w:sz w:val="22"/>
                <w:szCs w:val="22"/>
              </w:rPr>
              <w:t>Grade H</w:t>
            </w:r>
          </w:p>
        </w:tc>
        <w:tc>
          <w:tcPr>
            <w:tcW w:w="4050" w:type="dxa"/>
          </w:tcPr>
          <w:p w:rsidR="008B056A" w:rsidRDefault="00CD7956" w:rsidP="008D2294">
            <w:pPr>
              <w:ind w:right="641"/>
              <w:rPr>
                <w:rFonts w:ascii="Calibri" w:hAnsi="Calibri" w:cs="Calibri"/>
                <w:sz w:val="22"/>
                <w:szCs w:val="22"/>
              </w:rPr>
            </w:pPr>
            <w:r>
              <w:rPr>
                <w:rFonts w:ascii="Calibri" w:hAnsi="Calibri" w:cs="Calibri"/>
                <w:b/>
                <w:sz w:val="22"/>
                <w:szCs w:val="22"/>
              </w:rPr>
              <w:t>Hours</w:t>
            </w:r>
            <w:r w:rsidR="00041258">
              <w:rPr>
                <w:rFonts w:ascii="Calibri" w:hAnsi="Calibri" w:cs="Calibri"/>
                <w:sz w:val="22"/>
                <w:szCs w:val="22"/>
              </w:rPr>
              <w:t xml:space="preserve">:  </w:t>
            </w:r>
            <w:r w:rsidR="00F5151B">
              <w:rPr>
                <w:rFonts w:ascii="Calibri" w:hAnsi="Calibri" w:cs="Calibri"/>
                <w:sz w:val="22"/>
                <w:szCs w:val="22"/>
              </w:rPr>
              <w:t>3</w:t>
            </w:r>
            <w:r w:rsidR="00985912">
              <w:rPr>
                <w:rFonts w:ascii="Calibri" w:hAnsi="Calibri" w:cs="Calibri"/>
                <w:sz w:val="22"/>
                <w:szCs w:val="22"/>
              </w:rPr>
              <w:t>7.5</w:t>
            </w:r>
            <w:r w:rsidR="008D2294">
              <w:rPr>
                <w:rFonts w:ascii="Calibri" w:hAnsi="Calibri" w:cs="Calibri"/>
                <w:sz w:val="22"/>
                <w:szCs w:val="22"/>
              </w:rPr>
              <w:t xml:space="preserve"> Hours per week</w:t>
            </w:r>
          </w:p>
        </w:tc>
        <w:tc>
          <w:tcPr>
            <w:tcW w:w="2666" w:type="dxa"/>
          </w:tcPr>
          <w:p w:rsidR="00041258" w:rsidRDefault="00CD7956">
            <w:pPr>
              <w:ind w:right="641"/>
              <w:rPr>
                <w:rFonts w:ascii="Calibri" w:hAnsi="Calibri" w:cs="Calibri"/>
                <w:sz w:val="22"/>
                <w:szCs w:val="22"/>
              </w:rPr>
            </w:pPr>
            <w:r>
              <w:rPr>
                <w:rFonts w:ascii="Calibri" w:hAnsi="Calibri" w:cs="Calibri"/>
                <w:b/>
                <w:sz w:val="22"/>
                <w:szCs w:val="22"/>
              </w:rPr>
              <w:t>Working Weeks</w:t>
            </w:r>
            <w:r>
              <w:rPr>
                <w:rFonts w:ascii="Calibri" w:hAnsi="Calibri" w:cs="Calibri"/>
                <w:sz w:val="22"/>
                <w:szCs w:val="22"/>
              </w:rPr>
              <w:t xml:space="preserve">:   </w:t>
            </w:r>
          </w:p>
          <w:p w:rsidR="008B056A" w:rsidRDefault="002A013C">
            <w:pPr>
              <w:ind w:right="641"/>
              <w:rPr>
                <w:rFonts w:ascii="Calibri" w:hAnsi="Calibri" w:cs="Calibri"/>
                <w:sz w:val="22"/>
                <w:szCs w:val="22"/>
              </w:rPr>
            </w:pPr>
            <w:r>
              <w:rPr>
                <w:rFonts w:ascii="Calibri" w:hAnsi="Calibri" w:cs="Calibri"/>
                <w:sz w:val="22"/>
                <w:szCs w:val="22"/>
              </w:rPr>
              <w:t>39</w:t>
            </w:r>
            <w:r w:rsidR="008D2294">
              <w:rPr>
                <w:rFonts w:ascii="Calibri" w:hAnsi="Calibri" w:cs="Calibri"/>
                <w:sz w:val="22"/>
                <w:szCs w:val="22"/>
              </w:rPr>
              <w:t xml:space="preserve"> weeks</w:t>
            </w:r>
          </w:p>
        </w:tc>
      </w:tr>
    </w:tbl>
    <w:p w:rsidR="008B056A" w:rsidRDefault="008B056A">
      <w:pPr>
        <w:autoSpaceDE w:val="0"/>
        <w:autoSpaceDN w:val="0"/>
        <w:adjustRightInd w:val="0"/>
        <w:rPr>
          <w:rFonts w:ascii="Calibri" w:eastAsia="Times New Roman" w:hAnsi="Calibri" w:cs="Calibri"/>
          <w:b/>
          <w:bCs/>
          <w:sz w:val="20"/>
          <w:szCs w:val="20"/>
        </w:rPr>
      </w:pPr>
    </w:p>
    <w:p w:rsidR="00041258" w:rsidRPr="00141F0E" w:rsidRDefault="00041258" w:rsidP="00041258">
      <w:pPr>
        <w:autoSpaceDE w:val="0"/>
        <w:autoSpaceDN w:val="0"/>
        <w:adjustRightInd w:val="0"/>
        <w:rPr>
          <w:rFonts w:cstheme="minorHAnsi"/>
          <w:b/>
          <w:bCs/>
          <w:lang w:val="en-US"/>
        </w:rPr>
      </w:pPr>
      <w:r>
        <w:rPr>
          <w:rFonts w:cstheme="minorHAnsi"/>
          <w:b/>
          <w:bCs/>
          <w:lang w:val="en-US"/>
        </w:rPr>
        <w:t>Purpose</w:t>
      </w:r>
    </w:p>
    <w:p w:rsidR="00041258" w:rsidRDefault="00041258" w:rsidP="00041258">
      <w:pPr>
        <w:autoSpaceDE w:val="0"/>
        <w:autoSpaceDN w:val="0"/>
        <w:adjustRightInd w:val="0"/>
        <w:rPr>
          <w:rFonts w:cstheme="minorHAnsi"/>
          <w:b/>
          <w:lang w:val="en-US"/>
        </w:rPr>
      </w:pPr>
      <w:r w:rsidRPr="00141F0E">
        <w:rPr>
          <w:rFonts w:cstheme="minorHAnsi"/>
          <w:b/>
          <w:lang w:val="en-US"/>
        </w:rPr>
        <w:t xml:space="preserve">Responsible under the direction of the </w:t>
      </w:r>
      <w:r w:rsidR="00977822">
        <w:rPr>
          <w:rFonts w:cstheme="minorHAnsi"/>
          <w:b/>
          <w:lang w:val="en-US"/>
        </w:rPr>
        <w:t xml:space="preserve">Headteacher to </w:t>
      </w:r>
      <w:r w:rsidR="008D2294">
        <w:rPr>
          <w:rFonts w:cstheme="minorHAnsi"/>
          <w:b/>
          <w:lang w:val="en-US"/>
        </w:rPr>
        <w:t>ensure all operations within the school, not directly linked to teaching and learning run efficiently and effectively</w:t>
      </w:r>
    </w:p>
    <w:p w:rsidR="00977822" w:rsidRPr="00141F0E" w:rsidRDefault="00977822" w:rsidP="00041258">
      <w:pPr>
        <w:autoSpaceDE w:val="0"/>
        <w:autoSpaceDN w:val="0"/>
        <w:adjustRightInd w:val="0"/>
        <w:rPr>
          <w:rFonts w:cstheme="minorHAnsi"/>
          <w:lang w:val="en-US"/>
        </w:rPr>
      </w:pPr>
    </w:p>
    <w:p w:rsidR="008B056A" w:rsidRDefault="00CD7956">
      <w:pPr>
        <w:overflowPunct w:val="0"/>
        <w:autoSpaceDE w:val="0"/>
        <w:autoSpaceDN w:val="0"/>
        <w:textAlignment w:val="baseline"/>
        <w:rPr>
          <w:rFonts w:ascii="Myriad Pro" w:eastAsia="Cambria" w:hAnsi="Myriad Pro" w:cs="Calibri"/>
          <w:b/>
          <w:color w:val="000000"/>
          <w:sz w:val="20"/>
          <w:szCs w:val="20"/>
        </w:rPr>
      </w:pPr>
      <w:r>
        <w:rPr>
          <w:rFonts w:ascii="Myriad Pro" w:eastAsia="Cambria" w:hAnsi="Myriad Pro" w:cs="Calibri"/>
          <w:b/>
          <w:color w:val="000000"/>
          <w:sz w:val="20"/>
          <w:szCs w:val="20"/>
        </w:rPr>
        <w:t>Key Responsibilities:</w:t>
      </w:r>
    </w:p>
    <w:p w:rsidR="008D2294" w:rsidRDefault="008D2294">
      <w:pPr>
        <w:overflowPunct w:val="0"/>
        <w:autoSpaceDE w:val="0"/>
        <w:autoSpaceDN w:val="0"/>
        <w:textAlignment w:val="baseline"/>
        <w:rPr>
          <w:rFonts w:ascii="Myriad Pro" w:eastAsia="Cambria" w:hAnsi="Myriad Pro" w:cs="Calibri"/>
          <w:b/>
          <w:color w:val="000000"/>
          <w:sz w:val="20"/>
          <w:szCs w:val="20"/>
        </w:rPr>
      </w:pPr>
    </w:p>
    <w:p w:rsidR="00CC3F51" w:rsidRPr="005848ED" w:rsidRDefault="00CC3F51" w:rsidP="008D2294">
      <w:pPr>
        <w:pStyle w:val="ListParagraph"/>
        <w:numPr>
          <w:ilvl w:val="0"/>
          <w:numId w:val="5"/>
        </w:numPr>
        <w:autoSpaceDE w:val="0"/>
        <w:autoSpaceDN w:val="0"/>
        <w:adjustRightInd w:val="0"/>
        <w:rPr>
          <w:rFonts w:cstheme="minorHAnsi"/>
        </w:rPr>
      </w:pPr>
      <w:r w:rsidRPr="005848ED">
        <w:rPr>
          <w:rFonts w:cstheme="minorHAnsi"/>
        </w:rPr>
        <w:t xml:space="preserve">To </w:t>
      </w:r>
      <w:r w:rsidR="008D2294" w:rsidRPr="005848ED">
        <w:rPr>
          <w:rFonts w:cstheme="minorHAnsi"/>
        </w:rPr>
        <w:t>manage the admin team, including delegating tasks and holding colleagues to account</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 xml:space="preserve">To ensure there is effective communication with services provided by The Acorn Trust including site, IT, </w:t>
      </w:r>
      <w:r w:rsidR="003A0E83">
        <w:rPr>
          <w:rFonts w:cstheme="minorHAnsi"/>
        </w:rPr>
        <w:t xml:space="preserve">catering, </w:t>
      </w:r>
      <w:r w:rsidRPr="005848ED">
        <w:rPr>
          <w:rFonts w:cstheme="minorHAnsi"/>
        </w:rPr>
        <w:t>HR and Finance</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 xml:space="preserve">To act as line manager for the lead cleaner and lead </w:t>
      </w:r>
      <w:proofErr w:type="spellStart"/>
      <w:r w:rsidRPr="005848ED">
        <w:rPr>
          <w:rFonts w:cstheme="minorHAnsi"/>
        </w:rPr>
        <w:t>MDSA</w:t>
      </w:r>
      <w:proofErr w:type="spellEnd"/>
      <w:r w:rsidRPr="005848ED">
        <w:rPr>
          <w:rFonts w:cstheme="minorHAnsi"/>
        </w:rPr>
        <w:t xml:space="preserve"> and ensure these teams are being run effectively</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To ensure all legal admin tasks are completed in good time and to a high standard</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To ensure all data held about individuals within the school community is up to date and held in line with data protection guidelines</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 xml:space="preserve">To </w:t>
      </w:r>
      <w:r w:rsidR="003A0E83">
        <w:rPr>
          <w:rFonts w:cstheme="minorHAnsi"/>
        </w:rPr>
        <w:t xml:space="preserve">liaise with and </w:t>
      </w:r>
      <w:r w:rsidRPr="005848ED">
        <w:rPr>
          <w:rFonts w:cstheme="minorHAnsi"/>
        </w:rPr>
        <w:t>provide a high level of customer service to all the school’s stakeholders</w:t>
      </w:r>
      <w:r w:rsidR="003A0E83">
        <w:rPr>
          <w:rFonts w:cstheme="minorHAnsi"/>
        </w:rPr>
        <w:t xml:space="preserve"> </w:t>
      </w:r>
      <w:proofErr w:type="spellStart"/>
      <w:r w:rsidR="003A0E83">
        <w:rPr>
          <w:rFonts w:cstheme="minorHAnsi"/>
        </w:rPr>
        <w:t>eg</w:t>
      </w:r>
      <w:proofErr w:type="spellEnd"/>
      <w:r w:rsidR="003A0E83">
        <w:rPr>
          <w:rFonts w:cstheme="minorHAnsi"/>
        </w:rPr>
        <w:t xml:space="preserve"> parents, Academy Council, press </w:t>
      </w:r>
      <w:proofErr w:type="spellStart"/>
      <w:r w:rsidR="003A0E83">
        <w:rPr>
          <w:rFonts w:cstheme="minorHAnsi"/>
        </w:rPr>
        <w:t>etc</w:t>
      </w:r>
      <w:proofErr w:type="spellEnd"/>
    </w:p>
    <w:p w:rsidR="008D2294" w:rsidRPr="005848ED" w:rsidRDefault="008D2294" w:rsidP="008D2294">
      <w:pPr>
        <w:pStyle w:val="ListParagraph"/>
        <w:numPr>
          <w:ilvl w:val="0"/>
          <w:numId w:val="5"/>
        </w:numPr>
        <w:spacing w:line="276" w:lineRule="auto"/>
      </w:pPr>
      <w:r w:rsidRPr="005848ED">
        <w:t>To handle issues within the workplace e.g. risk management, customer dissatisfaction and employee problems to ensure the smooth running of the school</w:t>
      </w:r>
    </w:p>
    <w:p w:rsidR="008D2294" w:rsidRPr="005848ED" w:rsidRDefault="008D2294" w:rsidP="008D2294">
      <w:pPr>
        <w:pStyle w:val="ListParagraph"/>
        <w:numPr>
          <w:ilvl w:val="0"/>
          <w:numId w:val="5"/>
        </w:numPr>
        <w:spacing w:line="276" w:lineRule="auto"/>
      </w:pPr>
      <w:r w:rsidRPr="005848ED">
        <w:t>To evaluate employee performance and resolving any issues of concern</w:t>
      </w:r>
    </w:p>
    <w:p w:rsidR="003A0E83" w:rsidRPr="005848ED" w:rsidRDefault="008D2294" w:rsidP="003A0E83">
      <w:pPr>
        <w:pStyle w:val="ListParagraph"/>
        <w:numPr>
          <w:ilvl w:val="0"/>
          <w:numId w:val="5"/>
        </w:numPr>
        <w:spacing w:line="276" w:lineRule="auto"/>
      </w:pPr>
      <w:r w:rsidRPr="005848ED">
        <w:t>To provide direction for employees on some tasks and cr</w:t>
      </w:r>
      <w:r w:rsidR="003A0E83">
        <w:t>eate work schedules as required</w:t>
      </w:r>
    </w:p>
    <w:p w:rsidR="008D2294" w:rsidRPr="005848ED" w:rsidRDefault="008D2294" w:rsidP="008D2294">
      <w:pPr>
        <w:pStyle w:val="ListParagraph"/>
        <w:numPr>
          <w:ilvl w:val="0"/>
          <w:numId w:val="5"/>
        </w:numPr>
        <w:autoSpaceDE w:val="0"/>
        <w:autoSpaceDN w:val="0"/>
        <w:adjustRightInd w:val="0"/>
        <w:rPr>
          <w:rFonts w:cstheme="minorHAnsi"/>
        </w:rPr>
      </w:pPr>
      <w:r w:rsidRPr="005848ED">
        <w:rPr>
          <w:rFonts w:cstheme="minorHAnsi"/>
        </w:rPr>
        <w:t>To maintain high levels of confidentiality and professionalism at all times</w:t>
      </w:r>
    </w:p>
    <w:p w:rsidR="008B056A" w:rsidRDefault="008B056A">
      <w:pPr>
        <w:tabs>
          <w:tab w:val="left" w:pos="720"/>
          <w:tab w:val="left" w:pos="1395"/>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Myriad Pro" w:eastAsia="Cambria" w:hAnsi="Myriad Pro" w:cs="Calibri"/>
          <w:color w:val="000000"/>
          <w:sz w:val="20"/>
          <w:szCs w:val="20"/>
        </w:rPr>
      </w:pPr>
    </w:p>
    <w:p w:rsidR="008D2294" w:rsidRDefault="008D2294">
      <w:pPr>
        <w:tabs>
          <w:tab w:val="left" w:pos="720"/>
          <w:tab w:val="left" w:pos="1395"/>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Myriad Pro" w:eastAsia="Times New Roman" w:hAnsi="Myriad Pro" w:cs="Arial"/>
          <w:sz w:val="20"/>
          <w:szCs w:val="20"/>
          <w:lang w:val="en-US"/>
        </w:rPr>
      </w:pPr>
    </w:p>
    <w:p w:rsidR="008B056A" w:rsidRDefault="00CD7956">
      <w:pPr>
        <w:autoSpaceDE w:val="0"/>
        <w:autoSpaceDN w:val="0"/>
        <w:adjustRightInd w:val="0"/>
        <w:rPr>
          <w:rFonts w:ascii="Myriad Pro" w:eastAsia="Times New Roman" w:hAnsi="Myriad Pro" w:cs="Arial"/>
          <w:b/>
          <w:bCs/>
          <w:sz w:val="20"/>
          <w:szCs w:val="20"/>
          <w:lang w:val="en-US"/>
        </w:rPr>
      </w:pPr>
      <w:r>
        <w:rPr>
          <w:rFonts w:ascii="Myriad Pro" w:eastAsia="Times New Roman" w:hAnsi="Myriad Pro" w:cs="Arial"/>
          <w:b/>
          <w:bCs/>
          <w:sz w:val="20"/>
          <w:szCs w:val="20"/>
          <w:lang w:val="en-US"/>
        </w:rPr>
        <w:t>Additional Responsibilities</w:t>
      </w:r>
    </w:p>
    <w:p w:rsidR="00041258" w:rsidRPr="00141F0E" w:rsidRDefault="00041258" w:rsidP="00041258">
      <w:pPr>
        <w:pStyle w:val="DefaultText"/>
        <w:numPr>
          <w:ilvl w:val="0"/>
          <w:numId w:val="6"/>
        </w:numPr>
        <w:rPr>
          <w:rFonts w:asciiTheme="minorHAnsi" w:hAnsiTheme="minorHAnsi" w:cstheme="minorHAnsi"/>
          <w:sz w:val="22"/>
          <w:szCs w:val="22"/>
          <w:lang w:val="en-GB"/>
        </w:rPr>
      </w:pPr>
      <w:r w:rsidRPr="00141F0E">
        <w:rPr>
          <w:rFonts w:asciiTheme="minorHAnsi" w:hAnsiTheme="minorHAnsi" w:cstheme="minorHAnsi"/>
          <w:sz w:val="22"/>
          <w:szCs w:val="22"/>
          <w:lang w:val="en-GB"/>
        </w:rPr>
        <w:t xml:space="preserve">To maintain good lines of communication and to co-operate with all other disciplines in the School. </w:t>
      </w:r>
    </w:p>
    <w:p w:rsidR="00041258" w:rsidRPr="00141F0E" w:rsidRDefault="00041258" w:rsidP="00041258">
      <w:pPr>
        <w:pStyle w:val="DefaultText"/>
        <w:numPr>
          <w:ilvl w:val="0"/>
          <w:numId w:val="6"/>
        </w:numPr>
        <w:rPr>
          <w:rFonts w:asciiTheme="minorHAnsi" w:hAnsiTheme="minorHAnsi" w:cstheme="minorHAnsi"/>
          <w:sz w:val="22"/>
          <w:szCs w:val="22"/>
          <w:lang w:val="en-GB"/>
        </w:rPr>
      </w:pPr>
      <w:r w:rsidRPr="00141F0E">
        <w:rPr>
          <w:rFonts w:asciiTheme="minorHAnsi" w:hAnsiTheme="minorHAnsi" w:cstheme="minorHAnsi"/>
          <w:sz w:val="22"/>
          <w:szCs w:val="22"/>
          <w:lang w:val="en-GB"/>
        </w:rPr>
        <w:t xml:space="preserve">To ensure that all School Policies are adhered to at all times, in particular </w:t>
      </w:r>
      <w:r w:rsidR="002E734D">
        <w:rPr>
          <w:rFonts w:asciiTheme="minorHAnsi" w:hAnsiTheme="minorHAnsi" w:cstheme="minorHAnsi"/>
          <w:sz w:val="22"/>
          <w:szCs w:val="22"/>
          <w:lang w:val="en-GB"/>
        </w:rPr>
        <w:t xml:space="preserve">Safeguarding &amp;CP Policy, </w:t>
      </w:r>
      <w:r w:rsidRPr="00141F0E">
        <w:rPr>
          <w:rFonts w:asciiTheme="minorHAnsi" w:hAnsiTheme="minorHAnsi" w:cstheme="minorHAnsi"/>
          <w:sz w:val="22"/>
          <w:szCs w:val="22"/>
          <w:lang w:val="en-GB"/>
        </w:rPr>
        <w:t xml:space="preserve">Health and Safety Policy, Emergency procedures, Absence from School and in relation to specific responsibilities associated with the job designation. </w:t>
      </w:r>
    </w:p>
    <w:p w:rsidR="008B056A" w:rsidRDefault="008B056A">
      <w:pPr>
        <w:autoSpaceDE w:val="0"/>
        <w:autoSpaceDN w:val="0"/>
        <w:adjustRightInd w:val="0"/>
        <w:ind w:left="720" w:hanging="720"/>
        <w:rPr>
          <w:rFonts w:ascii="Myriad Pro" w:eastAsia="Times New Roman" w:hAnsi="Myriad Pro" w:cs="Arial"/>
          <w:sz w:val="20"/>
          <w:szCs w:val="20"/>
          <w:lang w:val="en-US"/>
        </w:rPr>
      </w:pPr>
    </w:p>
    <w:p w:rsidR="008B056A" w:rsidRDefault="008B056A">
      <w:pPr>
        <w:tabs>
          <w:tab w:val="left" w:pos="542"/>
          <w:tab w:val="center" w:pos="1440"/>
          <w:tab w:val="left" w:pos="1980"/>
          <w:tab w:val="left" w:pos="2702"/>
          <w:tab w:val="left" w:pos="3960"/>
          <w:tab w:val="center" w:pos="7200"/>
        </w:tabs>
        <w:autoSpaceDE w:val="0"/>
        <w:autoSpaceDN w:val="0"/>
        <w:adjustRightInd w:val="0"/>
        <w:ind w:left="360"/>
        <w:jc w:val="both"/>
        <w:rPr>
          <w:rFonts w:ascii="Myriad Pro" w:eastAsia="Times New Roman" w:hAnsi="Myriad Pro" w:cs="Arial"/>
          <w:sz w:val="20"/>
          <w:szCs w:val="20"/>
          <w:lang w:val="en-US"/>
        </w:rPr>
      </w:pPr>
    </w:p>
    <w:p w:rsidR="008B056A" w:rsidRDefault="008B056A">
      <w:pPr>
        <w:autoSpaceDE w:val="0"/>
        <w:autoSpaceDN w:val="0"/>
        <w:adjustRightInd w:val="0"/>
        <w:rPr>
          <w:rFonts w:ascii="Myriad Pro" w:eastAsia="Times New Roman" w:hAnsi="Myriad Pro" w:cs="Calibri"/>
          <w:b/>
          <w:bCs/>
          <w:sz w:val="18"/>
          <w:szCs w:val="18"/>
        </w:rPr>
      </w:pPr>
    </w:p>
    <w:p w:rsidR="008B056A" w:rsidRPr="00996914" w:rsidRDefault="00CD7956">
      <w:pPr>
        <w:jc w:val="both"/>
        <w:rPr>
          <w:rFonts w:ascii="Myriad Pro" w:hAnsi="Myriad Pro"/>
          <w:sz w:val="26"/>
        </w:rPr>
      </w:pPr>
      <w:r w:rsidRPr="00996914">
        <w:rPr>
          <w:rFonts w:ascii="Calibri" w:eastAsia="Times New Roman" w:hAnsi="Calibri" w:cs="Calibri"/>
          <w:b/>
          <w:bCs/>
          <w:sz w:val="16"/>
          <w:szCs w:val="12"/>
        </w:rPr>
        <w:t>The post holder may be required to perform duties other than those given in the job description for the post.  The particular duties and responsibilities may vary from time to time without changing the general character of the duties or the level of responsibility entailed.   In cases, however, where a permanent and substantial change in the duties and responsibilities of a post occurs, consistent with a higher level of responsibility, then the post would be eligible for re-evaluation.</w:t>
      </w:r>
    </w:p>
    <w:sectPr w:rsidR="008B056A" w:rsidRPr="00996914">
      <w:headerReference w:type="default" r:id="rId7"/>
      <w:headerReference w:type="first" r:id="rId8"/>
      <w:footerReference w:type="first" r:id="rId9"/>
      <w:pgSz w:w="11906" w:h="16838" w:code="9"/>
      <w:pgMar w:top="1100" w:right="1134" w:bottom="992" w:left="1134"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956" w:rsidRDefault="00CD7956">
      <w:r>
        <w:separator/>
      </w:r>
    </w:p>
  </w:endnote>
  <w:endnote w:type="continuationSeparator" w:id="0">
    <w:p w:rsidR="00CD7956" w:rsidRDefault="00CD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Myriad Pro">
    <w:altName w:val="Corbel"/>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56A" w:rsidRDefault="00CD7956">
    <w:pPr>
      <w:pStyle w:val="Footer"/>
      <w:jc w:val="center"/>
      <w:rPr>
        <w:b/>
        <w:sz w:val="36"/>
        <w:szCs w:val="36"/>
      </w:rPr>
    </w:pPr>
    <w:r>
      <w:rPr>
        <w:b/>
        <w:noProof/>
        <w:sz w:val="36"/>
        <w:szCs w:val="36"/>
        <w:lang w:eastAsia="en-GB"/>
      </w:rPr>
      <w:drawing>
        <wp:anchor distT="0" distB="0" distL="114300" distR="114300" simplePos="0" relativeHeight="251665408" behindDoc="0" locked="0" layoutInCell="1" allowOverlap="1">
          <wp:simplePos x="0" y="0"/>
          <wp:positionH relativeFrom="column">
            <wp:posOffset>5545455</wp:posOffset>
          </wp:positionH>
          <wp:positionV relativeFrom="paragraph">
            <wp:posOffset>-95885</wp:posOffset>
          </wp:positionV>
          <wp:extent cx="667385" cy="666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Acorn Education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385" cy="666750"/>
                  </a:xfrm>
                  <a:prstGeom prst="rect">
                    <a:avLst/>
                  </a:prstGeom>
                </pic:spPr>
              </pic:pic>
            </a:graphicData>
          </a:graphic>
          <wp14:sizeRelH relativeFrom="page">
            <wp14:pctWidth>0</wp14:pctWidth>
          </wp14:sizeRelH>
          <wp14:sizeRelV relativeFrom="page">
            <wp14:pctHeight>0</wp14:pctHeight>
          </wp14:sizeRelV>
        </wp:anchor>
      </w:drawing>
    </w:r>
    <w:r>
      <w:rPr>
        <w:b/>
        <w:sz w:val="36"/>
        <w:szCs w:val="36"/>
      </w:rPr>
      <w:t>Acorn Education Trust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956" w:rsidRDefault="00CD7956">
      <w:r>
        <w:separator/>
      </w:r>
    </w:p>
  </w:footnote>
  <w:footnote w:type="continuationSeparator" w:id="0">
    <w:p w:rsidR="00CD7956" w:rsidRDefault="00CD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56A" w:rsidRDefault="008B056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56A" w:rsidRDefault="00977822">
    <w:pPr>
      <w:pStyle w:val="Header"/>
      <w:jc w:val="center"/>
    </w:pPr>
    <w:r>
      <w:rPr>
        <w:noProof/>
        <w:lang w:eastAsia="en-GB"/>
      </w:rPr>
      <w:drawing>
        <wp:anchor distT="0" distB="0" distL="114300" distR="114300" simplePos="0" relativeHeight="251667456" behindDoc="1" locked="0" layoutInCell="1" allowOverlap="1" wp14:anchorId="37CDB834" wp14:editId="6A20656D">
          <wp:simplePos x="0" y="0"/>
          <wp:positionH relativeFrom="column">
            <wp:posOffset>2114550</wp:posOffset>
          </wp:positionH>
          <wp:positionV relativeFrom="paragraph">
            <wp:posOffset>-229235</wp:posOffset>
          </wp:positionV>
          <wp:extent cx="1857375" cy="867410"/>
          <wp:effectExtent l="0" t="0" r="9525" b="8890"/>
          <wp:wrapNone/>
          <wp:docPr id="2" name="Picture 2" descr="cid:1D34E050-DDE2-4FDF-B832-82455919BD47@Bel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9e6e36-ff82-44fe-ae38-2d33adea4a23" descr="cid:1D34E050-DDE2-4FDF-B832-82455919BD47@Belkin"/>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857375"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F47"/>
    <w:multiLevelType w:val="hybridMultilevel"/>
    <w:tmpl w:val="D90C3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0BEE"/>
    <w:multiLevelType w:val="hybridMultilevel"/>
    <w:tmpl w:val="9AB80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95407"/>
    <w:multiLevelType w:val="hybridMultilevel"/>
    <w:tmpl w:val="5C86E82C"/>
    <w:lvl w:ilvl="0" w:tplc="A424941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4236D3B"/>
    <w:multiLevelType w:val="hybridMultilevel"/>
    <w:tmpl w:val="89D8C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1104D6"/>
    <w:multiLevelType w:val="hybridMultilevel"/>
    <w:tmpl w:val="86E21C26"/>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FBD011B"/>
    <w:multiLevelType w:val="hybridMultilevel"/>
    <w:tmpl w:val="3416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E23C9"/>
    <w:multiLevelType w:val="hybridMultilevel"/>
    <w:tmpl w:val="F0267874"/>
    <w:lvl w:ilvl="0" w:tplc="0409000F">
      <w:start w:val="3"/>
      <w:numFmt w:val="decimal"/>
      <w:lvlText w:val="%1."/>
      <w:lvlJc w:val="left"/>
      <w:pPr>
        <w:tabs>
          <w:tab w:val="num" w:pos="360"/>
        </w:tabs>
        <w:ind w:left="360" w:hanging="360"/>
      </w:pPr>
      <w:rPr>
        <w:rFonts w:hint="default"/>
        <w:sz w:val="20"/>
      </w:rPr>
    </w:lvl>
    <w:lvl w:ilvl="1" w:tplc="0809000F">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56"/>
    <w:rsid w:val="00041258"/>
    <w:rsid w:val="002A013C"/>
    <w:rsid w:val="002E734D"/>
    <w:rsid w:val="003A0E83"/>
    <w:rsid w:val="003D1A95"/>
    <w:rsid w:val="005848ED"/>
    <w:rsid w:val="005C22F4"/>
    <w:rsid w:val="005D0438"/>
    <w:rsid w:val="00705E95"/>
    <w:rsid w:val="008B056A"/>
    <w:rsid w:val="008D2294"/>
    <w:rsid w:val="00977822"/>
    <w:rsid w:val="00985912"/>
    <w:rsid w:val="00996914"/>
    <w:rsid w:val="009D2038"/>
    <w:rsid w:val="00BC362C"/>
    <w:rsid w:val="00C001A0"/>
    <w:rsid w:val="00C671FE"/>
    <w:rsid w:val="00CC3F51"/>
    <w:rsid w:val="00CD7956"/>
    <w:rsid w:val="00E27280"/>
    <w:rsid w:val="00E86D69"/>
    <w:rsid w:val="00F5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31512E"/>
  <w15:docId w15:val="{2663861C-6078-497B-933B-932826F9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paragraph" w:customStyle="1" w:styleId="BasicParagraph">
    <w:name w:val="[Basic Paragraph]"/>
    <w:basedOn w:val="Normal"/>
    <w:uiPriority w:val="99"/>
    <w:pPr>
      <w:autoSpaceDE w:val="0"/>
      <w:autoSpaceDN w:val="0"/>
      <w:adjustRightInd w:val="0"/>
      <w:spacing w:line="288" w:lineRule="auto"/>
      <w:textAlignment w:val="center"/>
    </w:pPr>
    <w:rPr>
      <w:rFonts w:ascii="Minion Pro" w:hAnsi="Minion Pro" w:cs="Minion Pro"/>
      <w:color w:val="000000"/>
      <w:sz w:val="24"/>
      <w:szCs w:val="24"/>
    </w:rPr>
  </w:style>
  <w:style w:type="table" w:styleId="TableGrid">
    <w:name w:val="Table Grid"/>
    <w:basedOn w:val="TableNormal"/>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41258"/>
    <w:pPr>
      <w:autoSpaceDE w:val="0"/>
      <w:autoSpaceDN w:val="0"/>
      <w:adjustRightInd w:val="0"/>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4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cid:1D34E050-DDE2-4FDF-B832-82455919BD47@Belk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Barsby</dc:creator>
  <cp:lastModifiedBy>Elaine Fullick</cp:lastModifiedBy>
  <cp:revision>3</cp:revision>
  <cp:lastPrinted>2018-01-04T11:41:00Z</cp:lastPrinted>
  <dcterms:created xsi:type="dcterms:W3CDTF">2018-01-08T14:30:00Z</dcterms:created>
  <dcterms:modified xsi:type="dcterms:W3CDTF">2018-01-08T14:31:00Z</dcterms:modified>
</cp:coreProperties>
</file>