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F5" w:rsidRPr="000476B5" w:rsidRDefault="00A207F5" w:rsidP="00A207F5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2"/>
          <w:szCs w:val="22"/>
        </w:rPr>
      </w:pPr>
      <w:r w:rsidRPr="000476B5">
        <w:rPr>
          <w:rFonts w:ascii="Arial" w:hAnsi="Arial" w:cs="Arial"/>
          <w:b/>
          <w:bCs/>
          <w:color w:val="000000"/>
          <w:sz w:val="22"/>
          <w:szCs w:val="22"/>
        </w:rPr>
        <w:t>Person Specification – Head of MFL/Assistant Head of Faculty</w:t>
      </w:r>
    </w:p>
    <w:p w:rsidR="00A207F5" w:rsidRDefault="00A207F5" w:rsidP="00A207F5">
      <w:pPr>
        <w:rPr>
          <w:rFonts w:ascii="Arial" w:hAnsi="Arial" w:cs="Arial"/>
          <w:sz w:val="22"/>
          <w:szCs w:val="22"/>
        </w:rPr>
      </w:pPr>
    </w:p>
    <w:p w:rsidR="00A207F5" w:rsidRPr="000476B5" w:rsidRDefault="00A207F5" w:rsidP="00A207F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4111"/>
        <w:gridCol w:w="2638"/>
      </w:tblGrid>
      <w:tr w:rsidR="00A207F5" w:rsidRPr="000476B5" w:rsidTr="00A223F1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207F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76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Essential</w:t>
            </w: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w:rsidR="00A207F5" w:rsidRPr="000476B5" w:rsidTr="00A22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Qualifications and </w:t>
            </w: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Qualified teacher status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Relevant Degree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Good honours degree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Ability to teach 2 languages</w:t>
            </w:r>
          </w:p>
        </w:tc>
      </w:tr>
      <w:tr w:rsidR="00A207F5" w:rsidRPr="000476B5" w:rsidTr="00A22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Excellent classroom practitioner across the age and ability range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Knowledge of the curriculum demands at KS3 and 4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Experience of being a form tutor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Experience of working with parents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Proven track record of improving student progress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Experience of extending learning beyond the classroom</w:t>
            </w:r>
          </w:p>
          <w:p w:rsidR="00A207F5" w:rsidRPr="000476B5" w:rsidRDefault="00A207F5" w:rsidP="00A223F1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Experience of leading others</w:t>
            </w:r>
          </w:p>
          <w:p w:rsidR="00A207F5" w:rsidRPr="000476B5" w:rsidRDefault="00A207F5" w:rsidP="00A223F1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Experience in leading curriculum development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Experience of monitoring the quality of teaching and learning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Experience of mentoring trainees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Experience of KS5 teaching</w:t>
            </w:r>
          </w:p>
        </w:tc>
      </w:tr>
      <w:tr w:rsidR="00A207F5" w:rsidRPr="000476B5" w:rsidTr="00A22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Knowledge, understanding and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Able to lead by example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Able to devise and implement strategies for improving student progress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Proven classroom management ability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 xml:space="preserve">Evidence of continued professional development 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 xml:space="preserve">Knowledge and understanding of safeguarding 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Able to motivate others &amp; build a team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Able to manage change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Able to track student progress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Excellent ICT skills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Excellent communication skills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to establish good working relationships with a wide range of </w:t>
            </w: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people including students, parents, Governors and colleagues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Able to use quality assurance systems to evaluate standards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Understanding of current issues in learning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Departmental self-evaluation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Using data to inform intervention strategies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Raising the aspiration of students</w:t>
            </w:r>
          </w:p>
          <w:p w:rsidR="00A207F5" w:rsidRPr="000476B5" w:rsidRDefault="00A207F5" w:rsidP="00A223F1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7F5" w:rsidRPr="000476B5" w:rsidTr="00A223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Personal Attributes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Ability to inspire, challenge and motivate the team and individuals to achieve high goals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Vision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Sense of humour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Innovative, creative and solution focussed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to work under pressure and remain positive, enthusiastic &amp; resilient 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A reflective practitioner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Excellent interpersonal and teamwork skills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Always meets deadlines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Excellent attendance &amp; punctuality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Excellent time-management skills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High personal standards</w:t>
            </w:r>
          </w:p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7F5" w:rsidRPr="000476B5" w:rsidRDefault="00A207F5" w:rsidP="00A223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6B5">
              <w:rPr>
                <w:rFonts w:ascii="Arial" w:hAnsi="Arial" w:cs="Arial"/>
                <w:color w:val="000000"/>
                <w:sz w:val="22"/>
                <w:szCs w:val="22"/>
              </w:rPr>
              <w:t>A role-model at all times</w:t>
            </w:r>
          </w:p>
          <w:p w:rsidR="00A207F5" w:rsidRPr="000476B5" w:rsidRDefault="00A207F5" w:rsidP="00A223F1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7F5" w:rsidRPr="000476B5" w:rsidRDefault="00A207F5" w:rsidP="00A223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56D9" w:rsidRDefault="006856D9"/>
    <w:sectPr w:rsidR="00685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F5"/>
    <w:rsid w:val="006856D9"/>
    <w:rsid w:val="00A2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3769"/>
  <w15:chartTrackingRefBased/>
  <w15:docId w15:val="{CB8B6118-20AB-40D7-933E-26733DFE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7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Green</dc:creator>
  <cp:keywords/>
  <dc:description/>
  <cp:lastModifiedBy>Dawn Green</cp:lastModifiedBy>
  <cp:revision>1</cp:revision>
  <dcterms:created xsi:type="dcterms:W3CDTF">2019-11-05T10:23:00Z</dcterms:created>
  <dcterms:modified xsi:type="dcterms:W3CDTF">2019-11-05T10:25:00Z</dcterms:modified>
</cp:coreProperties>
</file>