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2908D" w14:textId="65F21847" w:rsidR="00FE37F0" w:rsidRPr="003045E6" w:rsidRDefault="00002A37" w:rsidP="00FA2002">
      <w:pPr>
        <w:ind w:left="-851" w:firstLine="851"/>
        <w:jc w:val="center"/>
        <w:rPr>
          <w:rFonts w:ascii="Calibri" w:hAnsi="Calibri"/>
          <w:b/>
          <w:color w:val="002060"/>
        </w:rPr>
      </w:pPr>
      <w:r>
        <w:rPr>
          <w:rFonts w:ascii="Calibri" w:hAnsi="Calibri" w:cs="Arial"/>
          <w:b/>
          <w:color w:val="002060"/>
          <w:sz w:val="28"/>
        </w:rPr>
        <w:t xml:space="preserve">Cluster </w:t>
      </w:r>
      <w:r w:rsidR="0055770E">
        <w:rPr>
          <w:rFonts w:ascii="Calibri" w:hAnsi="Calibri" w:cs="Arial"/>
          <w:b/>
          <w:color w:val="002060"/>
          <w:sz w:val="28"/>
        </w:rPr>
        <w:t>Finance</w:t>
      </w:r>
      <w:r>
        <w:rPr>
          <w:rFonts w:ascii="Calibri" w:hAnsi="Calibri" w:cs="Arial"/>
          <w:b/>
          <w:color w:val="002060"/>
          <w:sz w:val="28"/>
        </w:rPr>
        <w:t xml:space="preserve"> Manager Job Description</w:t>
      </w:r>
    </w:p>
    <w:p w14:paraId="26E06104" w14:textId="77777777" w:rsidR="00FE37F0" w:rsidRPr="003045E6" w:rsidRDefault="00FE37F0" w:rsidP="009F1F8F">
      <w:pPr>
        <w:jc w:val="center"/>
        <w:rPr>
          <w:rFonts w:ascii="Calibri" w:hAnsi="Calibri"/>
          <w:b/>
          <w:smallCaps/>
        </w:rPr>
      </w:pPr>
    </w:p>
    <w:tbl>
      <w:tblPr>
        <w:tblW w:w="10632" w:type="dxa"/>
        <w:tblInd w:w="-859" w:type="dxa"/>
        <w:tblLayout w:type="fixed"/>
        <w:tblLook w:val="0000" w:firstRow="0" w:lastRow="0" w:firstColumn="0" w:lastColumn="0" w:noHBand="0" w:noVBand="0"/>
      </w:tblPr>
      <w:tblGrid>
        <w:gridCol w:w="5529"/>
        <w:gridCol w:w="5103"/>
      </w:tblGrid>
      <w:tr w:rsidR="00FE37F0" w:rsidRPr="003045E6" w14:paraId="37BAFE53" w14:textId="77777777" w:rsidTr="00002A37">
        <w:trPr>
          <w:cantSplit/>
          <w:trHeight w:val="480"/>
        </w:trPr>
        <w:tc>
          <w:tcPr>
            <w:tcW w:w="5529" w:type="dxa"/>
            <w:tcBorders>
              <w:top w:val="single" w:sz="6" w:space="0" w:color="auto"/>
              <w:left w:val="single" w:sz="6" w:space="0" w:color="auto"/>
            </w:tcBorders>
          </w:tcPr>
          <w:p w14:paraId="08F6B098" w14:textId="77777777" w:rsidR="00FE37F0" w:rsidRPr="003045E6" w:rsidRDefault="00FE37F0" w:rsidP="009F1F8F">
            <w:pPr>
              <w:tabs>
                <w:tab w:val="left" w:pos="360"/>
              </w:tabs>
              <w:spacing w:before="120" w:after="120"/>
              <w:rPr>
                <w:rFonts w:ascii="Calibri" w:hAnsi="Calibri"/>
                <w:b/>
                <w:smallCaps/>
                <w:color w:val="002060"/>
                <w:sz w:val="22"/>
              </w:rPr>
            </w:pPr>
            <w:r w:rsidRPr="003045E6">
              <w:rPr>
                <w:rFonts w:ascii="Calibri" w:hAnsi="Calibri"/>
                <w:b/>
                <w:smallCaps/>
                <w:color w:val="002060"/>
                <w:sz w:val="22"/>
              </w:rPr>
              <w:t>1.</w:t>
            </w:r>
            <w:r w:rsidRPr="003045E6">
              <w:rPr>
                <w:rFonts w:ascii="Calibri" w:hAnsi="Calibri"/>
                <w:b/>
                <w:smallCaps/>
                <w:color w:val="002060"/>
                <w:sz w:val="22"/>
              </w:rPr>
              <w:tab/>
              <w:t>JOB DETAILS</w:t>
            </w:r>
          </w:p>
        </w:tc>
        <w:tc>
          <w:tcPr>
            <w:tcW w:w="5103" w:type="dxa"/>
            <w:tcBorders>
              <w:top w:val="single" w:sz="6" w:space="0" w:color="auto"/>
              <w:right w:val="single" w:sz="6" w:space="0" w:color="auto"/>
            </w:tcBorders>
          </w:tcPr>
          <w:p w14:paraId="7AE17E66" w14:textId="77777777" w:rsidR="00FE37F0" w:rsidRPr="003045E6" w:rsidRDefault="00FE37F0" w:rsidP="009F1F8F">
            <w:pPr>
              <w:spacing w:before="120"/>
              <w:rPr>
                <w:rFonts w:ascii="Calibri" w:hAnsi="Calibri"/>
                <w:b/>
                <w:sz w:val="22"/>
              </w:rPr>
            </w:pPr>
          </w:p>
        </w:tc>
      </w:tr>
      <w:tr w:rsidR="00FE37F0" w:rsidRPr="003045E6" w14:paraId="648DDB8B" w14:textId="77777777" w:rsidTr="00002A37">
        <w:trPr>
          <w:cantSplit/>
          <w:trHeight w:val="240"/>
        </w:trPr>
        <w:tc>
          <w:tcPr>
            <w:tcW w:w="5529" w:type="dxa"/>
            <w:tcBorders>
              <w:left w:val="single" w:sz="6" w:space="0" w:color="auto"/>
              <w:bottom w:val="single" w:sz="4" w:space="0" w:color="auto"/>
            </w:tcBorders>
          </w:tcPr>
          <w:p w14:paraId="1BBB85F4" w14:textId="11894617" w:rsidR="00FE37F0" w:rsidRPr="003045E6" w:rsidRDefault="00FE37F0" w:rsidP="009F1F8F">
            <w:pPr>
              <w:tabs>
                <w:tab w:val="left" w:pos="360"/>
                <w:tab w:val="left" w:pos="1890"/>
              </w:tabs>
              <w:rPr>
                <w:rFonts w:ascii="Calibri" w:hAnsi="Calibri"/>
                <w:sz w:val="22"/>
              </w:rPr>
            </w:pPr>
            <w:r w:rsidRPr="003045E6">
              <w:rPr>
                <w:rFonts w:ascii="Calibri" w:hAnsi="Calibri"/>
                <w:b/>
                <w:sz w:val="22"/>
              </w:rPr>
              <w:tab/>
              <w:t>Job Holder:</w:t>
            </w:r>
            <w:r w:rsidR="002E14E7">
              <w:rPr>
                <w:rFonts w:ascii="Calibri" w:hAnsi="Calibri"/>
                <w:b/>
                <w:sz w:val="22"/>
              </w:rPr>
              <w:t xml:space="preserve"> </w:t>
            </w:r>
            <w:r w:rsidRPr="003045E6">
              <w:rPr>
                <w:rFonts w:ascii="Calibri" w:hAnsi="Calibri"/>
                <w:b/>
                <w:sz w:val="22"/>
              </w:rPr>
              <w:tab/>
            </w:r>
          </w:p>
          <w:p w14:paraId="45BD8064" w14:textId="06D1F14D" w:rsidR="00FE37F0" w:rsidRPr="005326EC" w:rsidRDefault="00FE37F0" w:rsidP="009F1F8F">
            <w:pPr>
              <w:tabs>
                <w:tab w:val="left" w:pos="360"/>
                <w:tab w:val="left" w:pos="1890"/>
              </w:tabs>
              <w:spacing w:after="120"/>
              <w:ind w:left="1843" w:right="641" w:hanging="1701"/>
              <w:rPr>
                <w:rFonts w:ascii="Calibri" w:hAnsi="Calibri"/>
                <w:sz w:val="22"/>
              </w:rPr>
            </w:pPr>
            <w:r w:rsidRPr="003045E6">
              <w:rPr>
                <w:rFonts w:ascii="Calibri" w:hAnsi="Calibri"/>
                <w:b/>
                <w:sz w:val="22"/>
              </w:rPr>
              <w:tab/>
              <w:t>Job Title:</w:t>
            </w:r>
            <w:r w:rsidR="00F91607">
              <w:rPr>
                <w:rFonts w:ascii="Calibri" w:hAnsi="Calibri"/>
                <w:b/>
                <w:sz w:val="22"/>
              </w:rPr>
              <w:t xml:space="preserve"> </w:t>
            </w:r>
            <w:r w:rsidR="00983DA4" w:rsidRPr="005326EC">
              <w:rPr>
                <w:rFonts w:ascii="Calibri" w:hAnsi="Calibri"/>
                <w:sz w:val="22"/>
              </w:rPr>
              <w:t xml:space="preserve">Cluster </w:t>
            </w:r>
            <w:r w:rsidR="0055770E">
              <w:rPr>
                <w:rFonts w:ascii="Calibri" w:hAnsi="Calibri"/>
                <w:sz w:val="22"/>
              </w:rPr>
              <w:t>Finance</w:t>
            </w:r>
            <w:r w:rsidR="00983DA4" w:rsidRPr="005326EC">
              <w:rPr>
                <w:rFonts w:ascii="Calibri" w:hAnsi="Calibri"/>
                <w:sz w:val="22"/>
              </w:rPr>
              <w:t xml:space="preserve"> Manager</w:t>
            </w:r>
            <w:r w:rsidR="002E14E7">
              <w:rPr>
                <w:rFonts w:ascii="Calibri" w:hAnsi="Calibri"/>
                <w:sz w:val="22"/>
              </w:rPr>
              <w:t xml:space="preserve"> – Salford </w:t>
            </w:r>
          </w:p>
        </w:tc>
        <w:tc>
          <w:tcPr>
            <w:tcW w:w="5103" w:type="dxa"/>
            <w:tcBorders>
              <w:bottom w:val="single" w:sz="4" w:space="0" w:color="auto"/>
              <w:right w:val="single" w:sz="6" w:space="0" w:color="auto"/>
            </w:tcBorders>
          </w:tcPr>
          <w:p w14:paraId="11F3539F" w14:textId="464923AA" w:rsidR="00FE37F0" w:rsidRPr="003045E6" w:rsidRDefault="00FE37F0" w:rsidP="009F1F8F">
            <w:pPr>
              <w:tabs>
                <w:tab w:val="left" w:pos="1260"/>
              </w:tabs>
              <w:rPr>
                <w:rFonts w:ascii="Calibri" w:hAnsi="Calibri"/>
                <w:b/>
                <w:sz w:val="22"/>
              </w:rPr>
            </w:pPr>
            <w:r w:rsidRPr="003045E6">
              <w:rPr>
                <w:rFonts w:ascii="Calibri" w:hAnsi="Calibri"/>
                <w:b/>
                <w:sz w:val="22"/>
              </w:rPr>
              <w:t>Reports to:</w:t>
            </w:r>
            <w:r w:rsidR="00F91607">
              <w:rPr>
                <w:rFonts w:ascii="Calibri" w:hAnsi="Calibri"/>
                <w:b/>
                <w:sz w:val="22"/>
              </w:rPr>
              <w:t xml:space="preserve"> </w:t>
            </w:r>
            <w:r w:rsidR="00875C76">
              <w:rPr>
                <w:rFonts w:ascii="Calibri" w:hAnsi="Calibri"/>
                <w:bCs/>
                <w:sz w:val="22"/>
              </w:rPr>
              <w:t>Executive Business Manager</w:t>
            </w:r>
          </w:p>
          <w:p w14:paraId="103BE35B" w14:textId="3B62F1AB" w:rsidR="00FE37F0" w:rsidRPr="003045E6" w:rsidRDefault="00F90E33" w:rsidP="009F1F8F">
            <w:pPr>
              <w:tabs>
                <w:tab w:val="left" w:pos="1260"/>
              </w:tabs>
              <w:rPr>
                <w:rFonts w:ascii="Calibri" w:hAnsi="Calibri"/>
                <w:b/>
                <w:sz w:val="22"/>
              </w:rPr>
            </w:pPr>
            <w:r>
              <w:rPr>
                <w:rFonts w:ascii="Calibri" w:hAnsi="Calibri"/>
                <w:b/>
                <w:sz w:val="22"/>
              </w:rPr>
              <w:t xml:space="preserve">Start </w:t>
            </w:r>
            <w:r w:rsidR="00FE37F0" w:rsidRPr="003045E6">
              <w:rPr>
                <w:rFonts w:ascii="Calibri" w:hAnsi="Calibri"/>
                <w:b/>
                <w:sz w:val="22"/>
              </w:rPr>
              <w:t>Date</w:t>
            </w:r>
            <w:r w:rsidR="005326EC">
              <w:rPr>
                <w:rFonts w:ascii="Calibri" w:hAnsi="Calibri"/>
                <w:b/>
                <w:sz w:val="22"/>
              </w:rPr>
              <w:t>:</w:t>
            </w:r>
            <w:r w:rsidR="00595EFC">
              <w:rPr>
                <w:rFonts w:ascii="Calibri" w:hAnsi="Calibri"/>
                <w:b/>
                <w:sz w:val="22"/>
              </w:rPr>
              <w:t xml:space="preserve"> </w:t>
            </w:r>
            <w:r w:rsidR="001E3177">
              <w:rPr>
                <w:rFonts w:ascii="Calibri" w:hAnsi="Calibri"/>
                <w:bCs/>
                <w:sz w:val="22"/>
              </w:rPr>
              <w:t>TBC</w:t>
            </w:r>
          </w:p>
        </w:tc>
      </w:tr>
    </w:tbl>
    <w:p w14:paraId="6AE88C8C" w14:textId="77777777" w:rsidR="00FE37F0" w:rsidRPr="003045E6" w:rsidRDefault="00FE37F0" w:rsidP="009F1F8F">
      <w:pPr>
        <w:rPr>
          <w:rFonts w:ascii="Calibri" w:hAnsi="Calibri"/>
        </w:rPr>
      </w:pPr>
    </w:p>
    <w:tbl>
      <w:tblPr>
        <w:tblW w:w="10632" w:type="dxa"/>
        <w:tblInd w:w="-859" w:type="dxa"/>
        <w:tblLayout w:type="fixed"/>
        <w:tblLook w:val="0600" w:firstRow="0" w:lastRow="0" w:firstColumn="0" w:lastColumn="0" w:noHBand="1" w:noVBand="1"/>
      </w:tblPr>
      <w:tblGrid>
        <w:gridCol w:w="10632"/>
      </w:tblGrid>
      <w:tr w:rsidR="00FE37F0" w:rsidRPr="003045E6" w14:paraId="52F3D24E" w14:textId="77777777" w:rsidTr="00EB3BCD">
        <w:tc>
          <w:tcPr>
            <w:tcW w:w="10632" w:type="dxa"/>
            <w:tcBorders>
              <w:top w:val="single" w:sz="6" w:space="0" w:color="auto"/>
              <w:left w:val="single" w:sz="6" w:space="0" w:color="auto"/>
              <w:bottom w:val="single" w:sz="6" w:space="0" w:color="auto"/>
              <w:right w:val="single" w:sz="6" w:space="0" w:color="auto"/>
            </w:tcBorders>
          </w:tcPr>
          <w:p w14:paraId="7664B857" w14:textId="77777777" w:rsidR="00FE37F0" w:rsidRPr="003045E6" w:rsidRDefault="00FE37F0" w:rsidP="009F1F8F">
            <w:pPr>
              <w:tabs>
                <w:tab w:val="left" w:pos="360"/>
                <w:tab w:val="left" w:pos="1890"/>
              </w:tabs>
              <w:spacing w:before="120" w:after="120"/>
              <w:rPr>
                <w:rFonts w:ascii="Calibri" w:hAnsi="Calibri"/>
                <w:color w:val="002060"/>
                <w:sz w:val="22"/>
              </w:rPr>
            </w:pPr>
            <w:r w:rsidRPr="003045E6">
              <w:rPr>
                <w:rFonts w:ascii="Calibri" w:hAnsi="Calibri"/>
                <w:b/>
                <w:color w:val="002060"/>
                <w:sz w:val="22"/>
              </w:rPr>
              <w:t>2.</w:t>
            </w:r>
            <w:r w:rsidRPr="003045E6">
              <w:rPr>
                <w:rFonts w:ascii="Calibri" w:hAnsi="Calibri"/>
                <w:b/>
                <w:color w:val="002060"/>
                <w:sz w:val="22"/>
              </w:rPr>
              <w:tab/>
              <w:t>JOB PURPOSE</w:t>
            </w:r>
          </w:p>
          <w:p w14:paraId="1C3433BF" w14:textId="77777777" w:rsidR="004A02BC" w:rsidRPr="004A02BC" w:rsidRDefault="004A02BC" w:rsidP="004A02BC">
            <w:pPr>
              <w:ind w:left="2880" w:hanging="2880"/>
              <w:rPr>
                <w:rFonts w:asciiTheme="minorHAnsi" w:hAnsiTheme="minorHAnsi" w:cstheme="minorHAnsi"/>
                <w:sz w:val="22"/>
                <w:szCs w:val="22"/>
              </w:rPr>
            </w:pPr>
            <w:r w:rsidRPr="004A02BC">
              <w:rPr>
                <w:rFonts w:asciiTheme="minorHAnsi" w:hAnsiTheme="minorHAnsi" w:cstheme="minorHAnsi"/>
                <w:sz w:val="22"/>
                <w:szCs w:val="22"/>
              </w:rPr>
              <w:t>The Finance Manager will:</w:t>
            </w:r>
          </w:p>
          <w:p w14:paraId="19B1ED0C" w14:textId="77777777" w:rsidR="004A02BC" w:rsidRPr="004A02BC" w:rsidRDefault="004A02BC" w:rsidP="004A02BC">
            <w:pPr>
              <w:ind w:left="2880" w:hanging="2880"/>
              <w:rPr>
                <w:rFonts w:asciiTheme="minorHAnsi" w:hAnsiTheme="minorHAnsi" w:cstheme="minorHAnsi"/>
                <w:b/>
                <w:sz w:val="22"/>
                <w:szCs w:val="22"/>
              </w:rPr>
            </w:pPr>
          </w:p>
          <w:p w14:paraId="59DFA3D9" w14:textId="21746AAC" w:rsidR="004A02BC" w:rsidRDefault="004A02BC" w:rsidP="00407F68">
            <w:pPr>
              <w:pStyle w:val="ListParagraph"/>
              <w:numPr>
                <w:ilvl w:val="0"/>
                <w:numId w:val="22"/>
              </w:numPr>
              <w:spacing w:after="60"/>
              <w:contextualSpacing/>
              <w:rPr>
                <w:rStyle w:val="Emphasis"/>
                <w:rFonts w:asciiTheme="minorHAnsi" w:hAnsiTheme="minorHAnsi" w:cstheme="minorHAnsi"/>
                <w:i w:val="0"/>
                <w:iCs w:val="0"/>
                <w:sz w:val="22"/>
                <w:szCs w:val="22"/>
              </w:rPr>
            </w:pPr>
            <w:r w:rsidRPr="00407F68">
              <w:rPr>
                <w:rStyle w:val="Emphasis"/>
                <w:rFonts w:asciiTheme="minorHAnsi" w:hAnsiTheme="minorHAnsi" w:cstheme="minorHAnsi"/>
                <w:i w:val="0"/>
                <w:iCs w:val="0"/>
                <w:sz w:val="22"/>
                <w:szCs w:val="22"/>
              </w:rPr>
              <w:t>Provide high quality financial reports, clear information, advice and recommendations to the SLT and Governing Body regarding the strategic development of services, utilisation of the school’s assets and business activities to ensure the best possible learning environment for students.</w:t>
            </w:r>
          </w:p>
          <w:p w14:paraId="0A2D1A89" w14:textId="77777777" w:rsidR="00E707D1" w:rsidRPr="00407F68" w:rsidRDefault="00E707D1" w:rsidP="00E707D1">
            <w:pPr>
              <w:pStyle w:val="ListParagraph"/>
              <w:spacing w:after="60"/>
              <w:contextualSpacing/>
              <w:rPr>
                <w:rStyle w:val="Emphasis"/>
                <w:rFonts w:asciiTheme="minorHAnsi" w:hAnsiTheme="minorHAnsi" w:cstheme="minorHAnsi"/>
                <w:i w:val="0"/>
                <w:iCs w:val="0"/>
                <w:sz w:val="22"/>
                <w:szCs w:val="22"/>
              </w:rPr>
            </w:pPr>
          </w:p>
          <w:p w14:paraId="739DA866" w14:textId="7F5FA945" w:rsidR="004A02BC" w:rsidRDefault="004A02BC" w:rsidP="00407F68">
            <w:pPr>
              <w:pStyle w:val="ListParagraph"/>
              <w:numPr>
                <w:ilvl w:val="0"/>
                <w:numId w:val="22"/>
              </w:numPr>
              <w:spacing w:after="60"/>
              <w:contextualSpacing/>
              <w:rPr>
                <w:rStyle w:val="Emphasis"/>
                <w:rFonts w:asciiTheme="minorHAnsi" w:hAnsiTheme="minorHAnsi" w:cstheme="minorHAnsi"/>
                <w:i w:val="0"/>
                <w:iCs w:val="0"/>
                <w:sz w:val="22"/>
                <w:szCs w:val="22"/>
              </w:rPr>
            </w:pPr>
            <w:r w:rsidRPr="00407F68">
              <w:rPr>
                <w:rStyle w:val="Emphasis"/>
                <w:rFonts w:asciiTheme="minorHAnsi" w:hAnsiTheme="minorHAnsi" w:cstheme="minorHAnsi"/>
                <w:i w:val="0"/>
                <w:iCs w:val="0"/>
                <w:sz w:val="22"/>
                <w:szCs w:val="22"/>
              </w:rPr>
              <w:t xml:space="preserve">Ensure the </w:t>
            </w:r>
            <w:r w:rsidR="00473736">
              <w:rPr>
                <w:rStyle w:val="Emphasis"/>
                <w:rFonts w:asciiTheme="minorHAnsi" w:hAnsiTheme="minorHAnsi" w:cstheme="minorHAnsi"/>
                <w:i w:val="0"/>
                <w:iCs w:val="0"/>
                <w:sz w:val="22"/>
                <w:szCs w:val="22"/>
              </w:rPr>
              <w:t>academies</w:t>
            </w:r>
            <w:r w:rsidRPr="00407F68">
              <w:rPr>
                <w:rStyle w:val="Emphasis"/>
                <w:rFonts w:asciiTheme="minorHAnsi" w:hAnsiTheme="minorHAnsi" w:cstheme="minorHAnsi"/>
                <w:i w:val="0"/>
                <w:iCs w:val="0"/>
                <w:sz w:val="22"/>
                <w:szCs w:val="22"/>
              </w:rPr>
              <w:t xml:space="preserve"> make the best possible use of resources through effective planning, considering all financial and other resource implications.</w:t>
            </w:r>
          </w:p>
          <w:p w14:paraId="13EDC26A" w14:textId="77777777" w:rsidR="00E707D1" w:rsidRPr="00407F68" w:rsidRDefault="00E707D1" w:rsidP="00E707D1">
            <w:pPr>
              <w:pStyle w:val="ListParagraph"/>
              <w:spacing w:after="60"/>
              <w:contextualSpacing/>
              <w:rPr>
                <w:rStyle w:val="Emphasis"/>
                <w:rFonts w:asciiTheme="minorHAnsi" w:hAnsiTheme="minorHAnsi" w:cstheme="minorHAnsi"/>
                <w:i w:val="0"/>
                <w:iCs w:val="0"/>
                <w:sz w:val="22"/>
                <w:szCs w:val="22"/>
              </w:rPr>
            </w:pPr>
          </w:p>
          <w:p w14:paraId="025258D4" w14:textId="4D779F26" w:rsidR="004A02BC" w:rsidRDefault="004A02BC" w:rsidP="00407F68">
            <w:pPr>
              <w:pStyle w:val="ListParagraph"/>
              <w:numPr>
                <w:ilvl w:val="0"/>
                <w:numId w:val="22"/>
              </w:numPr>
              <w:spacing w:after="60"/>
              <w:contextualSpacing/>
              <w:rPr>
                <w:rStyle w:val="Emphasis"/>
                <w:rFonts w:asciiTheme="minorHAnsi" w:hAnsiTheme="minorHAnsi" w:cstheme="minorHAnsi"/>
                <w:i w:val="0"/>
                <w:iCs w:val="0"/>
                <w:sz w:val="22"/>
                <w:szCs w:val="22"/>
              </w:rPr>
            </w:pPr>
            <w:r w:rsidRPr="00407F68">
              <w:rPr>
                <w:rStyle w:val="Emphasis"/>
                <w:rFonts w:asciiTheme="minorHAnsi" w:hAnsiTheme="minorHAnsi" w:cstheme="minorHAnsi"/>
                <w:i w:val="0"/>
                <w:iCs w:val="0"/>
                <w:sz w:val="22"/>
                <w:szCs w:val="22"/>
              </w:rPr>
              <w:t>Ensure compliance with the Academies Financial Handbook.</w:t>
            </w:r>
          </w:p>
          <w:p w14:paraId="01215132" w14:textId="77777777" w:rsidR="00E707D1" w:rsidRPr="00407F68" w:rsidRDefault="00E707D1" w:rsidP="00E707D1">
            <w:pPr>
              <w:pStyle w:val="ListParagraph"/>
              <w:spacing w:after="60"/>
              <w:contextualSpacing/>
              <w:rPr>
                <w:rStyle w:val="Emphasis"/>
                <w:rFonts w:asciiTheme="minorHAnsi" w:hAnsiTheme="minorHAnsi" w:cstheme="minorHAnsi"/>
                <w:i w:val="0"/>
                <w:iCs w:val="0"/>
                <w:sz w:val="22"/>
                <w:szCs w:val="22"/>
              </w:rPr>
            </w:pPr>
          </w:p>
          <w:p w14:paraId="3366409B" w14:textId="650DD67C" w:rsidR="00407F68" w:rsidRPr="00E707D1" w:rsidRDefault="00407F68" w:rsidP="00407F68">
            <w:pPr>
              <w:numPr>
                <w:ilvl w:val="0"/>
                <w:numId w:val="22"/>
              </w:numPr>
              <w:rPr>
                <w:rStyle w:val="Emphasis"/>
                <w:rFonts w:asciiTheme="minorHAnsi" w:hAnsiTheme="minorHAnsi" w:cstheme="minorHAnsi"/>
                <w:i w:val="0"/>
                <w:iCs w:val="0"/>
                <w:sz w:val="22"/>
                <w:szCs w:val="22"/>
                <w:lang w:val="en-US"/>
              </w:rPr>
            </w:pPr>
            <w:r w:rsidRPr="00407F68">
              <w:rPr>
                <w:rStyle w:val="Emphasis"/>
                <w:rFonts w:asciiTheme="minorHAnsi" w:hAnsiTheme="minorHAnsi" w:cstheme="minorHAnsi"/>
                <w:i w:val="0"/>
                <w:iCs w:val="0"/>
                <w:sz w:val="22"/>
                <w:szCs w:val="22"/>
              </w:rPr>
              <w:t>To be responsible for the day to day running of the finance office</w:t>
            </w:r>
            <w:r w:rsidR="00097662">
              <w:rPr>
                <w:rStyle w:val="Emphasis"/>
                <w:rFonts w:asciiTheme="minorHAnsi" w:hAnsiTheme="minorHAnsi" w:cstheme="minorHAnsi"/>
                <w:i w:val="0"/>
                <w:iCs w:val="0"/>
                <w:sz w:val="22"/>
                <w:szCs w:val="22"/>
              </w:rPr>
              <w:t>.</w:t>
            </w:r>
          </w:p>
          <w:p w14:paraId="43DE680B" w14:textId="77777777" w:rsidR="00E707D1" w:rsidRPr="00407F68" w:rsidRDefault="00E707D1" w:rsidP="00E707D1">
            <w:pPr>
              <w:ind w:left="720"/>
              <w:rPr>
                <w:rStyle w:val="Emphasis"/>
                <w:rFonts w:asciiTheme="minorHAnsi" w:hAnsiTheme="minorHAnsi" w:cstheme="minorHAnsi"/>
                <w:i w:val="0"/>
                <w:iCs w:val="0"/>
                <w:sz w:val="22"/>
                <w:szCs w:val="22"/>
                <w:lang w:val="en-US"/>
              </w:rPr>
            </w:pPr>
          </w:p>
          <w:p w14:paraId="74C939B2" w14:textId="1FCE4AC5" w:rsidR="00407F68" w:rsidRDefault="00407F68" w:rsidP="00407F68">
            <w:pPr>
              <w:numPr>
                <w:ilvl w:val="0"/>
                <w:numId w:val="22"/>
              </w:numPr>
              <w:rPr>
                <w:rStyle w:val="Emphasis"/>
                <w:rFonts w:asciiTheme="minorHAnsi" w:hAnsiTheme="minorHAnsi" w:cstheme="minorHAnsi"/>
                <w:i w:val="0"/>
                <w:iCs w:val="0"/>
                <w:sz w:val="22"/>
                <w:szCs w:val="22"/>
              </w:rPr>
            </w:pPr>
            <w:r w:rsidRPr="00407F68">
              <w:rPr>
                <w:rStyle w:val="Emphasis"/>
                <w:rFonts w:asciiTheme="minorHAnsi" w:hAnsiTheme="minorHAnsi" w:cstheme="minorHAnsi"/>
                <w:i w:val="0"/>
                <w:iCs w:val="0"/>
                <w:sz w:val="22"/>
                <w:szCs w:val="22"/>
              </w:rPr>
              <w:t>To produce monthly</w:t>
            </w:r>
            <w:r>
              <w:rPr>
                <w:rStyle w:val="Emphasis"/>
                <w:rFonts w:asciiTheme="minorHAnsi" w:hAnsiTheme="minorHAnsi" w:cstheme="minorHAnsi"/>
                <w:i w:val="0"/>
                <w:iCs w:val="0"/>
                <w:sz w:val="22"/>
                <w:szCs w:val="22"/>
              </w:rPr>
              <w:t xml:space="preserve"> </w:t>
            </w:r>
            <w:r w:rsidR="003E2E2C">
              <w:rPr>
                <w:rStyle w:val="Emphasis"/>
                <w:rFonts w:asciiTheme="minorHAnsi" w:hAnsiTheme="minorHAnsi" w:cstheme="minorHAnsi"/>
                <w:i w:val="0"/>
                <w:iCs w:val="0"/>
                <w:sz w:val="22"/>
                <w:szCs w:val="22"/>
              </w:rPr>
              <w:t>forecasts</w:t>
            </w:r>
            <w:r w:rsidRPr="00407F68">
              <w:rPr>
                <w:rStyle w:val="Emphasis"/>
                <w:rFonts w:asciiTheme="minorHAnsi" w:hAnsiTheme="minorHAnsi" w:cstheme="minorHAnsi"/>
                <w:i w:val="0"/>
                <w:iCs w:val="0"/>
                <w:sz w:val="22"/>
                <w:szCs w:val="22"/>
              </w:rPr>
              <w:t xml:space="preserve"> and annual </w:t>
            </w:r>
            <w:r w:rsidR="003E2E2C">
              <w:rPr>
                <w:rStyle w:val="Emphasis"/>
                <w:rFonts w:asciiTheme="minorHAnsi" w:hAnsiTheme="minorHAnsi" w:cstheme="minorHAnsi"/>
                <w:i w:val="0"/>
                <w:iCs w:val="0"/>
                <w:sz w:val="22"/>
                <w:szCs w:val="22"/>
              </w:rPr>
              <w:t>budgets</w:t>
            </w:r>
            <w:r w:rsidRPr="00407F68">
              <w:rPr>
                <w:rStyle w:val="Emphasis"/>
                <w:rFonts w:asciiTheme="minorHAnsi" w:hAnsiTheme="minorHAnsi" w:cstheme="minorHAnsi"/>
                <w:i w:val="0"/>
                <w:iCs w:val="0"/>
                <w:sz w:val="22"/>
                <w:szCs w:val="22"/>
              </w:rPr>
              <w:t xml:space="preserve"> and manage the </w:t>
            </w:r>
            <w:r w:rsidR="003E2E2C">
              <w:rPr>
                <w:rStyle w:val="Emphasis"/>
                <w:rFonts w:asciiTheme="minorHAnsi" w:hAnsiTheme="minorHAnsi" w:cstheme="minorHAnsi"/>
                <w:i w:val="0"/>
                <w:iCs w:val="0"/>
                <w:sz w:val="22"/>
                <w:szCs w:val="22"/>
              </w:rPr>
              <w:t>academies</w:t>
            </w:r>
            <w:r w:rsidRPr="00407F68">
              <w:rPr>
                <w:rStyle w:val="Emphasis"/>
                <w:rFonts w:asciiTheme="minorHAnsi" w:hAnsiTheme="minorHAnsi" w:cstheme="minorHAnsi"/>
                <w:i w:val="0"/>
                <w:iCs w:val="0"/>
                <w:sz w:val="22"/>
                <w:szCs w:val="22"/>
              </w:rPr>
              <w:t xml:space="preserve"> accounting processes</w:t>
            </w:r>
            <w:r w:rsidR="00CF0B7B">
              <w:rPr>
                <w:rStyle w:val="Emphasis"/>
                <w:rFonts w:asciiTheme="minorHAnsi" w:hAnsiTheme="minorHAnsi" w:cstheme="minorHAnsi"/>
                <w:i w:val="0"/>
                <w:iCs w:val="0"/>
                <w:sz w:val="22"/>
                <w:szCs w:val="22"/>
              </w:rPr>
              <w:t>.</w:t>
            </w:r>
          </w:p>
          <w:p w14:paraId="7C2CC4F9" w14:textId="77777777" w:rsidR="00E707D1" w:rsidRPr="00407F68" w:rsidRDefault="00E707D1" w:rsidP="00E707D1">
            <w:pPr>
              <w:ind w:left="720"/>
              <w:rPr>
                <w:rStyle w:val="Emphasis"/>
                <w:rFonts w:asciiTheme="minorHAnsi" w:hAnsiTheme="minorHAnsi" w:cstheme="minorHAnsi"/>
                <w:i w:val="0"/>
                <w:iCs w:val="0"/>
                <w:sz w:val="22"/>
                <w:szCs w:val="22"/>
              </w:rPr>
            </w:pPr>
          </w:p>
          <w:p w14:paraId="66B75520" w14:textId="5EEA4B3B" w:rsidR="00407F68" w:rsidRPr="00407F68" w:rsidRDefault="00407F68" w:rsidP="00407F68">
            <w:pPr>
              <w:numPr>
                <w:ilvl w:val="0"/>
                <w:numId w:val="22"/>
              </w:numPr>
              <w:rPr>
                <w:rStyle w:val="Emphasis"/>
                <w:rFonts w:asciiTheme="minorHAnsi" w:hAnsiTheme="minorHAnsi" w:cstheme="minorHAnsi"/>
                <w:i w:val="0"/>
                <w:iCs w:val="0"/>
                <w:sz w:val="22"/>
                <w:szCs w:val="22"/>
              </w:rPr>
            </w:pPr>
            <w:r w:rsidRPr="00407F68">
              <w:rPr>
                <w:rStyle w:val="Emphasis"/>
                <w:rFonts w:asciiTheme="minorHAnsi" w:hAnsiTheme="minorHAnsi" w:cstheme="minorHAnsi"/>
                <w:i w:val="0"/>
                <w:iCs w:val="0"/>
                <w:sz w:val="22"/>
                <w:szCs w:val="22"/>
              </w:rPr>
              <w:t xml:space="preserve">To assist the </w:t>
            </w:r>
            <w:r w:rsidR="003E2E2C">
              <w:rPr>
                <w:rStyle w:val="Emphasis"/>
                <w:rFonts w:asciiTheme="minorHAnsi" w:hAnsiTheme="minorHAnsi" w:cstheme="minorHAnsi"/>
                <w:i w:val="0"/>
                <w:iCs w:val="0"/>
                <w:sz w:val="22"/>
                <w:szCs w:val="22"/>
              </w:rPr>
              <w:t>Executive Business Manager where necessary</w:t>
            </w:r>
            <w:r w:rsidR="00097662">
              <w:rPr>
                <w:rStyle w:val="Emphasis"/>
                <w:rFonts w:asciiTheme="minorHAnsi" w:hAnsiTheme="minorHAnsi" w:cstheme="minorHAnsi"/>
                <w:i w:val="0"/>
                <w:iCs w:val="0"/>
                <w:sz w:val="22"/>
                <w:szCs w:val="22"/>
              </w:rPr>
              <w:t>.</w:t>
            </w:r>
          </w:p>
          <w:p w14:paraId="558463C1" w14:textId="7BEF08DE" w:rsidR="002536BC" w:rsidRPr="005326EC" w:rsidRDefault="002536BC" w:rsidP="002536BC">
            <w:pPr>
              <w:tabs>
                <w:tab w:val="left" w:pos="360"/>
                <w:tab w:val="left" w:pos="1890"/>
              </w:tabs>
              <w:spacing w:after="120"/>
              <w:rPr>
                <w:rFonts w:ascii="Calibri" w:hAnsi="Calibri"/>
                <w:sz w:val="22"/>
              </w:rPr>
            </w:pPr>
          </w:p>
        </w:tc>
      </w:tr>
      <w:tr w:rsidR="00F90E33" w:rsidRPr="003045E6" w14:paraId="0ECD5B6C" w14:textId="77777777" w:rsidTr="00EB3BCD">
        <w:tc>
          <w:tcPr>
            <w:tcW w:w="10632" w:type="dxa"/>
            <w:tcBorders>
              <w:top w:val="single" w:sz="6" w:space="0" w:color="auto"/>
              <w:left w:val="single" w:sz="6" w:space="0" w:color="auto"/>
              <w:bottom w:val="single" w:sz="6" w:space="0" w:color="auto"/>
              <w:right w:val="single" w:sz="6" w:space="0" w:color="auto"/>
            </w:tcBorders>
          </w:tcPr>
          <w:p w14:paraId="600679B2" w14:textId="5BE05489" w:rsidR="00F90E33" w:rsidRPr="00053A92" w:rsidRDefault="00F90E33" w:rsidP="00F90E33">
            <w:pPr>
              <w:tabs>
                <w:tab w:val="left" w:pos="360"/>
              </w:tabs>
              <w:spacing w:before="120" w:after="120"/>
              <w:rPr>
                <w:rFonts w:ascii="Calibri" w:hAnsi="Calibri"/>
                <w:b/>
                <w:smallCaps/>
                <w:color w:val="002060"/>
                <w:sz w:val="22"/>
                <w:szCs w:val="22"/>
              </w:rPr>
            </w:pPr>
            <w:r w:rsidRPr="00053A92">
              <w:rPr>
                <w:rFonts w:ascii="Calibri" w:hAnsi="Calibri"/>
                <w:b/>
                <w:smallCaps/>
                <w:color w:val="002060"/>
                <w:sz w:val="22"/>
                <w:szCs w:val="22"/>
              </w:rPr>
              <w:t>3.</w:t>
            </w:r>
            <w:r w:rsidRPr="00053A92">
              <w:rPr>
                <w:rFonts w:ascii="Calibri" w:hAnsi="Calibri"/>
                <w:b/>
                <w:smallCaps/>
                <w:color w:val="002060"/>
                <w:sz w:val="22"/>
                <w:szCs w:val="22"/>
              </w:rPr>
              <w:tab/>
            </w:r>
            <w:r w:rsidR="00776CE3" w:rsidRPr="00053A92">
              <w:rPr>
                <w:rFonts w:ascii="Calibri" w:hAnsi="Calibri"/>
                <w:b/>
                <w:smallCaps/>
                <w:color w:val="002060"/>
                <w:sz w:val="22"/>
                <w:szCs w:val="22"/>
              </w:rPr>
              <w:t>SPECIFIC RESPONSIBILITIES</w:t>
            </w:r>
          </w:p>
          <w:p w14:paraId="0A9B3806" w14:textId="16CE49C4" w:rsidR="00053A92" w:rsidRPr="00053A92" w:rsidRDefault="00053A92" w:rsidP="00053A92">
            <w:pPr>
              <w:pStyle w:val="Default"/>
              <w:rPr>
                <w:rFonts w:asciiTheme="minorHAnsi" w:hAnsiTheme="minorHAnsi" w:cstheme="minorHAnsi"/>
                <w:sz w:val="22"/>
                <w:szCs w:val="22"/>
              </w:rPr>
            </w:pPr>
            <w:r w:rsidRPr="00053A92">
              <w:rPr>
                <w:rFonts w:asciiTheme="minorHAnsi" w:hAnsiTheme="minorHAnsi" w:cstheme="minorHAnsi"/>
                <w:sz w:val="22"/>
                <w:szCs w:val="22"/>
              </w:rPr>
              <w:t>To provide strategic guidance, leadership and management of the Academ</w:t>
            </w:r>
            <w:r w:rsidR="00E707D1">
              <w:rPr>
                <w:rFonts w:asciiTheme="minorHAnsi" w:hAnsiTheme="minorHAnsi" w:cstheme="minorHAnsi"/>
                <w:sz w:val="22"/>
                <w:szCs w:val="22"/>
              </w:rPr>
              <w:t>ies</w:t>
            </w:r>
            <w:r w:rsidRPr="00053A92">
              <w:rPr>
                <w:rFonts w:asciiTheme="minorHAnsi" w:hAnsiTheme="minorHAnsi" w:cstheme="minorHAnsi"/>
                <w:sz w:val="22"/>
                <w:szCs w:val="22"/>
              </w:rPr>
              <w:t xml:space="preserve"> finances, advising the Principal</w:t>
            </w:r>
            <w:r w:rsidR="00E707D1">
              <w:rPr>
                <w:rFonts w:asciiTheme="minorHAnsi" w:hAnsiTheme="minorHAnsi" w:cstheme="minorHAnsi"/>
                <w:sz w:val="22"/>
                <w:szCs w:val="22"/>
              </w:rPr>
              <w:t>s</w:t>
            </w:r>
            <w:r w:rsidRPr="00053A92">
              <w:rPr>
                <w:rFonts w:asciiTheme="minorHAnsi" w:hAnsiTheme="minorHAnsi" w:cstheme="minorHAnsi"/>
                <w:sz w:val="22"/>
                <w:szCs w:val="22"/>
              </w:rPr>
              <w:t xml:space="preserve"> and Governing Bod</w:t>
            </w:r>
            <w:r w:rsidR="00E707D1">
              <w:rPr>
                <w:rFonts w:asciiTheme="minorHAnsi" w:hAnsiTheme="minorHAnsi" w:cstheme="minorHAnsi"/>
                <w:sz w:val="22"/>
                <w:szCs w:val="22"/>
              </w:rPr>
              <w:t>ies</w:t>
            </w:r>
            <w:r w:rsidRPr="00053A92">
              <w:rPr>
                <w:rFonts w:asciiTheme="minorHAnsi" w:hAnsiTheme="minorHAnsi" w:cstheme="minorHAnsi"/>
                <w:sz w:val="22"/>
                <w:szCs w:val="22"/>
              </w:rPr>
              <w:t xml:space="preserve"> on all financial matters relating to the Academ</w:t>
            </w:r>
            <w:r w:rsidR="00805BAF">
              <w:rPr>
                <w:rFonts w:asciiTheme="minorHAnsi" w:hAnsiTheme="minorHAnsi" w:cstheme="minorHAnsi"/>
                <w:sz w:val="22"/>
                <w:szCs w:val="22"/>
              </w:rPr>
              <w:t>ies</w:t>
            </w:r>
            <w:r w:rsidRPr="00053A92">
              <w:rPr>
                <w:rFonts w:asciiTheme="minorHAnsi" w:hAnsiTheme="minorHAnsi" w:cstheme="minorHAnsi"/>
                <w:sz w:val="22"/>
                <w:szCs w:val="22"/>
              </w:rPr>
              <w:t xml:space="preserve">. </w:t>
            </w:r>
          </w:p>
          <w:p w14:paraId="7FC0E3F1" w14:textId="77777777" w:rsidR="00053A92" w:rsidRPr="00053A92" w:rsidRDefault="00053A92" w:rsidP="00053A92">
            <w:pPr>
              <w:pStyle w:val="Default"/>
              <w:rPr>
                <w:rFonts w:asciiTheme="minorHAnsi" w:hAnsiTheme="minorHAnsi" w:cstheme="minorHAnsi"/>
                <w:sz w:val="22"/>
                <w:szCs w:val="22"/>
              </w:rPr>
            </w:pPr>
          </w:p>
          <w:p w14:paraId="25F5835F" w14:textId="6588999D" w:rsidR="00053A92" w:rsidRPr="00053A92" w:rsidRDefault="00053A92" w:rsidP="00A90D45">
            <w:pPr>
              <w:pStyle w:val="Default"/>
              <w:numPr>
                <w:ilvl w:val="0"/>
                <w:numId w:val="29"/>
              </w:numPr>
              <w:rPr>
                <w:rFonts w:asciiTheme="minorHAnsi" w:hAnsiTheme="minorHAnsi" w:cstheme="minorHAnsi"/>
                <w:sz w:val="22"/>
                <w:szCs w:val="22"/>
              </w:rPr>
            </w:pPr>
            <w:r w:rsidRPr="00053A92">
              <w:rPr>
                <w:rFonts w:asciiTheme="minorHAnsi" w:hAnsiTheme="minorHAnsi" w:cstheme="minorHAnsi"/>
                <w:sz w:val="22"/>
                <w:szCs w:val="22"/>
              </w:rPr>
              <w:t>Prepare the annual budget in conjunction with the Principal</w:t>
            </w:r>
            <w:r w:rsidR="00D15638">
              <w:rPr>
                <w:rFonts w:asciiTheme="minorHAnsi" w:hAnsiTheme="minorHAnsi" w:cstheme="minorHAnsi"/>
                <w:sz w:val="22"/>
                <w:szCs w:val="22"/>
              </w:rPr>
              <w:t>s</w:t>
            </w:r>
            <w:r w:rsidRPr="00053A92">
              <w:rPr>
                <w:rFonts w:asciiTheme="minorHAnsi" w:hAnsiTheme="minorHAnsi" w:cstheme="minorHAnsi"/>
                <w:sz w:val="22"/>
                <w:szCs w:val="22"/>
              </w:rPr>
              <w:t xml:space="preserve"> and </w:t>
            </w:r>
            <w:r w:rsidR="00805BAF">
              <w:rPr>
                <w:rFonts w:asciiTheme="minorHAnsi" w:hAnsiTheme="minorHAnsi" w:cstheme="minorHAnsi"/>
                <w:sz w:val="22"/>
                <w:szCs w:val="22"/>
              </w:rPr>
              <w:t>Executive Business Manager</w:t>
            </w:r>
            <w:r w:rsidRPr="00053A92">
              <w:rPr>
                <w:rFonts w:asciiTheme="minorHAnsi" w:hAnsiTheme="minorHAnsi" w:cstheme="minorHAnsi"/>
                <w:sz w:val="22"/>
                <w:szCs w:val="22"/>
              </w:rPr>
              <w:t xml:space="preserve"> as part of the </w:t>
            </w:r>
            <w:r w:rsidR="00805BAF">
              <w:rPr>
                <w:rFonts w:asciiTheme="minorHAnsi" w:hAnsiTheme="minorHAnsi" w:cstheme="minorHAnsi"/>
                <w:sz w:val="22"/>
                <w:szCs w:val="22"/>
              </w:rPr>
              <w:t>five</w:t>
            </w:r>
            <w:r w:rsidR="00805BAF" w:rsidRPr="00053A92">
              <w:rPr>
                <w:rFonts w:asciiTheme="minorHAnsi" w:hAnsiTheme="minorHAnsi" w:cstheme="minorHAnsi"/>
                <w:sz w:val="22"/>
                <w:szCs w:val="22"/>
              </w:rPr>
              <w:t>-year</w:t>
            </w:r>
            <w:r w:rsidRPr="00053A92">
              <w:rPr>
                <w:rFonts w:asciiTheme="minorHAnsi" w:hAnsiTheme="minorHAnsi" w:cstheme="minorHAnsi"/>
                <w:sz w:val="22"/>
                <w:szCs w:val="22"/>
              </w:rPr>
              <w:t xml:space="preserve"> financial plan.</w:t>
            </w:r>
          </w:p>
          <w:p w14:paraId="56BD9FDD" w14:textId="77777777" w:rsidR="00053A92" w:rsidRPr="00053A92" w:rsidRDefault="00053A92" w:rsidP="00053A92">
            <w:pPr>
              <w:pStyle w:val="Default"/>
              <w:rPr>
                <w:rFonts w:asciiTheme="minorHAnsi" w:hAnsiTheme="minorHAnsi" w:cstheme="minorHAnsi"/>
                <w:sz w:val="22"/>
                <w:szCs w:val="22"/>
              </w:rPr>
            </w:pPr>
          </w:p>
          <w:p w14:paraId="43AABEA5" w14:textId="30C1E129" w:rsidR="00053A92" w:rsidRPr="00053A92" w:rsidRDefault="00805BAF" w:rsidP="00A90D45">
            <w:pPr>
              <w:pStyle w:val="Default"/>
              <w:numPr>
                <w:ilvl w:val="0"/>
                <w:numId w:val="29"/>
              </w:numPr>
              <w:rPr>
                <w:rFonts w:asciiTheme="minorHAnsi" w:hAnsiTheme="minorHAnsi" w:cstheme="minorHAnsi"/>
                <w:sz w:val="22"/>
                <w:szCs w:val="22"/>
              </w:rPr>
            </w:pPr>
            <w:r>
              <w:rPr>
                <w:rFonts w:asciiTheme="minorHAnsi" w:hAnsiTheme="minorHAnsi" w:cstheme="minorHAnsi"/>
                <w:sz w:val="22"/>
                <w:szCs w:val="22"/>
              </w:rPr>
              <w:t>Review</w:t>
            </w:r>
            <w:r w:rsidR="00053A92" w:rsidRPr="00053A92">
              <w:rPr>
                <w:rFonts w:asciiTheme="minorHAnsi" w:hAnsiTheme="minorHAnsi" w:cstheme="minorHAnsi"/>
                <w:sz w:val="22"/>
                <w:szCs w:val="22"/>
              </w:rPr>
              <w:t xml:space="preserve"> monthly management accounts and </w:t>
            </w:r>
            <w:r w:rsidR="0044791D">
              <w:rPr>
                <w:rFonts w:asciiTheme="minorHAnsi" w:hAnsiTheme="minorHAnsi" w:cstheme="minorHAnsi"/>
                <w:sz w:val="22"/>
                <w:szCs w:val="22"/>
              </w:rPr>
              <w:t>complete</w:t>
            </w:r>
            <w:r w:rsidR="00053A92" w:rsidRPr="00053A92">
              <w:rPr>
                <w:rFonts w:asciiTheme="minorHAnsi" w:hAnsiTheme="minorHAnsi" w:cstheme="minorHAnsi"/>
                <w:sz w:val="22"/>
                <w:szCs w:val="22"/>
              </w:rPr>
              <w:t xml:space="preserve"> forecasting to be submitted to the </w:t>
            </w:r>
            <w:r w:rsidR="0044791D">
              <w:rPr>
                <w:rFonts w:asciiTheme="minorHAnsi" w:hAnsiTheme="minorHAnsi" w:cstheme="minorHAnsi"/>
                <w:sz w:val="22"/>
                <w:szCs w:val="22"/>
              </w:rPr>
              <w:t>Management Accountants</w:t>
            </w:r>
            <w:r w:rsidR="00053A92" w:rsidRPr="00053A92">
              <w:rPr>
                <w:rFonts w:asciiTheme="minorHAnsi" w:hAnsiTheme="minorHAnsi" w:cstheme="minorHAnsi"/>
                <w:sz w:val="22"/>
                <w:szCs w:val="22"/>
              </w:rPr>
              <w:t xml:space="preserve"> and presented to the Governing Body. </w:t>
            </w:r>
          </w:p>
          <w:p w14:paraId="0860A639" w14:textId="77777777" w:rsidR="00053A92" w:rsidRPr="00053A92" w:rsidRDefault="00053A92" w:rsidP="00053A92">
            <w:pPr>
              <w:pStyle w:val="Default"/>
              <w:rPr>
                <w:rFonts w:asciiTheme="minorHAnsi" w:hAnsiTheme="minorHAnsi" w:cstheme="minorHAnsi"/>
                <w:sz w:val="22"/>
                <w:szCs w:val="22"/>
              </w:rPr>
            </w:pPr>
          </w:p>
          <w:p w14:paraId="7ED589DB" w14:textId="573A63A2" w:rsidR="00053A92" w:rsidRPr="00053A92" w:rsidRDefault="00053A92" w:rsidP="00A90D45">
            <w:pPr>
              <w:pStyle w:val="Default"/>
              <w:numPr>
                <w:ilvl w:val="0"/>
                <w:numId w:val="29"/>
              </w:numPr>
              <w:rPr>
                <w:rFonts w:asciiTheme="minorHAnsi" w:hAnsiTheme="minorHAnsi" w:cstheme="minorHAnsi"/>
                <w:sz w:val="22"/>
                <w:szCs w:val="22"/>
              </w:rPr>
            </w:pPr>
            <w:r w:rsidRPr="00053A92">
              <w:rPr>
                <w:rFonts w:asciiTheme="minorHAnsi" w:hAnsiTheme="minorHAnsi" w:cstheme="minorHAnsi"/>
                <w:sz w:val="22"/>
                <w:szCs w:val="22"/>
              </w:rPr>
              <w:t xml:space="preserve">Prepare and maintain accurate records as required for </w:t>
            </w:r>
            <w:r w:rsidR="00A7299B">
              <w:rPr>
                <w:rFonts w:asciiTheme="minorHAnsi" w:hAnsiTheme="minorHAnsi" w:cstheme="minorHAnsi"/>
                <w:sz w:val="22"/>
                <w:szCs w:val="22"/>
              </w:rPr>
              <w:t>any</w:t>
            </w:r>
            <w:r w:rsidRPr="00053A92">
              <w:rPr>
                <w:rFonts w:asciiTheme="minorHAnsi" w:hAnsiTheme="minorHAnsi" w:cstheme="minorHAnsi"/>
                <w:sz w:val="22"/>
                <w:szCs w:val="22"/>
              </w:rPr>
              <w:t xml:space="preserve"> annual audit, assist with audit and implement audit requirements. </w:t>
            </w:r>
          </w:p>
          <w:p w14:paraId="61169CC1" w14:textId="77777777" w:rsidR="00053A92" w:rsidRPr="00053A92" w:rsidRDefault="00053A92" w:rsidP="00053A92">
            <w:pPr>
              <w:pStyle w:val="ListParagraph"/>
              <w:rPr>
                <w:rFonts w:asciiTheme="minorHAnsi" w:hAnsiTheme="minorHAnsi" w:cstheme="minorHAnsi"/>
                <w:sz w:val="22"/>
                <w:szCs w:val="22"/>
              </w:rPr>
            </w:pPr>
          </w:p>
          <w:p w14:paraId="3B887E3E" w14:textId="06A6B2C1" w:rsidR="00053A92" w:rsidRPr="00053A92" w:rsidRDefault="00053A92" w:rsidP="00A90D45">
            <w:pPr>
              <w:pStyle w:val="Default"/>
              <w:numPr>
                <w:ilvl w:val="0"/>
                <w:numId w:val="29"/>
              </w:numPr>
              <w:rPr>
                <w:rFonts w:asciiTheme="minorHAnsi" w:hAnsiTheme="minorHAnsi" w:cstheme="minorHAnsi"/>
                <w:sz w:val="22"/>
                <w:szCs w:val="22"/>
              </w:rPr>
            </w:pPr>
            <w:r w:rsidRPr="00053A92">
              <w:rPr>
                <w:rFonts w:asciiTheme="minorHAnsi" w:hAnsiTheme="minorHAnsi" w:cstheme="minorHAnsi"/>
                <w:sz w:val="22"/>
                <w:szCs w:val="22"/>
              </w:rPr>
              <w:t>Maintain appropriate accounting procedures to ensure the effective operation of financial controls within the Academ</w:t>
            </w:r>
            <w:r w:rsidR="00A7299B">
              <w:rPr>
                <w:rFonts w:asciiTheme="minorHAnsi" w:hAnsiTheme="minorHAnsi" w:cstheme="minorHAnsi"/>
                <w:sz w:val="22"/>
                <w:szCs w:val="22"/>
              </w:rPr>
              <w:t>ies</w:t>
            </w:r>
            <w:r w:rsidRPr="00053A92">
              <w:rPr>
                <w:rFonts w:asciiTheme="minorHAnsi" w:hAnsiTheme="minorHAnsi" w:cstheme="minorHAnsi"/>
                <w:sz w:val="22"/>
                <w:szCs w:val="22"/>
              </w:rPr>
              <w:t xml:space="preserve"> and ensure the Academ</w:t>
            </w:r>
            <w:r w:rsidR="00A7299B">
              <w:rPr>
                <w:rFonts w:asciiTheme="minorHAnsi" w:hAnsiTheme="minorHAnsi" w:cstheme="minorHAnsi"/>
                <w:sz w:val="22"/>
                <w:szCs w:val="22"/>
              </w:rPr>
              <w:t>ies</w:t>
            </w:r>
            <w:r w:rsidRPr="00053A92">
              <w:rPr>
                <w:rFonts w:asciiTheme="minorHAnsi" w:hAnsiTheme="minorHAnsi" w:cstheme="minorHAnsi"/>
                <w:sz w:val="22"/>
                <w:szCs w:val="22"/>
              </w:rPr>
              <w:t xml:space="preserve"> meet</w:t>
            </w:r>
            <w:r w:rsidR="00A7299B">
              <w:rPr>
                <w:rFonts w:asciiTheme="minorHAnsi" w:hAnsiTheme="minorHAnsi" w:cstheme="minorHAnsi"/>
                <w:sz w:val="22"/>
                <w:szCs w:val="22"/>
              </w:rPr>
              <w:t xml:space="preserve"> </w:t>
            </w:r>
            <w:r w:rsidRPr="00053A92">
              <w:rPr>
                <w:rFonts w:asciiTheme="minorHAnsi" w:hAnsiTheme="minorHAnsi" w:cstheme="minorHAnsi"/>
                <w:sz w:val="22"/>
                <w:szCs w:val="22"/>
              </w:rPr>
              <w:t xml:space="preserve">all </w:t>
            </w:r>
            <w:r w:rsidR="00A7299B">
              <w:rPr>
                <w:rFonts w:asciiTheme="minorHAnsi" w:hAnsiTheme="minorHAnsi" w:cstheme="minorHAnsi"/>
                <w:sz w:val="22"/>
                <w:szCs w:val="22"/>
              </w:rPr>
              <w:t>their</w:t>
            </w:r>
            <w:r w:rsidRPr="00053A92">
              <w:rPr>
                <w:rFonts w:asciiTheme="minorHAnsi" w:hAnsiTheme="minorHAnsi" w:cstheme="minorHAnsi"/>
                <w:sz w:val="22"/>
                <w:szCs w:val="22"/>
              </w:rPr>
              <w:t xml:space="preserve"> financial obligations.</w:t>
            </w:r>
          </w:p>
          <w:p w14:paraId="11DD76B3" w14:textId="77777777" w:rsidR="00053A92" w:rsidRPr="00053A92" w:rsidRDefault="00053A92" w:rsidP="00053A92">
            <w:pPr>
              <w:pStyle w:val="Default"/>
              <w:rPr>
                <w:rFonts w:asciiTheme="minorHAnsi" w:hAnsiTheme="minorHAnsi" w:cstheme="minorHAnsi"/>
                <w:sz w:val="22"/>
                <w:szCs w:val="22"/>
              </w:rPr>
            </w:pPr>
          </w:p>
          <w:p w14:paraId="781F5B49" w14:textId="77777777" w:rsidR="00053A92" w:rsidRPr="00053A92" w:rsidRDefault="00053A92" w:rsidP="00A90D45">
            <w:pPr>
              <w:pStyle w:val="Default"/>
              <w:numPr>
                <w:ilvl w:val="0"/>
                <w:numId w:val="29"/>
              </w:numPr>
              <w:rPr>
                <w:rFonts w:asciiTheme="minorHAnsi" w:hAnsiTheme="minorHAnsi" w:cstheme="minorHAnsi"/>
                <w:sz w:val="22"/>
                <w:szCs w:val="22"/>
              </w:rPr>
            </w:pPr>
            <w:r w:rsidRPr="00053A92">
              <w:rPr>
                <w:rFonts w:asciiTheme="minorHAnsi" w:hAnsiTheme="minorHAnsi" w:cstheme="minorHAnsi"/>
                <w:sz w:val="22"/>
                <w:szCs w:val="22"/>
              </w:rPr>
              <w:t xml:space="preserve">Ensure that all budget holders receive up to date information on their expenditure and advise on best use of funds. </w:t>
            </w:r>
          </w:p>
          <w:p w14:paraId="65FDEA71" w14:textId="77777777" w:rsidR="00053A92" w:rsidRPr="00053A92" w:rsidRDefault="00053A92" w:rsidP="00053A92">
            <w:pPr>
              <w:pStyle w:val="Default"/>
              <w:rPr>
                <w:rFonts w:asciiTheme="minorHAnsi" w:hAnsiTheme="minorHAnsi" w:cstheme="minorHAnsi"/>
                <w:sz w:val="22"/>
                <w:szCs w:val="22"/>
              </w:rPr>
            </w:pPr>
          </w:p>
          <w:p w14:paraId="5917D2AE" w14:textId="5C3A9F76" w:rsidR="00053A92" w:rsidRPr="00053A92" w:rsidRDefault="00053A92" w:rsidP="00A90D45">
            <w:pPr>
              <w:pStyle w:val="Default"/>
              <w:numPr>
                <w:ilvl w:val="0"/>
                <w:numId w:val="29"/>
              </w:numPr>
              <w:rPr>
                <w:rFonts w:asciiTheme="minorHAnsi" w:hAnsiTheme="minorHAnsi" w:cstheme="minorHAnsi"/>
                <w:sz w:val="22"/>
                <w:szCs w:val="22"/>
              </w:rPr>
            </w:pPr>
            <w:r w:rsidRPr="00053A92">
              <w:rPr>
                <w:rFonts w:asciiTheme="minorHAnsi" w:hAnsiTheme="minorHAnsi" w:cstheme="minorHAnsi"/>
                <w:sz w:val="22"/>
                <w:szCs w:val="22"/>
              </w:rPr>
              <w:t>Review and negotiate all contractual liabilities of the Academ</w:t>
            </w:r>
            <w:r w:rsidR="00270B54">
              <w:rPr>
                <w:rFonts w:asciiTheme="minorHAnsi" w:hAnsiTheme="minorHAnsi" w:cstheme="minorHAnsi"/>
                <w:sz w:val="22"/>
                <w:szCs w:val="22"/>
              </w:rPr>
              <w:t>ies</w:t>
            </w:r>
            <w:r w:rsidRPr="00053A92">
              <w:rPr>
                <w:rFonts w:asciiTheme="minorHAnsi" w:hAnsiTheme="minorHAnsi" w:cstheme="minorHAnsi"/>
                <w:sz w:val="22"/>
                <w:szCs w:val="22"/>
              </w:rPr>
              <w:t xml:space="preserve"> including procurement and capital expenditure. </w:t>
            </w:r>
          </w:p>
          <w:p w14:paraId="01FA510E" w14:textId="77777777" w:rsidR="00053A92" w:rsidRPr="00053A92" w:rsidRDefault="00053A92" w:rsidP="00053A92">
            <w:pPr>
              <w:rPr>
                <w:rFonts w:asciiTheme="minorHAnsi" w:hAnsiTheme="minorHAnsi" w:cstheme="minorHAnsi"/>
                <w:sz w:val="22"/>
                <w:szCs w:val="22"/>
              </w:rPr>
            </w:pPr>
          </w:p>
          <w:p w14:paraId="7B043284" w14:textId="0610E6FC" w:rsidR="00053A92" w:rsidRPr="00053A92" w:rsidRDefault="00053A92" w:rsidP="00A90D45">
            <w:pPr>
              <w:pStyle w:val="Default"/>
              <w:numPr>
                <w:ilvl w:val="0"/>
                <w:numId w:val="29"/>
              </w:numPr>
              <w:rPr>
                <w:rFonts w:asciiTheme="minorHAnsi" w:hAnsiTheme="minorHAnsi" w:cstheme="minorHAnsi"/>
                <w:sz w:val="22"/>
                <w:szCs w:val="22"/>
              </w:rPr>
            </w:pPr>
            <w:r w:rsidRPr="00053A92">
              <w:rPr>
                <w:rFonts w:asciiTheme="minorHAnsi" w:hAnsiTheme="minorHAnsi" w:cstheme="minorHAnsi"/>
                <w:sz w:val="22"/>
                <w:szCs w:val="22"/>
              </w:rPr>
              <w:t>Be responsible for sales and purchases, lettings and business activities</w:t>
            </w:r>
          </w:p>
          <w:p w14:paraId="6B12E724" w14:textId="77777777" w:rsidR="00053A92" w:rsidRPr="00053A92" w:rsidRDefault="00053A92" w:rsidP="00053A92">
            <w:pPr>
              <w:pStyle w:val="ListParagraph"/>
              <w:rPr>
                <w:rFonts w:asciiTheme="minorHAnsi" w:hAnsiTheme="minorHAnsi" w:cstheme="minorHAnsi"/>
                <w:sz w:val="22"/>
                <w:szCs w:val="22"/>
              </w:rPr>
            </w:pPr>
          </w:p>
          <w:p w14:paraId="4F3A444B" w14:textId="50046927" w:rsidR="00053A92" w:rsidRDefault="00053A92" w:rsidP="00A90D45">
            <w:pPr>
              <w:pStyle w:val="Default"/>
              <w:numPr>
                <w:ilvl w:val="0"/>
                <w:numId w:val="29"/>
              </w:numPr>
              <w:rPr>
                <w:rFonts w:asciiTheme="minorHAnsi" w:hAnsiTheme="minorHAnsi" w:cstheme="minorHAnsi"/>
                <w:sz w:val="22"/>
                <w:szCs w:val="22"/>
              </w:rPr>
            </w:pPr>
            <w:r w:rsidRPr="00053A92">
              <w:rPr>
                <w:rFonts w:asciiTheme="minorHAnsi" w:hAnsiTheme="minorHAnsi" w:cstheme="minorHAnsi"/>
                <w:sz w:val="22"/>
                <w:szCs w:val="22"/>
              </w:rPr>
              <w:t>Maximise income with appropriate bids for additional funds and grants.</w:t>
            </w:r>
          </w:p>
          <w:p w14:paraId="243C2E05" w14:textId="77777777" w:rsidR="00270B54" w:rsidRDefault="00270B54" w:rsidP="00270B54">
            <w:pPr>
              <w:pStyle w:val="ListParagraph"/>
              <w:rPr>
                <w:rFonts w:asciiTheme="minorHAnsi" w:hAnsiTheme="minorHAnsi" w:cstheme="minorHAnsi"/>
                <w:sz w:val="22"/>
                <w:szCs w:val="22"/>
              </w:rPr>
            </w:pPr>
          </w:p>
          <w:p w14:paraId="191BE07E" w14:textId="77777777" w:rsidR="00BC6609" w:rsidRPr="00BC6609" w:rsidRDefault="00BC6609" w:rsidP="00BC6609">
            <w:pPr>
              <w:spacing w:after="60"/>
              <w:rPr>
                <w:rFonts w:asciiTheme="minorHAnsi" w:hAnsiTheme="minorHAnsi" w:cstheme="minorHAnsi"/>
                <w:b/>
                <w:sz w:val="22"/>
                <w:szCs w:val="22"/>
              </w:rPr>
            </w:pPr>
            <w:r w:rsidRPr="00BC6609">
              <w:rPr>
                <w:rFonts w:asciiTheme="minorHAnsi" w:hAnsiTheme="minorHAnsi" w:cstheme="minorHAnsi"/>
                <w:b/>
                <w:sz w:val="22"/>
                <w:szCs w:val="22"/>
              </w:rPr>
              <w:t>General</w:t>
            </w:r>
          </w:p>
          <w:p w14:paraId="1557373B" w14:textId="5E7B8E4C" w:rsidR="00BC6609" w:rsidRDefault="00BC6609" w:rsidP="00A90D45">
            <w:pPr>
              <w:pStyle w:val="ListParagraph"/>
              <w:numPr>
                <w:ilvl w:val="0"/>
                <w:numId w:val="29"/>
              </w:numPr>
              <w:spacing w:after="60"/>
              <w:contextualSpacing/>
              <w:rPr>
                <w:rFonts w:asciiTheme="minorHAnsi" w:hAnsiTheme="minorHAnsi" w:cstheme="minorHAnsi"/>
                <w:sz w:val="22"/>
                <w:szCs w:val="22"/>
              </w:rPr>
            </w:pPr>
            <w:r w:rsidRPr="00BC6609">
              <w:rPr>
                <w:rFonts w:asciiTheme="minorHAnsi" w:hAnsiTheme="minorHAnsi" w:cstheme="minorHAnsi"/>
                <w:sz w:val="22"/>
                <w:szCs w:val="22"/>
              </w:rPr>
              <w:t>Provide leadership and guidance including direct line management responsibility for the Finance team</w:t>
            </w:r>
            <w:r>
              <w:rPr>
                <w:rFonts w:asciiTheme="minorHAnsi" w:hAnsiTheme="minorHAnsi" w:cstheme="minorHAnsi"/>
                <w:sz w:val="22"/>
                <w:szCs w:val="22"/>
              </w:rPr>
              <w:t xml:space="preserve"> across the academies</w:t>
            </w:r>
            <w:r w:rsidRPr="00BC6609">
              <w:rPr>
                <w:rFonts w:asciiTheme="minorHAnsi" w:hAnsiTheme="minorHAnsi" w:cstheme="minorHAnsi"/>
                <w:sz w:val="22"/>
                <w:szCs w:val="22"/>
              </w:rPr>
              <w:t>.</w:t>
            </w:r>
          </w:p>
          <w:p w14:paraId="450EDE76" w14:textId="77777777" w:rsidR="00A77B8F" w:rsidRDefault="00A77B8F" w:rsidP="00A77B8F">
            <w:pPr>
              <w:pStyle w:val="ListParagraph"/>
              <w:spacing w:after="60"/>
              <w:contextualSpacing/>
              <w:rPr>
                <w:rFonts w:asciiTheme="minorHAnsi" w:hAnsiTheme="minorHAnsi" w:cstheme="minorHAnsi"/>
                <w:sz w:val="22"/>
                <w:szCs w:val="22"/>
              </w:rPr>
            </w:pPr>
          </w:p>
          <w:p w14:paraId="54D04718" w14:textId="0F851C16" w:rsidR="00A77B8F" w:rsidRDefault="00BC6609" w:rsidP="00A90D45">
            <w:pPr>
              <w:pStyle w:val="ListParagraph"/>
              <w:numPr>
                <w:ilvl w:val="0"/>
                <w:numId w:val="29"/>
              </w:numPr>
              <w:spacing w:after="200" w:line="276" w:lineRule="auto"/>
              <w:contextualSpacing/>
              <w:jc w:val="left"/>
              <w:rPr>
                <w:rFonts w:asciiTheme="minorHAnsi" w:hAnsiTheme="minorHAnsi" w:cstheme="minorHAnsi"/>
                <w:sz w:val="22"/>
                <w:szCs w:val="22"/>
              </w:rPr>
            </w:pPr>
            <w:r w:rsidRPr="00BC6609">
              <w:rPr>
                <w:rFonts w:asciiTheme="minorHAnsi" w:hAnsiTheme="minorHAnsi" w:cstheme="minorHAnsi"/>
                <w:sz w:val="22"/>
                <w:szCs w:val="22"/>
              </w:rPr>
              <w:t xml:space="preserve">Ensure effective liaison with </w:t>
            </w:r>
            <w:r>
              <w:rPr>
                <w:rFonts w:asciiTheme="minorHAnsi" w:hAnsiTheme="minorHAnsi" w:cstheme="minorHAnsi"/>
                <w:sz w:val="22"/>
                <w:szCs w:val="22"/>
              </w:rPr>
              <w:t>the United Learning Finance</w:t>
            </w:r>
            <w:r w:rsidRPr="00BC6609">
              <w:rPr>
                <w:rFonts w:asciiTheme="minorHAnsi" w:hAnsiTheme="minorHAnsi" w:cstheme="minorHAnsi"/>
                <w:sz w:val="22"/>
                <w:szCs w:val="22"/>
              </w:rPr>
              <w:t xml:space="preserve"> Business </w:t>
            </w:r>
            <w:r>
              <w:rPr>
                <w:rFonts w:asciiTheme="minorHAnsi" w:hAnsiTheme="minorHAnsi" w:cstheme="minorHAnsi"/>
                <w:sz w:val="22"/>
                <w:szCs w:val="22"/>
              </w:rPr>
              <w:t>Partner</w:t>
            </w:r>
            <w:r w:rsidR="00A77B8F">
              <w:rPr>
                <w:rFonts w:asciiTheme="minorHAnsi" w:hAnsiTheme="minorHAnsi" w:cstheme="minorHAnsi"/>
                <w:sz w:val="22"/>
                <w:szCs w:val="22"/>
              </w:rPr>
              <w:t>.</w:t>
            </w:r>
          </w:p>
          <w:p w14:paraId="009334C3" w14:textId="77777777" w:rsidR="00A77B8F" w:rsidRPr="00A77B8F" w:rsidRDefault="00A77B8F" w:rsidP="00A77B8F">
            <w:pPr>
              <w:pStyle w:val="ListParagraph"/>
              <w:spacing w:after="200" w:line="276" w:lineRule="auto"/>
              <w:contextualSpacing/>
              <w:jc w:val="left"/>
              <w:rPr>
                <w:rFonts w:asciiTheme="minorHAnsi" w:hAnsiTheme="minorHAnsi" w:cstheme="minorHAnsi"/>
                <w:sz w:val="22"/>
                <w:szCs w:val="22"/>
              </w:rPr>
            </w:pPr>
          </w:p>
          <w:p w14:paraId="457B74F7" w14:textId="14A3A611" w:rsidR="00A77B8F" w:rsidRDefault="00BC6609" w:rsidP="00A90D45">
            <w:pPr>
              <w:pStyle w:val="ListParagraph"/>
              <w:numPr>
                <w:ilvl w:val="0"/>
                <w:numId w:val="29"/>
              </w:numPr>
              <w:spacing w:after="200" w:line="276" w:lineRule="auto"/>
              <w:contextualSpacing/>
              <w:jc w:val="left"/>
              <w:rPr>
                <w:rFonts w:asciiTheme="minorHAnsi" w:hAnsiTheme="minorHAnsi" w:cstheme="minorHAnsi"/>
                <w:sz w:val="22"/>
                <w:szCs w:val="22"/>
              </w:rPr>
            </w:pPr>
            <w:r w:rsidRPr="00BC6609">
              <w:rPr>
                <w:rFonts w:asciiTheme="minorHAnsi" w:hAnsiTheme="minorHAnsi" w:cstheme="minorHAnsi"/>
                <w:sz w:val="22"/>
                <w:szCs w:val="22"/>
              </w:rPr>
              <w:t>Attend staff meetings and participate in staff training development work and staff reviews as required.</w:t>
            </w:r>
          </w:p>
          <w:p w14:paraId="65268D20" w14:textId="77777777" w:rsidR="00A77B8F" w:rsidRPr="00A77B8F" w:rsidRDefault="00A77B8F" w:rsidP="00A77B8F">
            <w:pPr>
              <w:pStyle w:val="ListParagraph"/>
              <w:spacing w:after="200" w:line="276" w:lineRule="auto"/>
              <w:contextualSpacing/>
              <w:jc w:val="left"/>
              <w:rPr>
                <w:rFonts w:asciiTheme="minorHAnsi" w:hAnsiTheme="minorHAnsi" w:cstheme="minorHAnsi"/>
                <w:sz w:val="22"/>
                <w:szCs w:val="22"/>
              </w:rPr>
            </w:pPr>
          </w:p>
          <w:p w14:paraId="71882F49" w14:textId="3B18BA83" w:rsidR="00BC6609" w:rsidRDefault="00BC6609" w:rsidP="00A90D45">
            <w:pPr>
              <w:pStyle w:val="ListParagraph"/>
              <w:numPr>
                <w:ilvl w:val="0"/>
                <w:numId w:val="29"/>
              </w:numPr>
              <w:contextualSpacing/>
              <w:rPr>
                <w:rFonts w:asciiTheme="minorHAnsi" w:hAnsiTheme="minorHAnsi" w:cstheme="minorHAnsi"/>
                <w:sz w:val="22"/>
                <w:szCs w:val="22"/>
              </w:rPr>
            </w:pPr>
            <w:r w:rsidRPr="00BC6609">
              <w:rPr>
                <w:rFonts w:asciiTheme="minorHAnsi" w:hAnsiTheme="minorHAnsi" w:cstheme="minorHAnsi"/>
                <w:sz w:val="22"/>
                <w:szCs w:val="22"/>
              </w:rPr>
              <w:t>Actively support the values and activities of the Academ</w:t>
            </w:r>
            <w:r w:rsidR="00806185">
              <w:rPr>
                <w:rFonts w:asciiTheme="minorHAnsi" w:hAnsiTheme="minorHAnsi" w:cstheme="minorHAnsi"/>
                <w:sz w:val="22"/>
                <w:szCs w:val="22"/>
              </w:rPr>
              <w:t>ies.</w:t>
            </w:r>
          </w:p>
          <w:p w14:paraId="5BA97A4A" w14:textId="77777777" w:rsidR="00A77B8F" w:rsidRPr="00A77B8F" w:rsidRDefault="00A77B8F" w:rsidP="00A77B8F">
            <w:pPr>
              <w:pStyle w:val="ListParagraph"/>
              <w:contextualSpacing/>
              <w:rPr>
                <w:rFonts w:asciiTheme="minorHAnsi" w:hAnsiTheme="minorHAnsi" w:cstheme="minorHAnsi"/>
                <w:sz w:val="22"/>
                <w:szCs w:val="22"/>
              </w:rPr>
            </w:pPr>
          </w:p>
          <w:p w14:paraId="3C9F8A0C" w14:textId="1E4B0B69" w:rsidR="00BC6609" w:rsidRDefault="00BC6609" w:rsidP="00A90D45">
            <w:pPr>
              <w:pStyle w:val="ListParagraph"/>
              <w:numPr>
                <w:ilvl w:val="0"/>
                <w:numId w:val="29"/>
              </w:numPr>
              <w:contextualSpacing/>
              <w:rPr>
                <w:rFonts w:asciiTheme="minorHAnsi" w:hAnsiTheme="minorHAnsi" w:cstheme="minorHAnsi"/>
                <w:sz w:val="22"/>
                <w:szCs w:val="22"/>
              </w:rPr>
            </w:pPr>
            <w:r w:rsidRPr="00BC6609">
              <w:rPr>
                <w:rFonts w:asciiTheme="minorHAnsi" w:hAnsiTheme="minorHAnsi" w:cstheme="minorHAnsi"/>
                <w:sz w:val="22"/>
                <w:szCs w:val="22"/>
              </w:rPr>
              <w:t>Responsibility for the safeguarding and welfare of students.</w:t>
            </w:r>
          </w:p>
          <w:p w14:paraId="40017524" w14:textId="68B9373C" w:rsidR="00A77B8F" w:rsidRPr="00A77B8F" w:rsidRDefault="00A77B8F" w:rsidP="00A77B8F">
            <w:pPr>
              <w:pStyle w:val="ListParagraph"/>
              <w:contextualSpacing/>
              <w:rPr>
                <w:rFonts w:asciiTheme="minorHAnsi" w:hAnsiTheme="minorHAnsi" w:cstheme="minorHAnsi"/>
                <w:sz w:val="22"/>
                <w:szCs w:val="22"/>
              </w:rPr>
            </w:pPr>
          </w:p>
          <w:p w14:paraId="4F7FB3E4" w14:textId="4853A3A5" w:rsidR="00BC6609" w:rsidRDefault="00BC6609" w:rsidP="00A90D45">
            <w:pPr>
              <w:numPr>
                <w:ilvl w:val="0"/>
                <w:numId w:val="29"/>
              </w:numPr>
              <w:rPr>
                <w:rFonts w:asciiTheme="minorHAnsi" w:hAnsiTheme="minorHAnsi" w:cstheme="minorHAnsi"/>
                <w:sz w:val="22"/>
                <w:szCs w:val="22"/>
              </w:rPr>
            </w:pPr>
            <w:r w:rsidRPr="00BC6609">
              <w:rPr>
                <w:rFonts w:asciiTheme="minorHAnsi" w:hAnsiTheme="minorHAnsi" w:cstheme="minorHAnsi"/>
                <w:sz w:val="22"/>
                <w:szCs w:val="22"/>
              </w:rPr>
              <w:t>Encourage and support students and colleagues and contribute to providing the best outcomes for pupils.</w:t>
            </w:r>
          </w:p>
          <w:p w14:paraId="3334BA5A" w14:textId="77777777" w:rsidR="001129A5" w:rsidRDefault="001129A5" w:rsidP="001129A5">
            <w:pPr>
              <w:pStyle w:val="ListParagraph"/>
              <w:rPr>
                <w:rFonts w:asciiTheme="minorHAnsi" w:hAnsiTheme="minorHAnsi" w:cstheme="minorHAnsi"/>
                <w:sz w:val="22"/>
                <w:szCs w:val="22"/>
              </w:rPr>
            </w:pPr>
          </w:p>
          <w:p w14:paraId="56CBCFB3" w14:textId="3BE310B0" w:rsidR="000C48E6" w:rsidRDefault="000C48E6" w:rsidP="00A90D45">
            <w:pPr>
              <w:numPr>
                <w:ilvl w:val="0"/>
                <w:numId w:val="29"/>
              </w:numPr>
              <w:jc w:val="left"/>
              <w:rPr>
                <w:rFonts w:ascii="Calibri" w:hAnsi="Calibri"/>
                <w:sz w:val="22"/>
                <w:szCs w:val="22"/>
                <w:lang w:val="en-US"/>
              </w:rPr>
            </w:pPr>
            <w:r>
              <w:rPr>
                <w:rFonts w:ascii="Calibri" w:hAnsi="Calibri"/>
                <w:sz w:val="22"/>
                <w:szCs w:val="22"/>
                <w:lang w:val="en-US"/>
              </w:rPr>
              <w:t xml:space="preserve">Complete monthly bank and control account reconciliations </w:t>
            </w:r>
            <w:r w:rsidR="00D15638">
              <w:rPr>
                <w:rFonts w:ascii="Calibri" w:hAnsi="Calibri"/>
                <w:sz w:val="22"/>
                <w:szCs w:val="22"/>
                <w:lang w:val="en-US"/>
              </w:rPr>
              <w:t>including completion of month end checklists.</w:t>
            </w:r>
          </w:p>
          <w:p w14:paraId="6E497062" w14:textId="77777777" w:rsidR="000C48E6" w:rsidRDefault="000C48E6" w:rsidP="000C48E6">
            <w:pPr>
              <w:ind w:left="709"/>
              <w:jc w:val="left"/>
              <w:rPr>
                <w:rFonts w:ascii="Calibri" w:hAnsi="Calibri"/>
                <w:sz w:val="22"/>
                <w:szCs w:val="22"/>
                <w:lang w:val="en-US"/>
              </w:rPr>
            </w:pPr>
          </w:p>
          <w:p w14:paraId="6BFACDAE" w14:textId="3D84E334" w:rsidR="000C48E6" w:rsidRDefault="000C48E6" w:rsidP="00A90D45">
            <w:pPr>
              <w:numPr>
                <w:ilvl w:val="0"/>
                <w:numId w:val="29"/>
              </w:numPr>
              <w:jc w:val="left"/>
              <w:rPr>
                <w:rFonts w:ascii="Calibri" w:hAnsi="Calibri"/>
                <w:sz w:val="22"/>
                <w:szCs w:val="22"/>
                <w:lang w:val="en-US"/>
              </w:rPr>
            </w:pPr>
            <w:r>
              <w:rPr>
                <w:rFonts w:ascii="Calibri" w:hAnsi="Calibri"/>
                <w:sz w:val="22"/>
                <w:szCs w:val="22"/>
                <w:lang w:val="en-US"/>
              </w:rPr>
              <w:t>Maintenance of the fixed asset register</w:t>
            </w:r>
            <w:r w:rsidR="00FF1D25">
              <w:rPr>
                <w:rFonts w:ascii="Calibri" w:hAnsi="Calibri"/>
                <w:sz w:val="22"/>
                <w:szCs w:val="22"/>
                <w:lang w:val="en-US"/>
              </w:rPr>
              <w:t xml:space="preserve"> where applicable</w:t>
            </w:r>
          </w:p>
          <w:p w14:paraId="3C045A1C" w14:textId="77777777" w:rsidR="009F667E" w:rsidRDefault="009F667E" w:rsidP="009F667E">
            <w:pPr>
              <w:jc w:val="left"/>
              <w:rPr>
                <w:rFonts w:ascii="Calibri" w:hAnsi="Calibri"/>
                <w:sz w:val="22"/>
                <w:szCs w:val="22"/>
                <w:lang w:val="en-US"/>
              </w:rPr>
            </w:pPr>
          </w:p>
          <w:p w14:paraId="257C3D43" w14:textId="70A1EB45" w:rsidR="000C48E6" w:rsidRDefault="000C48E6" w:rsidP="00A90D45">
            <w:pPr>
              <w:numPr>
                <w:ilvl w:val="0"/>
                <w:numId w:val="29"/>
              </w:numPr>
              <w:jc w:val="left"/>
              <w:rPr>
                <w:rFonts w:ascii="Calibri" w:hAnsi="Calibri"/>
                <w:sz w:val="22"/>
                <w:szCs w:val="22"/>
                <w:lang w:val="en-US"/>
              </w:rPr>
            </w:pPr>
            <w:r>
              <w:rPr>
                <w:rFonts w:ascii="Calibri" w:hAnsi="Calibri"/>
                <w:sz w:val="22"/>
                <w:szCs w:val="22"/>
                <w:lang w:val="en-US"/>
              </w:rPr>
              <w:t xml:space="preserve">Production of all sales invoices such as lettings </w:t>
            </w:r>
          </w:p>
          <w:p w14:paraId="0ECBA09E" w14:textId="77777777" w:rsidR="009F667E" w:rsidRDefault="009F667E" w:rsidP="009F667E">
            <w:pPr>
              <w:ind w:left="709"/>
              <w:jc w:val="left"/>
              <w:rPr>
                <w:rFonts w:ascii="Calibri" w:hAnsi="Calibri"/>
                <w:sz w:val="22"/>
                <w:szCs w:val="22"/>
                <w:lang w:val="en-US"/>
              </w:rPr>
            </w:pPr>
          </w:p>
          <w:p w14:paraId="003F2D01" w14:textId="0BF3D085" w:rsidR="000C48E6" w:rsidRDefault="000C48E6" w:rsidP="00A90D45">
            <w:pPr>
              <w:numPr>
                <w:ilvl w:val="0"/>
                <w:numId w:val="29"/>
              </w:numPr>
              <w:jc w:val="left"/>
              <w:rPr>
                <w:rFonts w:ascii="Calibri" w:hAnsi="Calibri"/>
                <w:sz w:val="22"/>
                <w:szCs w:val="22"/>
                <w:lang w:val="en-US"/>
              </w:rPr>
            </w:pPr>
            <w:r>
              <w:rPr>
                <w:rFonts w:ascii="Calibri" w:hAnsi="Calibri"/>
                <w:sz w:val="22"/>
                <w:szCs w:val="22"/>
                <w:lang w:val="en-US"/>
              </w:rPr>
              <w:t>Support the finance assistant</w:t>
            </w:r>
            <w:r w:rsidR="009F667E">
              <w:rPr>
                <w:rFonts w:ascii="Calibri" w:hAnsi="Calibri"/>
                <w:sz w:val="22"/>
                <w:szCs w:val="22"/>
                <w:lang w:val="en-US"/>
              </w:rPr>
              <w:t>s</w:t>
            </w:r>
            <w:r>
              <w:rPr>
                <w:rFonts w:ascii="Calibri" w:hAnsi="Calibri"/>
                <w:sz w:val="22"/>
                <w:szCs w:val="22"/>
                <w:lang w:val="en-US"/>
              </w:rPr>
              <w:t xml:space="preserve"> with the purchase ledger function</w:t>
            </w:r>
          </w:p>
          <w:p w14:paraId="6023B357" w14:textId="77777777" w:rsidR="00A90D45" w:rsidRDefault="00A90D45" w:rsidP="00A90D45">
            <w:pPr>
              <w:pStyle w:val="ListParagraph"/>
              <w:rPr>
                <w:rFonts w:ascii="Calibri" w:hAnsi="Calibri"/>
                <w:sz w:val="22"/>
                <w:szCs w:val="22"/>
                <w:lang w:val="en-US"/>
              </w:rPr>
            </w:pPr>
          </w:p>
          <w:p w14:paraId="638980CF" w14:textId="61ED5EBE" w:rsidR="00A90D45" w:rsidRDefault="00A90D45" w:rsidP="00A90D45">
            <w:pPr>
              <w:pStyle w:val="ListParagraph"/>
              <w:numPr>
                <w:ilvl w:val="0"/>
                <w:numId w:val="29"/>
              </w:numPr>
              <w:contextualSpacing/>
              <w:jc w:val="left"/>
              <w:rPr>
                <w:rFonts w:ascii="Calibri" w:hAnsi="Calibri"/>
                <w:sz w:val="22"/>
                <w:szCs w:val="22"/>
                <w:lang w:val="en-US"/>
              </w:rPr>
            </w:pPr>
            <w:r>
              <w:rPr>
                <w:rFonts w:ascii="Calibri" w:hAnsi="Calibri"/>
                <w:sz w:val="22"/>
                <w:szCs w:val="22"/>
                <w:lang w:val="en-US"/>
              </w:rPr>
              <w:t>Be the first point of contact for queries directed to the finance office</w:t>
            </w:r>
          </w:p>
          <w:p w14:paraId="6A58842D" w14:textId="77777777" w:rsidR="00A90D45" w:rsidRDefault="00A90D45" w:rsidP="00A90D45">
            <w:pPr>
              <w:pStyle w:val="ListParagraph"/>
              <w:contextualSpacing/>
              <w:jc w:val="left"/>
              <w:rPr>
                <w:rFonts w:ascii="Calibri" w:hAnsi="Calibri"/>
                <w:sz w:val="22"/>
                <w:szCs w:val="22"/>
                <w:lang w:val="en-US"/>
              </w:rPr>
            </w:pPr>
          </w:p>
          <w:p w14:paraId="47ACA870" w14:textId="123A4ECA" w:rsidR="00A90D45" w:rsidRDefault="00A90D45" w:rsidP="00A90D45">
            <w:pPr>
              <w:pStyle w:val="ListParagraph"/>
              <w:numPr>
                <w:ilvl w:val="0"/>
                <w:numId w:val="29"/>
              </w:numPr>
              <w:contextualSpacing/>
              <w:jc w:val="left"/>
              <w:rPr>
                <w:rFonts w:ascii="Calibri" w:hAnsi="Calibri"/>
                <w:sz w:val="22"/>
                <w:szCs w:val="22"/>
                <w:lang w:val="en-US"/>
              </w:rPr>
            </w:pPr>
            <w:r>
              <w:rPr>
                <w:rFonts w:ascii="Calibri" w:hAnsi="Calibri"/>
                <w:sz w:val="22"/>
                <w:szCs w:val="22"/>
                <w:lang w:val="en-US"/>
              </w:rPr>
              <w:t>Undertake any other tasks as reasonably required by the Executive Business Manager</w:t>
            </w:r>
          </w:p>
          <w:p w14:paraId="5982FA1E" w14:textId="77777777" w:rsidR="000C48E6" w:rsidRDefault="000C48E6" w:rsidP="000C48E6">
            <w:pPr>
              <w:rPr>
                <w:rFonts w:ascii="Calibri" w:hAnsi="Calibri"/>
                <w:sz w:val="22"/>
                <w:szCs w:val="22"/>
                <w:lang w:val="en-US"/>
              </w:rPr>
            </w:pPr>
          </w:p>
          <w:p w14:paraId="10C2463D" w14:textId="77777777" w:rsidR="000C48E6" w:rsidRPr="009F667E" w:rsidRDefault="000C48E6" w:rsidP="000C48E6">
            <w:pPr>
              <w:rPr>
                <w:rFonts w:ascii="Calibri" w:hAnsi="Calibri"/>
                <w:b/>
                <w:bCs/>
                <w:sz w:val="22"/>
                <w:szCs w:val="22"/>
                <w:lang w:val="en-US"/>
              </w:rPr>
            </w:pPr>
            <w:r w:rsidRPr="009F667E">
              <w:rPr>
                <w:rFonts w:ascii="Calibri" w:hAnsi="Calibri"/>
                <w:b/>
                <w:bCs/>
                <w:sz w:val="22"/>
                <w:szCs w:val="22"/>
                <w:lang w:val="en-US"/>
              </w:rPr>
              <w:t>Budgeting:</w:t>
            </w:r>
          </w:p>
          <w:p w14:paraId="080D56E0" w14:textId="77777777" w:rsidR="000C48E6" w:rsidRDefault="000C48E6" w:rsidP="000C48E6">
            <w:pPr>
              <w:rPr>
                <w:rFonts w:ascii="Calibri" w:hAnsi="Calibri"/>
                <w:sz w:val="22"/>
                <w:szCs w:val="22"/>
                <w:lang w:val="en-US"/>
              </w:rPr>
            </w:pPr>
          </w:p>
          <w:p w14:paraId="02CA7225" w14:textId="3479514F" w:rsidR="000C48E6" w:rsidRDefault="000C48E6" w:rsidP="00A90D45">
            <w:pPr>
              <w:pStyle w:val="ListParagraph"/>
              <w:numPr>
                <w:ilvl w:val="0"/>
                <w:numId w:val="29"/>
              </w:numPr>
              <w:contextualSpacing/>
              <w:jc w:val="left"/>
              <w:rPr>
                <w:rFonts w:ascii="Calibri" w:hAnsi="Calibri"/>
                <w:sz w:val="22"/>
                <w:szCs w:val="22"/>
                <w:lang w:val="en-US"/>
              </w:rPr>
            </w:pPr>
            <w:r>
              <w:rPr>
                <w:rFonts w:ascii="Calibri" w:hAnsi="Calibri"/>
                <w:sz w:val="22"/>
                <w:szCs w:val="22"/>
                <w:lang w:val="en-US"/>
              </w:rPr>
              <w:t xml:space="preserve">In conjunction with the </w:t>
            </w:r>
            <w:r w:rsidR="006B104F">
              <w:rPr>
                <w:rFonts w:ascii="Calibri" w:hAnsi="Calibri"/>
                <w:sz w:val="22"/>
                <w:szCs w:val="22"/>
                <w:lang w:val="en-US"/>
              </w:rPr>
              <w:t>United Learning budget guidance</w:t>
            </w:r>
            <w:r>
              <w:rPr>
                <w:rFonts w:ascii="Calibri" w:hAnsi="Calibri"/>
                <w:sz w:val="22"/>
                <w:szCs w:val="22"/>
                <w:lang w:val="en-US"/>
              </w:rPr>
              <w:t xml:space="preserve">, prepare annual budgets and regular forecasts </w:t>
            </w:r>
          </w:p>
          <w:p w14:paraId="2D31142C" w14:textId="77777777" w:rsidR="006B104F" w:rsidRDefault="006B104F" w:rsidP="006B104F">
            <w:pPr>
              <w:pStyle w:val="ListParagraph"/>
              <w:contextualSpacing/>
              <w:jc w:val="left"/>
              <w:rPr>
                <w:rFonts w:ascii="Calibri" w:hAnsi="Calibri"/>
                <w:sz w:val="22"/>
                <w:szCs w:val="22"/>
                <w:lang w:val="en-US"/>
              </w:rPr>
            </w:pPr>
          </w:p>
          <w:p w14:paraId="2B89B3B5" w14:textId="701B905E" w:rsidR="000C48E6" w:rsidRDefault="000C48E6" w:rsidP="00A90D45">
            <w:pPr>
              <w:pStyle w:val="ListParagraph"/>
              <w:numPr>
                <w:ilvl w:val="0"/>
                <w:numId w:val="29"/>
              </w:numPr>
              <w:contextualSpacing/>
              <w:jc w:val="left"/>
              <w:rPr>
                <w:rFonts w:ascii="Calibri" w:hAnsi="Calibri"/>
                <w:sz w:val="22"/>
                <w:szCs w:val="22"/>
                <w:lang w:val="en-US"/>
              </w:rPr>
            </w:pPr>
            <w:r>
              <w:rPr>
                <w:rFonts w:ascii="Calibri" w:hAnsi="Calibri"/>
                <w:sz w:val="22"/>
                <w:szCs w:val="22"/>
                <w:lang w:val="en-US"/>
              </w:rPr>
              <w:t>Ensure accurate recording of the budgets in finance systems</w:t>
            </w:r>
          </w:p>
          <w:p w14:paraId="6C7E5531" w14:textId="77777777" w:rsidR="006B104F" w:rsidRPr="006B104F" w:rsidRDefault="006B104F" w:rsidP="006B104F">
            <w:pPr>
              <w:contextualSpacing/>
              <w:jc w:val="left"/>
              <w:rPr>
                <w:rFonts w:ascii="Calibri" w:hAnsi="Calibri"/>
                <w:sz w:val="22"/>
                <w:szCs w:val="22"/>
                <w:lang w:val="en-US"/>
              </w:rPr>
            </w:pPr>
          </w:p>
          <w:p w14:paraId="4C9053A5" w14:textId="77777777" w:rsidR="000C48E6" w:rsidRDefault="000C48E6" w:rsidP="00A90D45">
            <w:pPr>
              <w:pStyle w:val="ListParagraph"/>
              <w:numPr>
                <w:ilvl w:val="0"/>
                <w:numId w:val="29"/>
              </w:numPr>
              <w:contextualSpacing/>
              <w:jc w:val="left"/>
              <w:rPr>
                <w:rFonts w:ascii="Calibri" w:hAnsi="Calibri"/>
                <w:sz w:val="22"/>
                <w:szCs w:val="22"/>
                <w:lang w:val="en-US"/>
              </w:rPr>
            </w:pPr>
            <w:r>
              <w:rPr>
                <w:rFonts w:ascii="Calibri" w:hAnsi="Calibri"/>
                <w:sz w:val="22"/>
                <w:szCs w:val="22"/>
                <w:lang w:val="en-US"/>
              </w:rPr>
              <w:t xml:space="preserve">Monitor departmental budgets </w:t>
            </w:r>
          </w:p>
          <w:p w14:paraId="57E5B5AF" w14:textId="77777777" w:rsidR="000C48E6" w:rsidRDefault="000C48E6" w:rsidP="000C48E6">
            <w:pPr>
              <w:rPr>
                <w:rFonts w:ascii="Calibri" w:hAnsi="Calibri"/>
                <w:sz w:val="22"/>
                <w:szCs w:val="22"/>
                <w:lang w:val="en-US"/>
              </w:rPr>
            </w:pPr>
          </w:p>
          <w:p w14:paraId="2277E520" w14:textId="77777777" w:rsidR="000C48E6" w:rsidRPr="006B104F" w:rsidRDefault="000C48E6" w:rsidP="000C48E6">
            <w:pPr>
              <w:rPr>
                <w:rFonts w:ascii="Calibri" w:hAnsi="Calibri"/>
                <w:b/>
                <w:bCs/>
                <w:sz w:val="22"/>
                <w:szCs w:val="22"/>
                <w:lang w:val="en-US"/>
              </w:rPr>
            </w:pPr>
            <w:r w:rsidRPr="006B104F">
              <w:rPr>
                <w:rFonts w:ascii="Calibri" w:hAnsi="Calibri"/>
                <w:b/>
                <w:bCs/>
                <w:sz w:val="22"/>
                <w:szCs w:val="22"/>
                <w:lang w:val="en-US"/>
              </w:rPr>
              <w:t>Cash and Banking:</w:t>
            </w:r>
          </w:p>
          <w:p w14:paraId="6C9DBB56" w14:textId="77777777" w:rsidR="000C48E6" w:rsidRDefault="000C48E6" w:rsidP="000C48E6">
            <w:pPr>
              <w:rPr>
                <w:rFonts w:ascii="Calibri" w:hAnsi="Calibri"/>
                <w:sz w:val="22"/>
                <w:szCs w:val="22"/>
                <w:lang w:val="en-US"/>
              </w:rPr>
            </w:pPr>
            <w:r>
              <w:rPr>
                <w:rFonts w:ascii="Calibri" w:hAnsi="Calibri"/>
                <w:sz w:val="22"/>
                <w:szCs w:val="22"/>
                <w:lang w:val="en-US"/>
              </w:rPr>
              <w:t xml:space="preserve"> </w:t>
            </w:r>
          </w:p>
          <w:p w14:paraId="7A28D3B7" w14:textId="352E74C2" w:rsidR="000C48E6" w:rsidRDefault="000C48E6" w:rsidP="00A90D45">
            <w:pPr>
              <w:numPr>
                <w:ilvl w:val="0"/>
                <w:numId w:val="29"/>
              </w:numPr>
              <w:jc w:val="left"/>
              <w:rPr>
                <w:rFonts w:ascii="Calibri" w:hAnsi="Calibri"/>
                <w:sz w:val="22"/>
                <w:szCs w:val="22"/>
                <w:lang w:val="en-US"/>
              </w:rPr>
            </w:pPr>
            <w:r>
              <w:rPr>
                <w:rFonts w:ascii="Calibri" w:hAnsi="Calibri"/>
                <w:sz w:val="22"/>
                <w:szCs w:val="22"/>
                <w:lang w:val="en-US"/>
              </w:rPr>
              <w:t>To be responsible for recording and monitoring daily banking transactions and for recording this in an accurate and timely manner</w:t>
            </w:r>
          </w:p>
          <w:p w14:paraId="5241F4EE" w14:textId="77777777" w:rsidR="00A90D45" w:rsidRDefault="00A90D45" w:rsidP="00A90D45">
            <w:pPr>
              <w:ind w:left="720"/>
              <w:jc w:val="left"/>
              <w:rPr>
                <w:rFonts w:ascii="Calibri" w:hAnsi="Calibri"/>
                <w:sz w:val="22"/>
                <w:szCs w:val="22"/>
                <w:lang w:val="en-US"/>
              </w:rPr>
            </w:pPr>
          </w:p>
          <w:p w14:paraId="0B4F0EE4" w14:textId="38427AEA" w:rsidR="000C48E6" w:rsidRDefault="000C48E6" w:rsidP="00A90D45">
            <w:pPr>
              <w:numPr>
                <w:ilvl w:val="0"/>
                <w:numId w:val="29"/>
              </w:numPr>
              <w:jc w:val="left"/>
              <w:rPr>
                <w:rFonts w:ascii="Calibri" w:hAnsi="Calibri"/>
                <w:sz w:val="22"/>
                <w:szCs w:val="22"/>
                <w:lang w:val="en-US"/>
              </w:rPr>
            </w:pPr>
            <w:r>
              <w:rPr>
                <w:rFonts w:ascii="Calibri" w:hAnsi="Calibri"/>
                <w:sz w:val="22"/>
                <w:szCs w:val="22"/>
                <w:lang w:val="en-US"/>
              </w:rPr>
              <w:t>To handle and bank cash and cheques as required</w:t>
            </w:r>
          </w:p>
          <w:p w14:paraId="6972314E" w14:textId="77777777" w:rsidR="00A90D45" w:rsidRDefault="00A90D45" w:rsidP="00A90D45">
            <w:pPr>
              <w:ind w:left="720"/>
              <w:jc w:val="left"/>
              <w:rPr>
                <w:rFonts w:ascii="Calibri" w:hAnsi="Calibri"/>
                <w:sz w:val="22"/>
                <w:szCs w:val="22"/>
                <w:lang w:val="en-US"/>
              </w:rPr>
            </w:pPr>
          </w:p>
          <w:p w14:paraId="72FAFA98" w14:textId="77777777" w:rsidR="000C48E6" w:rsidRDefault="000C48E6" w:rsidP="00A90D45">
            <w:pPr>
              <w:numPr>
                <w:ilvl w:val="0"/>
                <w:numId w:val="29"/>
              </w:numPr>
              <w:jc w:val="left"/>
              <w:rPr>
                <w:rFonts w:ascii="Calibri" w:hAnsi="Calibri"/>
                <w:sz w:val="22"/>
                <w:szCs w:val="22"/>
                <w:lang w:val="en-US"/>
              </w:rPr>
            </w:pPr>
            <w:r>
              <w:rPr>
                <w:rFonts w:ascii="Calibri" w:hAnsi="Calibri"/>
                <w:sz w:val="22"/>
                <w:szCs w:val="22"/>
                <w:lang w:val="en-US"/>
              </w:rPr>
              <w:t>Responsible for cheques, petty cash and credit cards</w:t>
            </w:r>
          </w:p>
          <w:p w14:paraId="216C9B26" w14:textId="77777777" w:rsidR="000C48E6" w:rsidRDefault="000C48E6" w:rsidP="000C48E6">
            <w:pPr>
              <w:rPr>
                <w:rFonts w:ascii="Calibri" w:hAnsi="Calibri"/>
                <w:sz w:val="22"/>
                <w:szCs w:val="22"/>
                <w:lang w:val="en-US"/>
              </w:rPr>
            </w:pPr>
          </w:p>
          <w:p w14:paraId="5E88B314" w14:textId="77777777" w:rsidR="000C48E6" w:rsidRPr="00A90D45" w:rsidRDefault="000C48E6" w:rsidP="000C48E6">
            <w:pPr>
              <w:rPr>
                <w:rFonts w:ascii="Calibri" w:hAnsi="Calibri"/>
                <w:b/>
                <w:bCs/>
                <w:sz w:val="22"/>
                <w:szCs w:val="22"/>
                <w:lang w:val="en-US"/>
              </w:rPr>
            </w:pPr>
            <w:r w:rsidRPr="00A90D45">
              <w:rPr>
                <w:rFonts w:ascii="Calibri" w:hAnsi="Calibri"/>
                <w:b/>
                <w:bCs/>
                <w:sz w:val="22"/>
                <w:szCs w:val="22"/>
                <w:lang w:val="en-US"/>
              </w:rPr>
              <w:lastRenderedPageBreak/>
              <w:t>Payroll:</w:t>
            </w:r>
          </w:p>
          <w:p w14:paraId="3D4B01E6" w14:textId="77777777" w:rsidR="000C48E6" w:rsidRDefault="000C48E6" w:rsidP="000C48E6">
            <w:pPr>
              <w:rPr>
                <w:rFonts w:ascii="Calibri" w:hAnsi="Calibri"/>
                <w:sz w:val="22"/>
                <w:szCs w:val="22"/>
                <w:lang w:val="en-US"/>
              </w:rPr>
            </w:pPr>
          </w:p>
          <w:p w14:paraId="0194A329" w14:textId="7D318683" w:rsidR="000C48E6" w:rsidRDefault="000C48E6" w:rsidP="00A90D45">
            <w:pPr>
              <w:pStyle w:val="ListParagraph"/>
              <w:numPr>
                <w:ilvl w:val="0"/>
                <w:numId w:val="29"/>
              </w:numPr>
              <w:contextualSpacing/>
              <w:jc w:val="left"/>
              <w:rPr>
                <w:rFonts w:ascii="Calibri" w:hAnsi="Calibri"/>
                <w:sz w:val="22"/>
                <w:szCs w:val="22"/>
                <w:lang w:val="en-US"/>
              </w:rPr>
            </w:pPr>
            <w:r>
              <w:rPr>
                <w:rFonts w:ascii="Calibri" w:hAnsi="Calibri"/>
                <w:sz w:val="22"/>
                <w:szCs w:val="22"/>
                <w:lang w:val="en-US"/>
              </w:rPr>
              <w:t xml:space="preserve">Ensure that payroll is </w:t>
            </w:r>
            <w:r w:rsidR="00A90D45">
              <w:rPr>
                <w:rFonts w:ascii="Calibri" w:hAnsi="Calibri"/>
                <w:sz w:val="22"/>
                <w:szCs w:val="22"/>
                <w:lang w:val="en-US"/>
              </w:rPr>
              <w:t>checked and monitored on a monthly basis</w:t>
            </w:r>
          </w:p>
          <w:p w14:paraId="70024094" w14:textId="77777777" w:rsidR="00E707D1" w:rsidRDefault="00E707D1" w:rsidP="00E707D1">
            <w:pPr>
              <w:pStyle w:val="ListParagraph"/>
              <w:contextualSpacing/>
              <w:jc w:val="left"/>
              <w:rPr>
                <w:rFonts w:ascii="Calibri" w:hAnsi="Calibri"/>
                <w:sz w:val="22"/>
                <w:szCs w:val="22"/>
                <w:lang w:val="en-US"/>
              </w:rPr>
            </w:pPr>
          </w:p>
          <w:p w14:paraId="4BB9D532" w14:textId="539811E8" w:rsidR="001129A5" w:rsidRPr="00A90D45" w:rsidRDefault="00A90D45" w:rsidP="00A90D45">
            <w:pPr>
              <w:pStyle w:val="ListParagraph"/>
              <w:numPr>
                <w:ilvl w:val="0"/>
                <w:numId w:val="29"/>
              </w:numPr>
              <w:contextualSpacing/>
              <w:jc w:val="left"/>
              <w:rPr>
                <w:rFonts w:ascii="Calibri" w:hAnsi="Calibri"/>
                <w:sz w:val="22"/>
                <w:szCs w:val="22"/>
                <w:lang w:val="en-US"/>
              </w:rPr>
            </w:pPr>
            <w:r>
              <w:rPr>
                <w:rFonts w:ascii="Calibri" w:hAnsi="Calibri"/>
                <w:sz w:val="22"/>
                <w:szCs w:val="22"/>
                <w:lang w:val="en-US"/>
              </w:rPr>
              <w:t>Ensure that payroll reconciliations and variance analysis is carried out each month.</w:t>
            </w:r>
          </w:p>
          <w:p w14:paraId="5442DD9A" w14:textId="77777777" w:rsidR="00270B54" w:rsidRPr="00053A92" w:rsidRDefault="00270B54" w:rsidP="00270B54">
            <w:pPr>
              <w:pStyle w:val="Default"/>
              <w:ind w:left="720"/>
              <w:rPr>
                <w:rFonts w:asciiTheme="minorHAnsi" w:hAnsiTheme="minorHAnsi" w:cstheme="minorHAnsi"/>
                <w:sz w:val="22"/>
                <w:szCs w:val="22"/>
              </w:rPr>
            </w:pPr>
          </w:p>
          <w:p w14:paraId="579F214D" w14:textId="189CD5E8" w:rsidR="00D44949" w:rsidRPr="00053A92" w:rsidRDefault="00D44949" w:rsidP="00053A92">
            <w:pPr>
              <w:rPr>
                <w:rFonts w:ascii="Calibri" w:hAnsi="Calibri"/>
                <w:b/>
                <w:sz w:val="22"/>
                <w:szCs w:val="22"/>
              </w:rPr>
            </w:pPr>
          </w:p>
        </w:tc>
      </w:tr>
    </w:tbl>
    <w:p w14:paraId="26C3AD47" w14:textId="77777777" w:rsidR="00FE37F0" w:rsidRPr="003045E6" w:rsidRDefault="00FE37F0" w:rsidP="009F1F8F">
      <w:pPr>
        <w:pStyle w:val="HayGroup10"/>
        <w:rPr>
          <w:rFonts w:ascii="Calibri" w:hAnsi="Calibri"/>
        </w:rPr>
        <w:sectPr w:rsidR="00FE37F0" w:rsidRPr="003045E6" w:rsidSect="003045E6">
          <w:headerReference w:type="default" r:id="rId11"/>
          <w:footerReference w:type="default" r:id="rId12"/>
          <w:pgSz w:w="11907" w:h="16840" w:code="9"/>
          <w:pgMar w:top="1276" w:right="851" w:bottom="851" w:left="1418" w:header="397" w:footer="284" w:gutter="0"/>
          <w:cols w:space="708"/>
          <w:docGrid w:linePitch="360"/>
        </w:sectPr>
      </w:pPr>
    </w:p>
    <w:tbl>
      <w:tblPr>
        <w:tblW w:w="10359" w:type="dxa"/>
        <w:tblInd w:w="-1534" w:type="dxa"/>
        <w:tblLayout w:type="fixed"/>
        <w:tblLook w:val="0000" w:firstRow="0" w:lastRow="0" w:firstColumn="0" w:lastColumn="0" w:noHBand="0" w:noVBand="0"/>
      </w:tblPr>
      <w:tblGrid>
        <w:gridCol w:w="10345"/>
        <w:gridCol w:w="14"/>
      </w:tblGrid>
      <w:tr w:rsidR="00FE37F0" w:rsidRPr="003045E6" w14:paraId="12A1F4EA" w14:textId="77777777" w:rsidTr="00EB3BCD">
        <w:trPr>
          <w:trHeight w:val="9199"/>
        </w:trPr>
        <w:tc>
          <w:tcPr>
            <w:tcW w:w="10359" w:type="dxa"/>
            <w:gridSpan w:val="2"/>
            <w:tcBorders>
              <w:top w:val="single" w:sz="6" w:space="0" w:color="auto"/>
              <w:left w:val="single" w:sz="6" w:space="0" w:color="auto"/>
              <w:bottom w:val="single" w:sz="6" w:space="0" w:color="auto"/>
              <w:right w:val="single" w:sz="6" w:space="0" w:color="auto"/>
            </w:tcBorders>
          </w:tcPr>
          <w:p w14:paraId="047D9459" w14:textId="4D7C5485" w:rsidR="00002A37" w:rsidRDefault="00002A37" w:rsidP="009F1F8F">
            <w:pPr>
              <w:tabs>
                <w:tab w:val="left" w:pos="317"/>
              </w:tabs>
              <w:spacing w:before="120" w:after="120"/>
              <w:rPr>
                <w:rFonts w:ascii="Calibri" w:hAnsi="Calibri"/>
                <w:b/>
                <w:smallCaps/>
                <w:color w:val="002060"/>
                <w:sz w:val="22"/>
              </w:rPr>
            </w:pPr>
            <w:r>
              <w:rPr>
                <w:rFonts w:ascii="Calibri" w:hAnsi="Calibri"/>
                <w:b/>
                <w:smallCaps/>
                <w:color w:val="002060"/>
                <w:sz w:val="22"/>
              </w:rPr>
              <w:lastRenderedPageBreak/>
              <w:t>4</w:t>
            </w:r>
            <w:r w:rsidR="00251F38">
              <w:rPr>
                <w:rFonts w:ascii="Calibri" w:hAnsi="Calibri"/>
                <w:b/>
                <w:smallCaps/>
                <w:color w:val="002060"/>
                <w:sz w:val="22"/>
              </w:rPr>
              <w:t xml:space="preserve">.      </w:t>
            </w:r>
            <w:r w:rsidR="00FE37F0" w:rsidRPr="003045E6">
              <w:rPr>
                <w:rFonts w:ascii="Calibri" w:hAnsi="Calibri"/>
                <w:b/>
                <w:smallCaps/>
                <w:color w:val="002060"/>
                <w:sz w:val="22"/>
              </w:rPr>
              <w:t>KNOWLEDGE, SKILLS AND EXPERIENCE REQUIRED</w:t>
            </w:r>
          </w:p>
          <w:p w14:paraId="61627572" w14:textId="068B0148" w:rsidR="00D54A3B" w:rsidRPr="00002A37" w:rsidRDefault="00C00C92" w:rsidP="009F1F8F">
            <w:pPr>
              <w:numPr>
                <w:ilvl w:val="0"/>
                <w:numId w:val="21"/>
              </w:numPr>
              <w:tabs>
                <w:tab w:val="left" w:pos="0"/>
              </w:tabs>
              <w:spacing w:after="120"/>
              <w:rPr>
                <w:rFonts w:asciiTheme="minorHAnsi" w:hAnsiTheme="minorHAnsi"/>
                <w:sz w:val="22"/>
                <w:szCs w:val="22"/>
              </w:rPr>
            </w:pPr>
            <w:r w:rsidRPr="000A16D8">
              <w:rPr>
                <w:rFonts w:asciiTheme="minorHAnsi" w:hAnsiTheme="minorHAnsi"/>
                <w:sz w:val="22"/>
                <w:szCs w:val="22"/>
              </w:rPr>
              <w:t xml:space="preserve">To </w:t>
            </w:r>
            <w:r w:rsidR="00AF5EF9">
              <w:rPr>
                <w:rFonts w:asciiTheme="minorHAnsi" w:hAnsiTheme="minorHAnsi"/>
                <w:sz w:val="22"/>
                <w:szCs w:val="22"/>
              </w:rPr>
              <w:t xml:space="preserve">ideally </w:t>
            </w:r>
            <w:r w:rsidRPr="000A16D8">
              <w:rPr>
                <w:rFonts w:asciiTheme="minorHAnsi" w:hAnsiTheme="minorHAnsi"/>
                <w:sz w:val="22"/>
                <w:szCs w:val="22"/>
              </w:rPr>
              <w:t xml:space="preserve">be fully qualified </w:t>
            </w:r>
            <w:r w:rsidR="00FF1D25">
              <w:rPr>
                <w:rFonts w:asciiTheme="minorHAnsi" w:hAnsiTheme="minorHAnsi"/>
                <w:sz w:val="22"/>
                <w:szCs w:val="22"/>
              </w:rPr>
              <w:t>with a recognised accountancy body</w:t>
            </w:r>
            <w:r w:rsidR="006738FD">
              <w:rPr>
                <w:rFonts w:asciiTheme="minorHAnsi" w:hAnsiTheme="minorHAnsi"/>
                <w:sz w:val="22"/>
                <w:szCs w:val="22"/>
              </w:rPr>
              <w:t xml:space="preserve"> (desirable)</w:t>
            </w:r>
            <w:r w:rsidR="00FF1D25">
              <w:rPr>
                <w:rFonts w:asciiTheme="minorHAnsi" w:hAnsiTheme="minorHAnsi"/>
                <w:sz w:val="22"/>
                <w:szCs w:val="22"/>
              </w:rPr>
              <w:t xml:space="preserve"> </w:t>
            </w:r>
            <w:r w:rsidR="00D54A3B" w:rsidRPr="000A16D8">
              <w:rPr>
                <w:rFonts w:asciiTheme="minorHAnsi" w:hAnsiTheme="minorHAnsi"/>
                <w:sz w:val="22"/>
                <w:szCs w:val="22"/>
              </w:rPr>
              <w:t>with evidence of C</w:t>
            </w:r>
            <w:r w:rsidRPr="000A16D8">
              <w:rPr>
                <w:rFonts w:asciiTheme="minorHAnsi" w:hAnsiTheme="minorHAnsi"/>
                <w:sz w:val="22"/>
                <w:szCs w:val="22"/>
              </w:rPr>
              <w:t xml:space="preserve">ontinued Professional </w:t>
            </w:r>
            <w:r w:rsidR="00D54A3B" w:rsidRPr="000A16D8">
              <w:rPr>
                <w:rFonts w:asciiTheme="minorHAnsi" w:hAnsiTheme="minorHAnsi"/>
                <w:sz w:val="22"/>
                <w:szCs w:val="22"/>
              </w:rPr>
              <w:t>D</w:t>
            </w:r>
            <w:r w:rsidRPr="000A16D8">
              <w:rPr>
                <w:rFonts w:asciiTheme="minorHAnsi" w:hAnsiTheme="minorHAnsi"/>
                <w:sz w:val="22"/>
                <w:szCs w:val="22"/>
              </w:rPr>
              <w:t>evelopment</w:t>
            </w:r>
            <w:r w:rsidR="00D54A3B" w:rsidRPr="000A16D8">
              <w:rPr>
                <w:rFonts w:asciiTheme="minorHAnsi" w:hAnsiTheme="minorHAnsi"/>
                <w:sz w:val="22"/>
                <w:szCs w:val="22"/>
              </w:rPr>
              <w:t>.</w:t>
            </w:r>
          </w:p>
          <w:p w14:paraId="593612BD" w14:textId="400F7036" w:rsidR="00C62270" w:rsidRPr="000A16D8" w:rsidRDefault="001A0300" w:rsidP="009F1F8F">
            <w:pPr>
              <w:numPr>
                <w:ilvl w:val="0"/>
                <w:numId w:val="21"/>
              </w:numPr>
              <w:tabs>
                <w:tab w:val="left" w:pos="0"/>
              </w:tabs>
              <w:spacing w:after="120"/>
              <w:rPr>
                <w:rFonts w:asciiTheme="minorHAnsi" w:hAnsiTheme="minorHAnsi"/>
                <w:sz w:val="22"/>
                <w:szCs w:val="22"/>
              </w:rPr>
            </w:pPr>
            <w:r w:rsidRPr="000A16D8">
              <w:rPr>
                <w:rFonts w:asciiTheme="minorHAnsi" w:hAnsiTheme="minorHAnsi"/>
                <w:sz w:val="22"/>
                <w:szCs w:val="22"/>
              </w:rPr>
              <w:t>Evidence of commercial &amp; or</w:t>
            </w:r>
            <w:r w:rsidR="000A16D8">
              <w:rPr>
                <w:rFonts w:asciiTheme="minorHAnsi" w:hAnsiTheme="minorHAnsi"/>
                <w:sz w:val="22"/>
                <w:szCs w:val="22"/>
              </w:rPr>
              <w:t>ganisational awareness with the</w:t>
            </w:r>
            <w:r w:rsidRPr="000A16D8">
              <w:rPr>
                <w:rFonts w:asciiTheme="minorHAnsi" w:hAnsiTheme="minorHAnsi"/>
                <w:sz w:val="22"/>
                <w:szCs w:val="22"/>
              </w:rPr>
              <w:t xml:space="preserve"> ability to provide effective </w:t>
            </w:r>
            <w:r w:rsidR="00B37BB0">
              <w:rPr>
                <w:rFonts w:asciiTheme="minorHAnsi" w:hAnsiTheme="minorHAnsi"/>
                <w:sz w:val="22"/>
                <w:szCs w:val="22"/>
              </w:rPr>
              <w:t>financial</w:t>
            </w:r>
            <w:r w:rsidRPr="000A16D8">
              <w:rPr>
                <w:rFonts w:asciiTheme="minorHAnsi" w:hAnsiTheme="minorHAnsi"/>
                <w:sz w:val="22"/>
                <w:szCs w:val="22"/>
              </w:rPr>
              <w:t xml:space="preserve"> advice within this context.</w:t>
            </w:r>
          </w:p>
          <w:p w14:paraId="7D9F9889" w14:textId="2DDD090B" w:rsidR="00422073" w:rsidRPr="00B37BB0" w:rsidRDefault="008F16B0" w:rsidP="00B37BB0">
            <w:pPr>
              <w:numPr>
                <w:ilvl w:val="0"/>
                <w:numId w:val="21"/>
              </w:numPr>
              <w:tabs>
                <w:tab w:val="left" w:pos="0"/>
              </w:tabs>
              <w:spacing w:after="120"/>
              <w:rPr>
                <w:rFonts w:asciiTheme="minorHAnsi" w:hAnsiTheme="minorHAnsi"/>
                <w:sz w:val="22"/>
                <w:szCs w:val="22"/>
              </w:rPr>
            </w:pPr>
            <w:r>
              <w:rPr>
                <w:rFonts w:asciiTheme="minorHAnsi" w:hAnsiTheme="minorHAnsi"/>
                <w:sz w:val="22"/>
                <w:szCs w:val="22"/>
              </w:rPr>
              <w:t>Build strong and positive working relationships with all stakeholders including; Principal’s, EBM, R</w:t>
            </w:r>
            <w:r w:rsidR="00C3386C">
              <w:rPr>
                <w:rFonts w:asciiTheme="minorHAnsi" w:hAnsiTheme="minorHAnsi"/>
                <w:sz w:val="22"/>
                <w:szCs w:val="22"/>
              </w:rPr>
              <w:t>egional Director</w:t>
            </w:r>
            <w:r>
              <w:rPr>
                <w:rFonts w:asciiTheme="minorHAnsi" w:hAnsiTheme="minorHAnsi"/>
                <w:sz w:val="22"/>
                <w:szCs w:val="22"/>
              </w:rPr>
              <w:t xml:space="preserve">, </w:t>
            </w:r>
            <w:r w:rsidR="00B37BB0">
              <w:rPr>
                <w:rFonts w:asciiTheme="minorHAnsi" w:hAnsiTheme="minorHAnsi"/>
                <w:sz w:val="22"/>
                <w:szCs w:val="22"/>
              </w:rPr>
              <w:t>F</w:t>
            </w:r>
            <w:r w:rsidR="00C3386C">
              <w:rPr>
                <w:rFonts w:asciiTheme="minorHAnsi" w:hAnsiTheme="minorHAnsi"/>
                <w:sz w:val="22"/>
                <w:szCs w:val="22"/>
              </w:rPr>
              <w:t>inance Business Partner</w:t>
            </w:r>
            <w:r>
              <w:rPr>
                <w:rFonts w:asciiTheme="minorHAnsi" w:hAnsiTheme="minorHAnsi"/>
                <w:sz w:val="22"/>
                <w:szCs w:val="22"/>
              </w:rPr>
              <w:t xml:space="preserve">, local </w:t>
            </w:r>
            <w:r w:rsidR="00B37BB0">
              <w:rPr>
                <w:rFonts w:asciiTheme="minorHAnsi" w:hAnsiTheme="minorHAnsi"/>
                <w:sz w:val="22"/>
                <w:szCs w:val="22"/>
              </w:rPr>
              <w:t>Finance</w:t>
            </w:r>
            <w:r>
              <w:rPr>
                <w:rFonts w:asciiTheme="minorHAnsi" w:hAnsiTheme="minorHAnsi"/>
                <w:sz w:val="22"/>
                <w:szCs w:val="22"/>
              </w:rPr>
              <w:t xml:space="preserve"> </w:t>
            </w:r>
            <w:r w:rsidR="00021CA0">
              <w:rPr>
                <w:rFonts w:asciiTheme="minorHAnsi" w:hAnsiTheme="minorHAnsi"/>
                <w:sz w:val="22"/>
                <w:szCs w:val="22"/>
              </w:rPr>
              <w:t xml:space="preserve">Contacts and </w:t>
            </w:r>
            <w:r>
              <w:rPr>
                <w:rFonts w:asciiTheme="minorHAnsi" w:hAnsiTheme="minorHAnsi"/>
                <w:sz w:val="22"/>
                <w:szCs w:val="22"/>
              </w:rPr>
              <w:t>Central Office Support</w:t>
            </w:r>
            <w:r w:rsidR="00356CCE">
              <w:rPr>
                <w:rFonts w:asciiTheme="minorHAnsi" w:hAnsiTheme="minorHAnsi"/>
                <w:sz w:val="22"/>
                <w:szCs w:val="22"/>
              </w:rPr>
              <w:t>.</w:t>
            </w:r>
          </w:p>
          <w:p w14:paraId="6EABB58E" w14:textId="3DEAB3EB" w:rsidR="00C86D77" w:rsidRPr="000A16D8" w:rsidRDefault="00C86D77" w:rsidP="009F1F8F">
            <w:pPr>
              <w:numPr>
                <w:ilvl w:val="0"/>
                <w:numId w:val="21"/>
              </w:numPr>
              <w:tabs>
                <w:tab w:val="left" w:pos="0"/>
              </w:tabs>
              <w:spacing w:after="120"/>
              <w:rPr>
                <w:rFonts w:asciiTheme="minorHAnsi" w:hAnsiTheme="minorHAnsi"/>
                <w:sz w:val="22"/>
                <w:szCs w:val="22"/>
              </w:rPr>
            </w:pPr>
            <w:r w:rsidRPr="000A16D8">
              <w:rPr>
                <w:rFonts w:asciiTheme="minorHAnsi" w:hAnsiTheme="minorHAnsi"/>
                <w:sz w:val="22"/>
                <w:szCs w:val="22"/>
              </w:rPr>
              <w:t xml:space="preserve">Highly developed communication and influencing skills, both orally and in writing to effectively support the </w:t>
            </w:r>
            <w:r w:rsidR="00081F1E">
              <w:rPr>
                <w:rFonts w:asciiTheme="minorHAnsi" w:hAnsiTheme="minorHAnsi"/>
                <w:sz w:val="22"/>
                <w:szCs w:val="22"/>
              </w:rPr>
              <w:t>academies.</w:t>
            </w:r>
          </w:p>
          <w:p w14:paraId="37979032" w14:textId="23C1BF78" w:rsidR="00682212" w:rsidRDefault="00C86D77" w:rsidP="00682212">
            <w:pPr>
              <w:numPr>
                <w:ilvl w:val="0"/>
                <w:numId w:val="21"/>
              </w:numPr>
              <w:tabs>
                <w:tab w:val="left" w:pos="0"/>
              </w:tabs>
              <w:spacing w:after="120"/>
              <w:rPr>
                <w:rFonts w:asciiTheme="minorHAnsi" w:hAnsiTheme="minorHAnsi"/>
                <w:sz w:val="22"/>
                <w:szCs w:val="22"/>
              </w:rPr>
            </w:pPr>
            <w:r w:rsidRPr="000A16D8">
              <w:rPr>
                <w:rFonts w:asciiTheme="minorHAnsi" w:hAnsiTheme="minorHAnsi"/>
                <w:sz w:val="22"/>
                <w:szCs w:val="22"/>
              </w:rPr>
              <w:t>Excellent IT skills</w:t>
            </w:r>
            <w:r w:rsidR="00EE1B75">
              <w:rPr>
                <w:rFonts w:asciiTheme="minorHAnsi" w:hAnsiTheme="minorHAnsi"/>
                <w:sz w:val="22"/>
                <w:szCs w:val="22"/>
              </w:rPr>
              <w:t>.</w:t>
            </w:r>
            <w:r w:rsidRPr="000A16D8">
              <w:rPr>
                <w:rFonts w:asciiTheme="minorHAnsi" w:hAnsiTheme="minorHAnsi"/>
                <w:sz w:val="22"/>
                <w:szCs w:val="22"/>
              </w:rPr>
              <w:t xml:space="preserve"> It is important to have the ability to translate </w:t>
            </w:r>
            <w:r w:rsidR="00EE1B75">
              <w:rPr>
                <w:rFonts w:asciiTheme="minorHAnsi" w:hAnsiTheme="minorHAnsi"/>
                <w:sz w:val="22"/>
                <w:szCs w:val="22"/>
              </w:rPr>
              <w:t>finance</w:t>
            </w:r>
            <w:r w:rsidRPr="000A16D8">
              <w:rPr>
                <w:rFonts w:asciiTheme="minorHAnsi" w:hAnsiTheme="minorHAnsi"/>
                <w:sz w:val="22"/>
                <w:szCs w:val="22"/>
              </w:rPr>
              <w:t xml:space="preserve"> data into </w:t>
            </w:r>
            <w:r w:rsidR="009C274F" w:rsidRPr="000A16D8">
              <w:rPr>
                <w:rFonts w:asciiTheme="minorHAnsi" w:hAnsiTheme="minorHAnsi"/>
                <w:sz w:val="22"/>
                <w:szCs w:val="22"/>
              </w:rPr>
              <w:t xml:space="preserve">valuable management information </w:t>
            </w:r>
            <w:r w:rsidR="00434FF8">
              <w:rPr>
                <w:rFonts w:asciiTheme="minorHAnsi" w:hAnsiTheme="minorHAnsi"/>
                <w:sz w:val="22"/>
                <w:szCs w:val="22"/>
              </w:rPr>
              <w:t>which is understandable to non-finance colleagues.</w:t>
            </w:r>
          </w:p>
          <w:p w14:paraId="7A147A72" w14:textId="6CBF055B" w:rsidR="00682212" w:rsidRDefault="00682212" w:rsidP="00682212">
            <w:pPr>
              <w:numPr>
                <w:ilvl w:val="0"/>
                <w:numId w:val="21"/>
              </w:numPr>
              <w:tabs>
                <w:tab w:val="left" w:pos="0"/>
              </w:tabs>
              <w:spacing w:after="120"/>
              <w:rPr>
                <w:rFonts w:asciiTheme="minorHAnsi" w:hAnsiTheme="minorHAnsi"/>
                <w:sz w:val="22"/>
                <w:szCs w:val="22"/>
              </w:rPr>
            </w:pPr>
            <w:r>
              <w:rPr>
                <w:rFonts w:asciiTheme="minorHAnsi" w:hAnsiTheme="minorHAnsi"/>
                <w:sz w:val="22"/>
                <w:szCs w:val="22"/>
              </w:rPr>
              <w:t>Proactive a</w:t>
            </w:r>
            <w:r w:rsidRPr="000A16D8">
              <w:rPr>
                <w:rFonts w:asciiTheme="minorHAnsi" w:hAnsiTheme="minorHAnsi"/>
                <w:sz w:val="22"/>
                <w:szCs w:val="22"/>
              </w:rPr>
              <w:t xml:space="preserve">nalysis, </w:t>
            </w:r>
            <w:r>
              <w:rPr>
                <w:rFonts w:asciiTheme="minorHAnsi" w:hAnsiTheme="minorHAnsi"/>
                <w:sz w:val="22"/>
                <w:szCs w:val="22"/>
              </w:rPr>
              <w:t xml:space="preserve">interpretation and recommendations on </w:t>
            </w:r>
            <w:r w:rsidR="00434FF8">
              <w:rPr>
                <w:rFonts w:asciiTheme="minorHAnsi" w:hAnsiTheme="minorHAnsi"/>
                <w:sz w:val="22"/>
                <w:szCs w:val="22"/>
              </w:rPr>
              <w:t>financial performance.</w:t>
            </w:r>
          </w:p>
          <w:p w14:paraId="3EF49DA7" w14:textId="245563ED" w:rsidR="00C86D77" w:rsidRPr="000A16D8" w:rsidRDefault="00C86D77" w:rsidP="009F1F8F">
            <w:pPr>
              <w:numPr>
                <w:ilvl w:val="0"/>
                <w:numId w:val="21"/>
              </w:numPr>
              <w:tabs>
                <w:tab w:val="left" w:pos="0"/>
              </w:tabs>
              <w:spacing w:after="120"/>
              <w:rPr>
                <w:rFonts w:asciiTheme="minorHAnsi" w:hAnsiTheme="minorHAnsi"/>
                <w:sz w:val="22"/>
                <w:szCs w:val="22"/>
              </w:rPr>
            </w:pPr>
            <w:r w:rsidRPr="000A16D8">
              <w:rPr>
                <w:rFonts w:asciiTheme="minorHAnsi" w:hAnsiTheme="minorHAnsi"/>
                <w:sz w:val="22"/>
                <w:szCs w:val="22"/>
              </w:rPr>
              <w:t>The ability to demonstrate how to resolve conflict and handle delicate negotiations with school</w:t>
            </w:r>
            <w:r w:rsidR="00021CA0">
              <w:rPr>
                <w:rFonts w:asciiTheme="minorHAnsi" w:hAnsiTheme="minorHAnsi"/>
                <w:sz w:val="22"/>
                <w:szCs w:val="22"/>
              </w:rPr>
              <w:t xml:space="preserve"> </w:t>
            </w:r>
            <w:r w:rsidR="009C274F" w:rsidRPr="000A16D8">
              <w:rPr>
                <w:rFonts w:asciiTheme="minorHAnsi" w:hAnsiTheme="minorHAnsi"/>
                <w:sz w:val="22"/>
                <w:szCs w:val="22"/>
              </w:rPr>
              <w:t>and other key stakeholders</w:t>
            </w:r>
            <w:r w:rsidRPr="000A16D8">
              <w:rPr>
                <w:rFonts w:asciiTheme="minorHAnsi" w:hAnsiTheme="minorHAnsi"/>
                <w:sz w:val="22"/>
                <w:szCs w:val="22"/>
              </w:rPr>
              <w:t xml:space="preserve">.  </w:t>
            </w:r>
          </w:p>
          <w:p w14:paraId="4950D726" w14:textId="180A8974" w:rsidR="00C86D77" w:rsidRPr="000A16D8" w:rsidRDefault="007F69B7" w:rsidP="009F1F8F">
            <w:pPr>
              <w:numPr>
                <w:ilvl w:val="0"/>
                <w:numId w:val="21"/>
              </w:numPr>
              <w:tabs>
                <w:tab w:val="left" w:pos="0"/>
              </w:tabs>
              <w:spacing w:after="120"/>
              <w:rPr>
                <w:rFonts w:asciiTheme="minorHAnsi" w:hAnsiTheme="minorHAnsi"/>
                <w:sz w:val="22"/>
                <w:szCs w:val="22"/>
              </w:rPr>
            </w:pPr>
            <w:r w:rsidRPr="000A16D8">
              <w:rPr>
                <w:rFonts w:asciiTheme="minorHAnsi" w:hAnsiTheme="minorHAnsi"/>
                <w:sz w:val="22"/>
                <w:szCs w:val="22"/>
              </w:rPr>
              <w:t>T</w:t>
            </w:r>
            <w:r w:rsidR="00C86D77" w:rsidRPr="000A16D8">
              <w:rPr>
                <w:rFonts w:asciiTheme="minorHAnsi" w:hAnsiTheme="minorHAnsi"/>
                <w:sz w:val="22"/>
                <w:szCs w:val="22"/>
              </w:rPr>
              <w:t>he job covers multi sites, it is</w:t>
            </w:r>
            <w:r w:rsidRPr="000A16D8">
              <w:rPr>
                <w:rFonts w:asciiTheme="minorHAnsi" w:hAnsiTheme="minorHAnsi"/>
                <w:sz w:val="22"/>
                <w:szCs w:val="22"/>
              </w:rPr>
              <w:t xml:space="preserve"> therefore</w:t>
            </w:r>
            <w:r w:rsidR="00C86D77" w:rsidRPr="000A16D8">
              <w:rPr>
                <w:rFonts w:asciiTheme="minorHAnsi" w:hAnsiTheme="minorHAnsi"/>
                <w:sz w:val="22"/>
                <w:szCs w:val="22"/>
              </w:rPr>
              <w:t xml:space="preserve"> key that the </w:t>
            </w:r>
            <w:r w:rsidR="00CE6220">
              <w:rPr>
                <w:rFonts w:asciiTheme="minorHAnsi" w:hAnsiTheme="minorHAnsi"/>
                <w:sz w:val="22"/>
                <w:szCs w:val="22"/>
              </w:rPr>
              <w:t>Cluster Finance Manager</w:t>
            </w:r>
            <w:r w:rsidR="00C86D77" w:rsidRPr="000A16D8">
              <w:rPr>
                <w:rFonts w:asciiTheme="minorHAnsi" w:hAnsiTheme="minorHAnsi"/>
                <w:sz w:val="22"/>
                <w:szCs w:val="22"/>
              </w:rPr>
              <w:t xml:space="preserve"> </w:t>
            </w:r>
            <w:r w:rsidR="00227D44">
              <w:rPr>
                <w:rFonts w:asciiTheme="minorHAnsi" w:hAnsiTheme="minorHAnsi"/>
                <w:sz w:val="22"/>
                <w:szCs w:val="22"/>
              </w:rPr>
              <w:t>can</w:t>
            </w:r>
            <w:r w:rsidR="00557357">
              <w:rPr>
                <w:rFonts w:asciiTheme="minorHAnsi" w:hAnsiTheme="minorHAnsi"/>
                <w:sz w:val="22"/>
                <w:szCs w:val="22"/>
              </w:rPr>
              <w:t xml:space="preserve"> commute to each of the academies.</w:t>
            </w:r>
            <w:r w:rsidR="00B33A0E" w:rsidRPr="000A16D8">
              <w:rPr>
                <w:rFonts w:asciiTheme="minorHAnsi" w:hAnsiTheme="minorHAnsi"/>
                <w:sz w:val="22"/>
                <w:szCs w:val="22"/>
              </w:rPr>
              <w:t xml:space="preserve">  </w:t>
            </w:r>
            <w:r w:rsidR="00B823DD">
              <w:rPr>
                <w:rFonts w:asciiTheme="minorHAnsi" w:hAnsiTheme="minorHAnsi"/>
                <w:sz w:val="22"/>
                <w:szCs w:val="22"/>
              </w:rPr>
              <w:t>The</w:t>
            </w:r>
            <w:r w:rsidR="00CE6220">
              <w:rPr>
                <w:rFonts w:asciiTheme="minorHAnsi" w:hAnsiTheme="minorHAnsi"/>
                <w:sz w:val="22"/>
                <w:szCs w:val="22"/>
              </w:rPr>
              <w:t xml:space="preserve"> Cluster Finance</w:t>
            </w:r>
            <w:r w:rsidR="00B823DD">
              <w:rPr>
                <w:rFonts w:asciiTheme="minorHAnsi" w:hAnsiTheme="minorHAnsi"/>
                <w:sz w:val="22"/>
                <w:szCs w:val="22"/>
              </w:rPr>
              <w:t xml:space="preserve"> Manager will split their time evenly between the academies, ensuring they are present as required</w:t>
            </w:r>
            <w:r w:rsidR="00E43A21">
              <w:rPr>
                <w:rFonts w:asciiTheme="minorHAnsi" w:hAnsiTheme="minorHAnsi"/>
                <w:sz w:val="22"/>
                <w:szCs w:val="22"/>
              </w:rPr>
              <w:t xml:space="preserve">. </w:t>
            </w:r>
            <w:r w:rsidR="00227D44">
              <w:rPr>
                <w:rFonts w:asciiTheme="minorHAnsi" w:hAnsiTheme="minorHAnsi"/>
                <w:sz w:val="22"/>
                <w:szCs w:val="22"/>
              </w:rPr>
              <w:t xml:space="preserve">It is envisaged that the </w:t>
            </w:r>
            <w:r w:rsidR="00E43A21">
              <w:rPr>
                <w:rFonts w:asciiTheme="minorHAnsi" w:hAnsiTheme="minorHAnsi"/>
                <w:sz w:val="22"/>
                <w:szCs w:val="22"/>
              </w:rPr>
              <w:t>Cluster Finance</w:t>
            </w:r>
            <w:r w:rsidR="00227D44">
              <w:rPr>
                <w:rFonts w:asciiTheme="minorHAnsi" w:hAnsiTheme="minorHAnsi"/>
                <w:sz w:val="22"/>
                <w:szCs w:val="22"/>
              </w:rPr>
              <w:t xml:space="preserve"> Manager will work complete days at each academy however there will be o</w:t>
            </w:r>
            <w:r w:rsidR="00B823DD">
              <w:rPr>
                <w:rFonts w:asciiTheme="minorHAnsi" w:hAnsiTheme="minorHAnsi"/>
                <w:sz w:val="22"/>
                <w:szCs w:val="22"/>
              </w:rPr>
              <w:t>ccasional t</w:t>
            </w:r>
            <w:r w:rsidR="00B33A0E" w:rsidRPr="000A16D8">
              <w:rPr>
                <w:rFonts w:asciiTheme="minorHAnsi" w:hAnsiTheme="minorHAnsi"/>
                <w:sz w:val="22"/>
                <w:szCs w:val="22"/>
              </w:rPr>
              <w:t>ravel</w:t>
            </w:r>
            <w:r w:rsidR="008B356D">
              <w:rPr>
                <w:rFonts w:asciiTheme="minorHAnsi" w:hAnsiTheme="minorHAnsi"/>
                <w:sz w:val="22"/>
                <w:szCs w:val="22"/>
              </w:rPr>
              <w:t xml:space="preserve"> between the schools</w:t>
            </w:r>
            <w:r w:rsidR="00B33A0E" w:rsidRPr="000A16D8">
              <w:rPr>
                <w:rFonts w:asciiTheme="minorHAnsi" w:hAnsiTheme="minorHAnsi"/>
                <w:sz w:val="22"/>
                <w:szCs w:val="22"/>
              </w:rPr>
              <w:t xml:space="preserve"> </w:t>
            </w:r>
            <w:r w:rsidR="00227D44">
              <w:rPr>
                <w:rFonts w:asciiTheme="minorHAnsi" w:hAnsiTheme="minorHAnsi"/>
                <w:sz w:val="22"/>
                <w:szCs w:val="22"/>
              </w:rPr>
              <w:t>r</w:t>
            </w:r>
            <w:r w:rsidR="00B33A0E" w:rsidRPr="000A16D8">
              <w:rPr>
                <w:rFonts w:asciiTheme="minorHAnsi" w:hAnsiTheme="minorHAnsi"/>
                <w:sz w:val="22"/>
                <w:szCs w:val="22"/>
              </w:rPr>
              <w:t>equired to meet the needs of the role</w:t>
            </w:r>
            <w:r w:rsidR="00227D44">
              <w:rPr>
                <w:rFonts w:asciiTheme="minorHAnsi" w:hAnsiTheme="minorHAnsi"/>
                <w:sz w:val="22"/>
                <w:szCs w:val="22"/>
              </w:rPr>
              <w:t>. T</w:t>
            </w:r>
            <w:r w:rsidR="00623F57">
              <w:rPr>
                <w:rFonts w:asciiTheme="minorHAnsi" w:hAnsiTheme="minorHAnsi"/>
                <w:sz w:val="22"/>
                <w:szCs w:val="22"/>
              </w:rPr>
              <w:t xml:space="preserve">he postholder will manage their own time </w:t>
            </w:r>
            <w:r w:rsidR="00B823DD">
              <w:rPr>
                <w:rFonts w:asciiTheme="minorHAnsi" w:hAnsiTheme="minorHAnsi"/>
                <w:sz w:val="22"/>
                <w:szCs w:val="22"/>
              </w:rPr>
              <w:t xml:space="preserve">and working week </w:t>
            </w:r>
            <w:r w:rsidR="00623F57">
              <w:rPr>
                <w:rFonts w:asciiTheme="minorHAnsi" w:hAnsiTheme="minorHAnsi"/>
                <w:sz w:val="22"/>
                <w:szCs w:val="22"/>
              </w:rPr>
              <w:t>in agreement with their line manager</w:t>
            </w:r>
            <w:r w:rsidR="00B33A0E" w:rsidRPr="000A16D8">
              <w:rPr>
                <w:rFonts w:asciiTheme="minorHAnsi" w:hAnsiTheme="minorHAnsi"/>
                <w:sz w:val="22"/>
                <w:szCs w:val="22"/>
              </w:rPr>
              <w:t>.</w:t>
            </w:r>
          </w:p>
          <w:p w14:paraId="614C9976" w14:textId="77777777" w:rsidR="000A16D8" w:rsidRPr="000A16D8" w:rsidRDefault="000A16D8" w:rsidP="009F1F8F">
            <w:pPr>
              <w:numPr>
                <w:ilvl w:val="0"/>
                <w:numId w:val="21"/>
              </w:numPr>
              <w:tabs>
                <w:tab w:val="left" w:pos="0"/>
              </w:tabs>
              <w:spacing w:after="120"/>
              <w:rPr>
                <w:rFonts w:ascii="Trebuchet MS" w:hAnsi="Trebuchet MS"/>
                <w:szCs w:val="24"/>
              </w:rPr>
            </w:pPr>
            <w:r w:rsidRPr="000A16D8">
              <w:rPr>
                <w:rFonts w:asciiTheme="minorHAnsi" w:hAnsiTheme="minorHAnsi"/>
                <w:sz w:val="22"/>
                <w:szCs w:val="22"/>
              </w:rPr>
              <w:t>To have excellent presentation skills and the ability to deliver training interventions, workshops and development opportunities for employees as required.</w:t>
            </w:r>
          </w:p>
          <w:p w14:paraId="3021901A" w14:textId="116C6A4B" w:rsidR="000A16D8" w:rsidRPr="00F60681" w:rsidRDefault="000A16D8" w:rsidP="00F60681">
            <w:pPr>
              <w:numPr>
                <w:ilvl w:val="0"/>
                <w:numId w:val="21"/>
              </w:numPr>
              <w:tabs>
                <w:tab w:val="left" w:pos="0"/>
              </w:tabs>
              <w:spacing w:after="120"/>
              <w:rPr>
                <w:rFonts w:ascii="Trebuchet MS" w:hAnsi="Trebuchet MS"/>
                <w:szCs w:val="24"/>
              </w:rPr>
            </w:pPr>
            <w:r w:rsidRPr="000A16D8">
              <w:rPr>
                <w:rFonts w:asciiTheme="minorHAnsi" w:hAnsiTheme="minorHAnsi"/>
                <w:sz w:val="22"/>
                <w:szCs w:val="22"/>
              </w:rPr>
              <w:t>Ability to think laterally and to adapt to changing situations in a measured and flexible manner in order to adapt the advice and guidance provided to suit any change in circumstance</w:t>
            </w:r>
            <w:r w:rsidR="00F60681">
              <w:rPr>
                <w:rFonts w:asciiTheme="minorHAnsi" w:hAnsiTheme="minorHAnsi"/>
                <w:sz w:val="22"/>
                <w:szCs w:val="22"/>
              </w:rPr>
              <w:t>.</w:t>
            </w:r>
          </w:p>
        </w:tc>
      </w:tr>
      <w:tr w:rsidR="00B2061D" w:rsidRPr="00002A37" w14:paraId="1B36DEE8" w14:textId="77777777" w:rsidTr="006A4E22">
        <w:tblPrEx>
          <w:tblBorders>
            <w:top w:val="single" w:sz="6" w:space="0" w:color="auto"/>
            <w:left w:val="single" w:sz="6" w:space="0" w:color="auto"/>
            <w:bottom w:val="single" w:sz="6" w:space="0" w:color="auto"/>
            <w:right w:val="single" w:sz="4" w:space="0" w:color="auto"/>
          </w:tblBorders>
        </w:tblPrEx>
        <w:trPr>
          <w:gridAfter w:val="1"/>
          <w:wAfter w:w="14" w:type="dxa"/>
          <w:cantSplit/>
          <w:trHeight w:val="52"/>
        </w:trPr>
        <w:tc>
          <w:tcPr>
            <w:tcW w:w="10345" w:type="dxa"/>
            <w:tcBorders>
              <w:top w:val="single" w:sz="4" w:space="0" w:color="auto"/>
              <w:left w:val="single" w:sz="4" w:space="0" w:color="auto"/>
              <w:bottom w:val="single" w:sz="4" w:space="0" w:color="auto"/>
            </w:tcBorders>
          </w:tcPr>
          <w:p w14:paraId="56F42006" w14:textId="785453E8" w:rsidR="00511309" w:rsidRPr="003045E6" w:rsidRDefault="00F60681" w:rsidP="00511309">
            <w:pPr>
              <w:tabs>
                <w:tab w:val="left" w:pos="360"/>
              </w:tabs>
              <w:spacing w:before="120" w:after="120"/>
              <w:rPr>
                <w:rFonts w:ascii="Calibri" w:hAnsi="Calibri"/>
                <w:smallCaps/>
                <w:color w:val="002060"/>
                <w:sz w:val="22"/>
              </w:rPr>
            </w:pPr>
            <w:r>
              <w:rPr>
                <w:rFonts w:ascii="Calibri" w:hAnsi="Calibri"/>
                <w:b/>
                <w:smallCaps/>
                <w:color w:val="002060"/>
                <w:sz w:val="22"/>
              </w:rPr>
              <w:t>5</w:t>
            </w:r>
            <w:r w:rsidR="00511309" w:rsidRPr="003045E6">
              <w:rPr>
                <w:rFonts w:ascii="Calibri" w:hAnsi="Calibri"/>
                <w:b/>
                <w:smallCaps/>
                <w:color w:val="002060"/>
                <w:sz w:val="22"/>
              </w:rPr>
              <w:t>.</w:t>
            </w:r>
            <w:r w:rsidR="00511309" w:rsidRPr="003045E6">
              <w:rPr>
                <w:rFonts w:ascii="Calibri" w:hAnsi="Calibri"/>
                <w:b/>
                <w:smallCaps/>
                <w:color w:val="002060"/>
                <w:sz w:val="22"/>
              </w:rPr>
              <w:tab/>
              <w:t>COMMUNICATIONS AND WORKING RELATIONSHIPS</w:t>
            </w:r>
          </w:p>
          <w:p w14:paraId="6E7D6556" w14:textId="77777777" w:rsidR="00511309" w:rsidRPr="000A16D8" w:rsidRDefault="00511309" w:rsidP="00511309">
            <w:pPr>
              <w:tabs>
                <w:tab w:val="left" w:pos="360"/>
              </w:tabs>
              <w:spacing w:after="120"/>
              <w:rPr>
                <w:rFonts w:ascii="Calibri" w:hAnsi="Calibri"/>
                <w:b/>
                <w:sz w:val="22"/>
              </w:rPr>
            </w:pPr>
            <w:r w:rsidRPr="000A16D8">
              <w:rPr>
                <w:rFonts w:ascii="Calibri" w:hAnsi="Calibri"/>
                <w:b/>
                <w:sz w:val="22"/>
              </w:rPr>
              <w:t>INTERNAL</w:t>
            </w:r>
          </w:p>
          <w:p w14:paraId="5BA5884E" w14:textId="35C9E6D1" w:rsidR="00511309" w:rsidRPr="000A16D8" w:rsidRDefault="00511309" w:rsidP="00511309">
            <w:pPr>
              <w:numPr>
                <w:ilvl w:val="0"/>
                <w:numId w:val="14"/>
              </w:numPr>
              <w:tabs>
                <w:tab w:val="left" w:pos="360"/>
              </w:tabs>
              <w:spacing w:after="120"/>
              <w:rPr>
                <w:rFonts w:ascii="Calibri" w:hAnsi="Calibri"/>
                <w:sz w:val="22"/>
              </w:rPr>
            </w:pPr>
            <w:r w:rsidRPr="000A16D8">
              <w:rPr>
                <w:rFonts w:ascii="Calibri" w:hAnsi="Calibri"/>
                <w:sz w:val="22"/>
              </w:rPr>
              <w:t>Principal</w:t>
            </w:r>
            <w:r w:rsidR="00C90BFF">
              <w:rPr>
                <w:rFonts w:ascii="Calibri" w:hAnsi="Calibri"/>
                <w:sz w:val="22"/>
              </w:rPr>
              <w:t>s</w:t>
            </w:r>
            <w:r w:rsidRPr="000A16D8">
              <w:rPr>
                <w:rFonts w:ascii="Calibri" w:hAnsi="Calibri"/>
                <w:sz w:val="22"/>
              </w:rPr>
              <w:t xml:space="preserve"> and members of SLT – providing </w:t>
            </w:r>
            <w:r w:rsidR="00C90BFF">
              <w:rPr>
                <w:rFonts w:ascii="Calibri" w:hAnsi="Calibri"/>
                <w:sz w:val="22"/>
              </w:rPr>
              <w:t>financial updates</w:t>
            </w:r>
            <w:r w:rsidRPr="000A16D8">
              <w:rPr>
                <w:rFonts w:ascii="Calibri" w:hAnsi="Calibri"/>
                <w:sz w:val="22"/>
              </w:rPr>
              <w:t xml:space="preserve"> through </w:t>
            </w:r>
            <w:r w:rsidR="00957013" w:rsidRPr="000A16D8">
              <w:rPr>
                <w:rFonts w:ascii="Calibri" w:hAnsi="Calibri"/>
                <w:sz w:val="22"/>
              </w:rPr>
              <w:t>face-to-face</w:t>
            </w:r>
            <w:r w:rsidRPr="000A16D8">
              <w:rPr>
                <w:rFonts w:ascii="Calibri" w:hAnsi="Calibri"/>
                <w:sz w:val="22"/>
              </w:rPr>
              <w:t xml:space="preserve"> meetings and reports</w:t>
            </w:r>
            <w:r w:rsidR="00A23004">
              <w:rPr>
                <w:rFonts w:ascii="Calibri" w:hAnsi="Calibri"/>
                <w:sz w:val="22"/>
              </w:rPr>
              <w:t>.</w:t>
            </w:r>
          </w:p>
          <w:p w14:paraId="786B001C" w14:textId="4B6C62AA" w:rsidR="00511309" w:rsidRPr="000A16D8" w:rsidRDefault="00511309" w:rsidP="00511309">
            <w:pPr>
              <w:numPr>
                <w:ilvl w:val="0"/>
                <w:numId w:val="14"/>
              </w:numPr>
              <w:tabs>
                <w:tab w:val="left" w:pos="360"/>
              </w:tabs>
              <w:spacing w:after="120"/>
              <w:rPr>
                <w:rFonts w:ascii="Calibri" w:hAnsi="Calibri"/>
                <w:sz w:val="22"/>
              </w:rPr>
            </w:pPr>
            <w:r w:rsidRPr="000A16D8">
              <w:rPr>
                <w:rFonts w:ascii="Calibri" w:hAnsi="Calibri"/>
                <w:sz w:val="22"/>
              </w:rPr>
              <w:t xml:space="preserve">Local </w:t>
            </w:r>
            <w:r w:rsidR="00A0090B">
              <w:rPr>
                <w:rFonts w:ascii="Calibri" w:hAnsi="Calibri"/>
                <w:sz w:val="22"/>
              </w:rPr>
              <w:t>finance</w:t>
            </w:r>
            <w:r w:rsidRPr="000A16D8">
              <w:rPr>
                <w:rFonts w:ascii="Calibri" w:hAnsi="Calibri"/>
                <w:sz w:val="22"/>
              </w:rPr>
              <w:t xml:space="preserve"> support – Advising, directing, coaching and developing through face to face, email, telephone support</w:t>
            </w:r>
            <w:r w:rsidR="00A0090B">
              <w:rPr>
                <w:rFonts w:ascii="Calibri" w:hAnsi="Calibri"/>
                <w:sz w:val="22"/>
              </w:rPr>
              <w:t>.</w:t>
            </w:r>
          </w:p>
          <w:p w14:paraId="0653DAE0" w14:textId="019049A7" w:rsidR="00511309" w:rsidRPr="000A16D8" w:rsidRDefault="00511309" w:rsidP="00511309">
            <w:pPr>
              <w:numPr>
                <w:ilvl w:val="0"/>
                <w:numId w:val="14"/>
              </w:numPr>
              <w:tabs>
                <w:tab w:val="left" w:pos="360"/>
              </w:tabs>
              <w:spacing w:after="120"/>
              <w:rPr>
                <w:rFonts w:ascii="Calibri" w:hAnsi="Calibri"/>
                <w:sz w:val="22"/>
              </w:rPr>
            </w:pPr>
            <w:r w:rsidRPr="000A16D8">
              <w:rPr>
                <w:rFonts w:ascii="Calibri" w:hAnsi="Calibri"/>
                <w:sz w:val="22"/>
              </w:rPr>
              <w:t xml:space="preserve">Wider </w:t>
            </w:r>
            <w:r w:rsidR="00A0090B">
              <w:rPr>
                <w:rFonts w:ascii="Calibri" w:hAnsi="Calibri"/>
                <w:sz w:val="22"/>
              </w:rPr>
              <w:t>finance</w:t>
            </w:r>
            <w:r w:rsidRPr="000A16D8">
              <w:rPr>
                <w:rFonts w:ascii="Calibri" w:hAnsi="Calibri"/>
                <w:sz w:val="22"/>
              </w:rPr>
              <w:t xml:space="preserve"> team – to </w:t>
            </w:r>
            <w:r w:rsidR="00A0090B">
              <w:rPr>
                <w:rFonts w:ascii="Calibri" w:hAnsi="Calibri"/>
                <w:sz w:val="22"/>
              </w:rPr>
              <w:t>work alongside other cluster finance colleagues to ensure alignment and</w:t>
            </w:r>
            <w:r w:rsidR="00CE21AB">
              <w:rPr>
                <w:rFonts w:ascii="Calibri" w:hAnsi="Calibri"/>
                <w:sz w:val="22"/>
              </w:rPr>
              <w:t xml:space="preserve"> promote</w:t>
            </w:r>
            <w:r w:rsidR="00A0090B">
              <w:rPr>
                <w:rFonts w:ascii="Calibri" w:hAnsi="Calibri"/>
                <w:sz w:val="22"/>
              </w:rPr>
              <w:t xml:space="preserve"> shared learning</w:t>
            </w:r>
            <w:r w:rsidR="00CE21AB">
              <w:rPr>
                <w:rFonts w:ascii="Calibri" w:hAnsi="Calibri"/>
                <w:sz w:val="22"/>
              </w:rPr>
              <w:t xml:space="preserve"> in a consistent and efficient manner.</w:t>
            </w:r>
          </w:p>
          <w:p w14:paraId="5A006431" w14:textId="2BE1E8FD" w:rsidR="00511309" w:rsidRPr="000A16D8" w:rsidRDefault="00A23004" w:rsidP="00511309">
            <w:pPr>
              <w:numPr>
                <w:ilvl w:val="0"/>
                <w:numId w:val="14"/>
              </w:numPr>
              <w:tabs>
                <w:tab w:val="left" w:pos="360"/>
              </w:tabs>
              <w:spacing w:after="120"/>
              <w:rPr>
                <w:rFonts w:ascii="Calibri" w:hAnsi="Calibri"/>
                <w:sz w:val="22"/>
              </w:rPr>
            </w:pPr>
            <w:r>
              <w:rPr>
                <w:rFonts w:ascii="Calibri" w:hAnsi="Calibri"/>
                <w:sz w:val="22"/>
              </w:rPr>
              <w:t>O</w:t>
            </w:r>
            <w:r w:rsidR="00511309" w:rsidRPr="000A16D8">
              <w:rPr>
                <w:rFonts w:ascii="Calibri" w:hAnsi="Calibri"/>
                <w:sz w:val="22"/>
              </w:rPr>
              <w:t>ther central teams – payroll / finance</w:t>
            </w:r>
            <w:r w:rsidR="00CE21AB">
              <w:rPr>
                <w:rFonts w:ascii="Calibri" w:hAnsi="Calibri"/>
                <w:sz w:val="22"/>
              </w:rPr>
              <w:t>.</w:t>
            </w:r>
          </w:p>
          <w:p w14:paraId="5C109B11" w14:textId="77777777" w:rsidR="00511309" w:rsidRPr="000A16D8" w:rsidRDefault="00511309" w:rsidP="00511309">
            <w:pPr>
              <w:tabs>
                <w:tab w:val="left" w:pos="360"/>
              </w:tabs>
              <w:spacing w:after="120"/>
              <w:rPr>
                <w:rFonts w:ascii="Calibri" w:hAnsi="Calibri"/>
                <w:b/>
                <w:sz w:val="22"/>
              </w:rPr>
            </w:pPr>
            <w:r w:rsidRPr="000A16D8">
              <w:rPr>
                <w:rFonts w:ascii="Calibri" w:hAnsi="Calibri"/>
                <w:b/>
                <w:sz w:val="22"/>
              </w:rPr>
              <w:t>EXTERNAL</w:t>
            </w:r>
          </w:p>
          <w:p w14:paraId="6D7DDB5E" w14:textId="36B880EC" w:rsidR="00511309" w:rsidRPr="000A16D8" w:rsidRDefault="00511309" w:rsidP="00511309">
            <w:pPr>
              <w:numPr>
                <w:ilvl w:val="0"/>
                <w:numId w:val="15"/>
              </w:numPr>
              <w:tabs>
                <w:tab w:val="left" w:pos="360"/>
              </w:tabs>
              <w:spacing w:after="120"/>
              <w:rPr>
                <w:rFonts w:ascii="Calibri" w:hAnsi="Calibri"/>
                <w:sz w:val="22"/>
              </w:rPr>
            </w:pPr>
            <w:r w:rsidRPr="000A16D8">
              <w:rPr>
                <w:rFonts w:ascii="Calibri" w:hAnsi="Calibri"/>
                <w:sz w:val="22"/>
              </w:rPr>
              <w:t>Local Authority / other stakeholders</w:t>
            </w:r>
            <w:r w:rsidR="00481114">
              <w:rPr>
                <w:rFonts w:ascii="Calibri" w:hAnsi="Calibri"/>
                <w:sz w:val="22"/>
              </w:rPr>
              <w:t>.</w:t>
            </w:r>
          </w:p>
          <w:p w14:paraId="6D095CB8" w14:textId="67504E78" w:rsidR="00B2061D" w:rsidRPr="00002A37" w:rsidRDefault="00B2061D" w:rsidP="00511309">
            <w:pPr>
              <w:tabs>
                <w:tab w:val="left" w:pos="360"/>
              </w:tabs>
              <w:spacing w:after="120"/>
              <w:ind w:left="360"/>
              <w:rPr>
                <w:rFonts w:ascii="Calibri" w:hAnsi="Calibri"/>
                <w:b/>
                <w:sz w:val="22"/>
              </w:rPr>
            </w:pPr>
          </w:p>
        </w:tc>
      </w:tr>
    </w:tbl>
    <w:p w14:paraId="55E56CDF" w14:textId="77777777" w:rsidR="00FE37F0" w:rsidRPr="003045E6" w:rsidRDefault="00FE37F0" w:rsidP="009F1F8F">
      <w:pPr>
        <w:pStyle w:val="HayGroup10"/>
        <w:rPr>
          <w:rFonts w:ascii="Calibri" w:hAnsi="Calibri"/>
        </w:rPr>
        <w:sectPr w:rsidR="00FE37F0" w:rsidRPr="003045E6" w:rsidSect="003045E6">
          <w:footerReference w:type="default" r:id="rId13"/>
          <w:pgSz w:w="11907" w:h="16840" w:code="9"/>
          <w:pgMar w:top="993" w:right="851" w:bottom="851" w:left="2155" w:header="397" w:footer="284" w:gutter="0"/>
          <w:cols w:space="708"/>
          <w:docGrid w:linePitch="360"/>
        </w:sectPr>
      </w:pPr>
    </w:p>
    <w:p w14:paraId="36745904" w14:textId="77777777" w:rsidR="00FE37F0" w:rsidRPr="003045E6" w:rsidRDefault="00FE37F0" w:rsidP="009F1F8F">
      <w:pPr>
        <w:rPr>
          <w:rFonts w:ascii="Calibri" w:hAnsi="Calibri"/>
        </w:rPr>
      </w:pPr>
    </w:p>
    <w:tbl>
      <w:tblPr>
        <w:tblW w:w="10351"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1"/>
        <w:gridCol w:w="3650"/>
      </w:tblGrid>
      <w:tr w:rsidR="00002A37" w:rsidRPr="003045E6" w14:paraId="26C60034" w14:textId="77777777" w:rsidTr="00002A37">
        <w:trPr>
          <w:cantSplit/>
          <w:trHeight w:val="246"/>
        </w:trPr>
        <w:tc>
          <w:tcPr>
            <w:tcW w:w="10351" w:type="dxa"/>
            <w:gridSpan w:val="2"/>
            <w:vAlign w:val="center"/>
          </w:tcPr>
          <w:p w14:paraId="7CC82F28" w14:textId="2FCF172A" w:rsidR="00002A37" w:rsidRPr="003045E6" w:rsidRDefault="00E45523" w:rsidP="009F1F8F">
            <w:pPr>
              <w:tabs>
                <w:tab w:val="left" w:pos="360"/>
              </w:tabs>
              <w:spacing w:before="60" w:after="60"/>
              <w:rPr>
                <w:rFonts w:ascii="Calibri" w:hAnsi="Calibri"/>
                <w:b/>
                <w:smallCaps/>
              </w:rPr>
            </w:pPr>
            <w:r>
              <w:rPr>
                <w:rFonts w:ascii="Calibri" w:hAnsi="Calibri"/>
                <w:b/>
                <w:smallCaps/>
                <w:color w:val="002060"/>
                <w:sz w:val="22"/>
              </w:rPr>
              <w:t>6</w:t>
            </w:r>
            <w:r w:rsidR="00002A37" w:rsidRPr="003045E6">
              <w:rPr>
                <w:rFonts w:ascii="Calibri" w:hAnsi="Calibri"/>
                <w:b/>
                <w:smallCaps/>
                <w:color w:val="002060"/>
                <w:sz w:val="22"/>
              </w:rPr>
              <w:t>.</w:t>
            </w:r>
            <w:r w:rsidR="00002A37" w:rsidRPr="003045E6">
              <w:rPr>
                <w:rFonts w:ascii="Calibri" w:hAnsi="Calibri"/>
                <w:b/>
                <w:smallCaps/>
                <w:color w:val="002060"/>
                <w:sz w:val="22"/>
              </w:rPr>
              <w:tab/>
              <w:t>JOB DESCRIPTION AGREEMENT</w:t>
            </w:r>
          </w:p>
        </w:tc>
      </w:tr>
      <w:tr w:rsidR="00FE37F0" w:rsidRPr="003045E6" w14:paraId="006955FB" w14:textId="77777777" w:rsidTr="00002A37">
        <w:trPr>
          <w:cantSplit/>
          <w:trHeight w:val="377"/>
        </w:trPr>
        <w:tc>
          <w:tcPr>
            <w:tcW w:w="6701" w:type="dxa"/>
            <w:vAlign w:val="center"/>
          </w:tcPr>
          <w:p w14:paraId="2E5F8EB7" w14:textId="3AA08984" w:rsidR="00FE37F0" w:rsidRPr="003045E6" w:rsidRDefault="00FE37F0" w:rsidP="009F1F8F">
            <w:pPr>
              <w:tabs>
                <w:tab w:val="left" w:pos="360"/>
              </w:tabs>
              <w:jc w:val="left"/>
              <w:rPr>
                <w:rFonts w:ascii="Calibri" w:hAnsi="Calibri"/>
                <w:b/>
                <w:smallCaps/>
                <w:sz w:val="22"/>
              </w:rPr>
            </w:pPr>
            <w:r w:rsidRPr="003045E6">
              <w:rPr>
                <w:rFonts w:ascii="Calibri" w:hAnsi="Calibri"/>
                <w:b/>
                <w:sz w:val="22"/>
              </w:rPr>
              <w:t>Job Holder's Signature</w:t>
            </w:r>
          </w:p>
        </w:tc>
        <w:tc>
          <w:tcPr>
            <w:tcW w:w="3650" w:type="dxa"/>
            <w:vAlign w:val="center"/>
          </w:tcPr>
          <w:p w14:paraId="31AE225F" w14:textId="42285F48" w:rsidR="00FE37F0" w:rsidRPr="003045E6" w:rsidRDefault="00002A37" w:rsidP="009F1F8F">
            <w:pPr>
              <w:jc w:val="left"/>
              <w:rPr>
                <w:rFonts w:ascii="Calibri" w:hAnsi="Calibri"/>
                <w:b/>
                <w:sz w:val="22"/>
              </w:rPr>
            </w:pPr>
            <w:r>
              <w:rPr>
                <w:rFonts w:ascii="Calibri" w:hAnsi="Calibri"/>
                <w:b/>
                <w:sz w:val="22"/>
              </w:rPr>
              <w:t xml:space="preserve">Date: </w:t>
            </w:r>
          </w:p>
        </w:tc>
      </w:tr>
      <w:tr w:rsidR="00FE37F0" w:rsidRPr="003045E6" w14:paraId="34DE1D23" w14:textId="77777777" w:rsidTr="00002A37">
        <w:trPr>
          <w:cantSplit/>
          <w:trHeight w:val="370"/>
        </w:trPr>
        <w:tc>
          <w:tcPr>
            <w:tcW w:w="6701" w:type="dxa"/>
            <w:vAlign w:val="center"/>
          </w:tcPr>
          <w:p w14:paraId="01428460" w14:textId="64C6B47A" w:rsidR="00FE37F0" w:rsidRPr="003045E6" w:rsidRDefault="00FE37F0" w:rsidP="009F1F8F">
            <w:pPr>
              <w:tabs>
                <w:tab w:val="left" w:pos="360"/>
              </w:tabs>
              <w:jc w:val="left"/>
              <w:rPr>
                <w:rFonts w:ascii="Calibri" w:hAnsi="Calibri"/>
                <w:b/>
                <w:smallCaps/>
                <w:sz w:val="22"/>
              </w:rPr>
            </w:pPr>
            <w:r w:rsidRPr="003045E6">
              <w:rPr>
                <w:rFonts w:ascii="Calibri" w:hAnsi="Calibri"/>
                <w:b/>
                <w:sz w:val="22"/>
              </w:rPr>
              <w:t>Manager's Signature</w:t>
            </w:r>
          </w:p>
        </w:tc>
        <w:tc>
          <w:tcPr>
            <w:tcW w:w="3650" w:type="dxa"/>
            <w:vAlign w:val="center"/>
          </w:tcPr>
          <w:p w14:paraId="0CDA7C45" w14:textId="77777777" w:rsidR="00FE37F0" w:rsidRPr="003045E6" w:rsidRDefault="00FE37F0" w:rsidP="009F1F8F">
            <w:pPr>
              <w:jc w:val="left"/>
              <w:rPr>
                <w:rFonts w:ascii="Calibri" w:hAnsi="Calibri"/>
                <w:b/>
                <w:sz w:val="22"/>
              </w:rPr>
            </w:pPr>
            <w:r w:rsidRPr="003045E6">
              <w:rPr>
                <w:rFonts w:ascii="Calibri" w:hAnsi="Calibri"/>
                <w:b/>
                <w:sz w:val="22"/>
              </w:rPr>
              <w:t>Date:</w:t>
            </w:r>
          </w:p>
        </w:tc>
      </w:tr>
    </w:tbl>
    <w:p w14:paraId="0823779D" w14:textId="79A13E1C" w:rsidR="00B547DE" w:rsidRPr="00875C76" w:rsidRDefault="00B547DE" w:rsidP="00875C76">
      <w:pPr>
        <w:jc w:val="left"/>
        <w:rPr>
          <w:rFonts w:asciiTheme="minorHAnsi" w:hAnsiTheme="minorHAnsi" w:cstheme="minorHAnsi"/>
          <w:b/>
          <w:bCs/>
          <w:color w:val="4F81BD" w:themeColor="accent1"/>
          <w:szCs w:val="24"/>
        </w:rPr>
      </w:pPr>
    </w:p>
    <w:sectPr w:rsidR="00B547DE" w:rsidRPr="00875C76" w:rsidSect="002E14E7">
      <w:footerReference w:type="default" r:id="rId14"/>
      <w:pgSz w:w="11907" w:h="16840" w:code="9"/>
      <w:pgMar w:top="720" w:right="720" w:bottom="720" w:left="720"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A5F5F" w14:textId="77777777" w:rsidR="00CA15A1" w:rsidRDefault="00CA15A1">
      <w:r>
        <w:separator/>
      </w:r>
    </w:p>
  </w:endnote>
  <w:endnote w:type="continuationSeparator" w:id="0">
    <w:p w14:paraId="4368E121" w14:textId="77777777" w:rsidR="00CA15A1" w:rsidRDefault="00CA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BBD12" w14:textId="77777777" w:rsidR="00DC4F6E" w:rsidRDefault="00DC4F6E" w:rsidP="003045E6">
    <w:pPr>
      <w:pStyle w:val="Footer"/>
    </w:pPr>
  </w:p>
  <w:p w14:paraId="2351256C" w14:textId="38D359F3" w:rsidR="00DC4F6E" w:rsidRDefault="008B356D" w:rsidP="003045E6">
    <w:pPr>
      <w:pStyle w:val="Footer"/>
      <w:ind w:left="-1800"/>
    </w:pPr>
    <w:r>
      <w:rPr>
        <w:noProof/>
        <w:lang w:val="en-US"/>
      </w:rPr>
      <mc:AlternateContent>
        <mc:Choice Requires="wps">
          <w:drawing>
            <wp:anchor distT="0" distB="0" distL="114300" distR="114300" simplePos="0" relativeHeight="251650560" behindDoc="0" locked="0" layoutInCell="1" allowOverlap="1" wp14:anchorId="581A07A4" wp14:editId="5B286C66">
              <wp:simplePos x="0" y="0"/>
              <wp:positionH relativeFrom="column">
                <wp:posOffset>5825490</wp:posOffset>
              </wp:positionH>
              <wp:positionV relativeFrom="paragraph">
                <wp:posOffset>528955</wp:posOffset>
              </wp:positionV>
              <wp:extent cx="635" cy="311150"/>
              <wp:effectExtent l="5715" t="5080" r="12700" b="762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CBE57B" id="_x0000_t32" coordsize="21600,21600" o:spt="32" o:oned="t" path="m,l21600,21600e" filled="f">
              <v:path arrowok="t" fillok="f" o:connecttype="none"/>
              <o:lock v:ext="edit" shapetype="t"/>
            </v:shapetype>
            <v:shape id="AutoShape 1" o:spid="_x0000_s1026" type="#_x0000_t32" style="position:absolute;margin-left:458.7pt;margin-top:41.65pt;width:.05pt;height:2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fkvAEAAFcDAAAOAAAAZHJzL2Uyb0RvYy54bWysU01v2zAMvQ/YfxB0XxynSLEZcXpIl126&#10;LUC7H8BIsi1MFgVSiZN/P0lNsmK7DfNBkPjx+PhIrx5OoxNHQ2zRt7KezaUwXqG2vm/lj5fth49S&#10;cASvwaE3rTwblg/r9+9WU2jMAgd02pBIIJ6bKbRyiDE0VcVqMCPwDIPxydkhjRDTk/pKE0wJfXTV&#10;Yj6/ryYkHQiVYU7Wx1enXBf8rjMqfu86NlG4ViZusZxUzn0+q/UKmp4gDFZdaMA/sBjB+lT0BvUI&#10;EcSB7F9Qo1WEjF2cKRwr7DqrTOkhdVPP/+jmeYBgSi9JHA43mfj/wapvx43fUaauTv45PKH6ycLj&#10;ZgDfm0Lg5RzS4OosVTUFbm4p+cFhR2I/fUWdYuAQsahw6mjMkKk/cSpin29im1MUKhnv75ZSqGS/&#10;q+t6WSZRQXPNDMTxi8FR5EsrORLYfogb9D7NFKkudeD4xDHzguaakMt63FrnymidF1MrPy0Xy5LA&#10;6KzOzhzG1O83jsQR0nJsy1eaTJ63YYQHrwvYYEB/vtwjWPd6T8Wdv2iT5ci7x80e9XlHV83S9ArL&#10;y6bl9Xj7Ltm//4f1LwAAAP//AwBQSwMEFAAGAAgAAAAhAG0b8UbeAAAACgEAAA8AAABkcnMvZG93&#10;bnJldi54bWxMj8FOwzAMhu9IvENkJG4s3TqgdE0nNAmJyyQ6+gBZ47XVEqdqsq57e8wJjrY//f7+&#10;Yjs7KyYcQ+9JwXKRgEBqvOmpVVB/fzxlIELUZLT1hApuGGBb3t8VOjf+ShVOh9gKDqGQawVdjEMu&#10;ZWg6dDos/IDEt5MfnY48jq00o75yuLNylSQv0ume+EOnB9x12JwPF6fgHKpK1vuvZMrWnyG1+5vD&#10;eqfU48P8vgERcY5/MPzqszqU7HT0FzJBWAVvy9c1owqyNAXBAC+eQRyZTFcpyLKQ/yuUPwAAAP//&#10;AwBQSwECLQAUAAYACAAAACEAtoM4kv4AAADhAQAAEwAAAAAAAAAAAAAAAAAAAAAAW0NvbnRlbnRf&#10;VHlwZXNdLnhtbFBLAQItABQABgAIAAAAIQA4/SH/1gAAAJQBAAALAAAAAAAAAAAAAAAAAC8BAABf&#10;cmVscy8ucmVsc1BLAQItABQABgAIAAAAIQAPjSfkvAEAAFcDAAAOAAAAAAAAAAAAAAAAAC4CAABk&#10;cnMvZTJvRG9jLnhtbFBLAQItABQABgAIAAAAIQBtG/FG3gAAAAoBAAAPAAAAAAAAAAAAAAAAABYE&#10;AABkcnMvZG93bnJldi54bWxQSwUGAAAAAAQABADzAAAAIQUAAAAA&#10;" strokecolor="white"/>
          </w:pict>
        </mc:Fallback>
      </mc:AlternateContent>
    </w:r>
    <w:r>
      <w:rPr>
        <w:noProof/>
        <w:lang w:val="en-US"/>
      </w:rPr>
      <mc:AlternateContent>
        <mc:Choice Requires="wps">
          <w:drawing>
            <wp:anchor distT="0" distB="0" distL="114300" distR="114300" simplePos="0" relativeHeight="251652608" behindDoc="0" locked="0" layoutInCell="1" allowOverlap="1" wp14:anchorId="79A4024E" wp14:editId="3A153D11">
              <wp:simplePos x="0" y="0"/>
              <wp:positionH relativeFrom="column">
                <wp:posOffset>4852035</wp:posOffset>
              </wp:positionH>
              <wp:positionV relativeFrom="paragraph">
                <wp:posOffset>178435</wp:posOffset>
              </wp:positionV>
              <wp:extent cx="1304925" cy="309245"/>
              <wp:effectExtent l="381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AAE15" w14:textId="54F0C657" w:rsidR="00DC4F6E" w:rsidRPr="005F19B2" w:rsidRDefault="009B253E" w:rsidP="003045E6">
                          <w:pPr>
                            <w:jc w:val="right"/>
                            <w:rPr>
                              <w:rFonts w:ascii="Calibri" w:hAnsi="Calibri" w:cs="Calibri"/>
                              <w:color w:val="052264"/>
                              <w:sz w:val="18"/>
                              <w:szCs w:val="18"/>
                            </w:rPr>
                          </w:pPr>
                          <w:r w:rsidRPr="005F19B2">
                            <w:rPr>
                              <w:rFonts w:ascii="Calibri" w:hAnsi="Calibri" w:cs="Calibri"/>
                              <w:color w:val="052264"/>
                              <w:sz w:val="18"/>
                              <w:szCs w:val="18"/>
                            </w:rPr>
                            <w:fldChar w:fldCharType="begin"/>
                          </w:r>
                          <w:r w:rsidR="00DC4F6E" w:rsidRPr="005F19B2">
                            <w:rPr>
                              <w:rFonts w:ascii="Calibri" w:hAnsi="Calibri" w:cs="Calibri"/>
                              <w:color w:val="052264"/>
                              <w:sz w:val="18"/>
                              <w:szCs w:val="18"/>
                            </w:rPr>
                            <w:instrText xml:space="preserve"> PAGE </w:instrText>
                          </w:r>
                          <w:r w:rsidRPr="005F19B2">
                            <w:rPr>
                              <w:rFonts w:ascii="Calibri" w:hAnsi="Calibri" w:cs="Calibri"/>
                              <w:color w:val="052264"/>
                              <w:sz w:val="18"/>
                              <w:szCs w:val="18"/>
                            </w:rPr>
                            <w:fldChar w:fldCharType="separate"/>
                          </w:r>
                          <w:r w:rsidR="00701AFD">
                            <w:rPr>
                              <w:rFonts w:ascii="Calibri" w:hAnsi="Calibri" w:cs="Calibri"/>
                              <w:noProof/>
                              <w:color w:val="052264"/>
                              <w:sz w:val="18"/>
                              <w:szCs w:val="18"/>
                            </w:rPr>
                            <w:t>2</w:t>
                          </w:r>
                          <w:r w:rsidRPr="005F19B2">
                            <w:rPr>
                              <w:rFonts w:ascii="Calibri" w:hAnsi="Calibri" w:cs="Calibri"/>
                              <w:color w:val="052264"/>
                              <w:sz w:val="18"/>
                              <w:szCs w:val="18"/>
                            </w:rPr>
                            <w:fldChar w:fldCharType="end"/>
                          </w:r>
                          <w:r w:rsidR="00DC4F6E" w:rsidRPr="005F19B2">
                            <w:rPr>
                              <w:rFonts w:ascii="Calibri" w:hAnsi="Calibri" w:cs="Calibri"/>
                              <w:color w:val="052264"/>
                              <w:sz w:val="18"/>
                              <w:szCs w:val="18"/>
                            </w:rPr>
                            <w:t xml:space="preserve"> of </w:t>
                          </w:r>
                          <w:r w:rsidRPr="005F19B2">
                            <w:rPr>
                              <w:rFonts w:ascii="Calibri" w:hAnsi="Calibri" w:cs="Calibri"/>
                              <w:color w:val="052264"/>
                              <w:sz w:val="18"/>
                              <w:szCs w:val="18"/>
                            </w:rPr>
                            <w:fldChar w:fldCharType="begin"/>
                          </w:r>
                          <w:r w:rsidR="00DC4F6E" w:rsidRPr="005F19B2">
                            <w:rPr>
                              <w:rFonts w:ascii="Calibri" w:hAnsi="Calibri" w:cs="Calibri"/>
                              <w:color w:val="052264"/>
                              <w:sz w:val="18"/>
                              <w:szCs w:val="18"/>
                            </w:rPr>
                            <w:instrText xml:space="preserve"> NUMPAGES  </w:instrText>
                          </w:r>
                          <w:r w:rsidRPr="005F19B2">
                            <w:rPr>
                              <w:rFonts w:ascii="Calibri" w:hAnsi="Calibri" w:cs="Calibri"/>
                              <w:color w:val="052264"/>
                              <w:sz w:val="18"/>
                              <w:szCs w:val="18"/>
                            </w:rPr>
                            <w:fldChar w:fldCharType="separate"/>
                          </w:r>
                          <w:r w:rsidR="00701AFD">
                            <w:rPr>
                              <w:rFonts w:ascii="Calibri" w:hAnsi="Calibri" w:cs="Calibri"/>
                              <w:noProof/>
                              <w:color w:val="052264"/>
                              <w:sz w:val="18"/>
                              <w:szCs w:val="18"/>
                            </w:rPr>
                            <w:t>6</w:t>
                          </w:r>
                          <w:r w:rsidRPr="005F19B2">
                            <w:rPr>
                              <w:rFonts w:ascii="Calibri" w:hAnsi="Calibri" w:cs="Calibri"/>
                              <w:color w:val="052264"/>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A4024E" id="_x0000_t202" coordsize="21600,21600" o:spt="202" path="m,l,21600r21600,l21600,xe">
              <v:stroke joinstyle="miter"/>
              <v:path gradientshapeok="t" o:connecttype="rect"/>
            </v:shapetype>
            <v:shape id="Text Box 3" o:spid="_x0000_s1026" type="#_x0000_t202" style="position:absolute;left:0;text-align:left;margin-left:382.05pt;margin-top:14.05pt;width:102.75pt;height:2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h74AEAAKEDAAAOAAAAZHJzL2Uyb0RvYy54bWysU9uO0zAQfUfiHyy/06TZFmjUdLXsahHS&#10;cpEWPsBx7MQi8Zix26R8PWOn2y3whnixPJ7JmXPOTLbX09Czg0JvwFZ8ucg5U1ZCY2xb8W9f71+9&#10;5cwHYRvRg1UVPyrPr3cvX2xHV6oCOugbhYxArC9HV/EuBFdmmZedGoRfgFOWkhpwEIFCbLMGxUjo&#10;Q58Vef46GwEbhyCV9/R6Nyf5LuFrrWT4rLVXgfUVJ24hnZjOOp7ZbivKFoXrjDzREP/AYhDGUtMz&#10;1J0Igu3R/AU1GIngQYeFhCEDrY1USQOpWeZ/qHnshFNJC5nj3dkm//9g5afDo/uCLEzvYKIBJhHe&#10;PYD87pmF207YVt0gwtgp0VDjZbQsG50vT59Gq33pI0g9foSGhiz2ARLQpHGIrpBORug0gOPZdDUF&#10;JmPLq3y1KdacScpd5ZtitU4tRPn0tUMf3isYWLxUHGmoCV0cHnyIbET5VBKbWbg3fZ8G29vfHqgw&#10;viT2kfBMPUz1RNVRRQ3NkXQgzHtCe02XDvAnZyPtSMX9j71AxVn/wZIXm+VqFZcqBav1m4ICvMzU&#10;lxlhJUFVPHA2X2/DvIh7h6btqNPsvoUb8k+bJO2Z1Yk37UFSfNrZuGiXcap6/rN2vwAAAP//AwBQ&#10;SwMEFAAGAAgAAAAhAF0vb1fdAAAACQEAAA8AAABkcnMvZG93bnJldi54bWxMj8FOwzAMhu9IvENk&#10;JG4s2TS6tjSdpiGuIDZA4pY1XlvROFWTreXt8U7sZFn/p9+fi/XkOnHGIbSeNMxnCgRS5W1LtYaP&#10;/ctDCiJEQ9Z0nlDDLwZYl7c3hcmtH+kdz7tYCy6hkBsNTYx9LmWoGnQmzHyPxNnRD85EXoda2sGM&#10;XO46uVAqkc60xBca0+O2wepnd3IaPl+P319L9VY/u8d+9JOS5DKp9f3dtHkCEXGK/zBc9FkdSnY6&#10;+BPZIDoNq2Q5Z1TDIuXJQJZkCYjDJUlBloW8/qD8AwAA//8DAFBLAQItABQABgAIAAAAIQC2gziS&#10;/gAAAOEBAAATAAAAAAAAAAAAAAAAAAAAAABbQ29udGVudF9UeXBlc10ueG1sUEsBAi0AFAAGAAgA&#10;AAAhADj9If/WAAAAlAEAAAsAAAAAAAAAAAAAAAAALwEAAF9yZWxzLy5yZWxzUEsBAi0AFAAGAAgA&#10;AAAhAE3HiHvgAQAAoQMAAA4AAAAAAAAAAAAAAAAALgIAAGRycy9lMm9Eb2MueG1sUEsBAi0AFAAG&#10;AAgAAAAhAF0vb1fdAAAACQEAAA8AAAAAAAAAAAAAAAAAOgQAAGRycy9kb3ducmV2LnhtbFBLBQYA&#10;AAAABAAEAPMAAABEBQAAAAA=&#10;" filled="f" stroked="f">
              <v:textbox>
                <w:txbxContent>
                  <w:p w14:paraId="273AAE15" w14:textId="54F0C657" w:rsidR="00DC4F6E" w:rsidRPr="005F19B2" w:rsidRDefault="009B253E" w:rsidP="003045E6">
                    <w:pPr>
                      <w:jc w:val="right"/>
                      <w:rPr>
                        <w:rFonts w:ascii="Calibri" w:hAnsi="Calibri" w:cs="Calibri"/>
                        <w:color w:val="052264"/>
                        <w:sz w:val="18"/>
                        <w:szCs w:val="18"/>
                      </w:rPr>
                    </w:pPr>
                    <w:r w:rsidRPr="005F19B2">
                      <w:rPr>
                        <w:rFonts w:ascii="Calibri" w:hAnsi="Calibri" w:cs="Calibri"/>
                        <w:color w:val="052264"/>
                        <w:sz w:val="18"/>
                        <w:szCs w:val="18"/>
                      </w:rPr>
                      <w:fldChar w:fldCharType="begin"/>
                    </w:r>
                    <w:r w:rsidR="00DC4F6E" w:rsidRPr="005F19B2">
                      <w:rPr>
                        <w:rFonts w:ascii="Calibri" w:hAnsi="Calibri" w:cs="Calibri"/>
                        <w:color w:val="052264"/>
                        <w:sz w:val="18"/>
                        <w:szCs w:val="18"/>
                      </w:rPr>
                      <w:instrText xml:space="preserve"> PAGE </w:instrText>
                    </w:r>
                    <w:r w:rsidRPr="005F19B2">
                      <w:rPr>
                        <w:rFonts w:ascii="Calibri" w:hAnsi="Calibri" w:cs="Calibri"/>
                        <w:color w:val="052264"/>
                        <w:sz w:val="18"/>
                        <w:szCs w:val="18"/>
                      </w:rPr>
                      <w:fldChar w:fldCharType="separate"/>
                    </w:r>
                    <w:r w:rsidR="00701AFD">
                      <w:rPr>
                        <w:rFonts w:ascii="Calibri" w:hAnsi="Calibri" w:cs="Calibri"/>
                        <w:noProof/>
                        <w:color w:val="052264"/>
                        <w:sz w:val="18"/>
                        <w:szCs w:val="18"/>
                      </w:rPr>
                      <w:t>2</w:t>
                    </w:r>
                    <w:r w:rsidRPr="005F19B2">
                      <w:rPr>
                        <w:rFonts w:ascii="Calibri" w:hAnsi="Calibri" w:cs="Calibri"/>
                        <w:color w:val="052264"/>
                        <w:sz w:val="18"/>
                        <w:szCs w:val="18"/>
                      </w:rPr>
                      <w:fldChar w:fldCharType="end"/>
                    </w:r>
                    <w:r w:rsidR="00DC4F6E" w:rsidRPr="005F19B2">
                      <w:rPr>
                        <w:rFonts w:ascii="Calibri" w:hAnsi="Calibri" w:cs="Calibri"/>
                        <w:color w:val="052264"/>
                        <w:sz w:val="18"/>
                        <w:szCs w:val="18"/>
                      </w:rPr>
                      <w:t xml:space="preserve"> of </w:t>
                    </w:r>
                    <w:r w:rsidRPr="005F19B2">
                      <w:rPr>
                        <w:rFonts w:ascii="Calibri" w:hAnsi="Calibri" w:cs="Calibri"/>
                        <w:color w:val="052264"/>
                        <w:sz w:val="18"/>
                        <w:szCs w:val="18"/>
                      </w:rPr>
                      <w:fldChar w:fldCharType="begin"/>
                    </w:r>
                    <w:r w:rsidR="00DC4F6E" w:rsidRPr="005F19B2">
                      <w:rPr>
                        <w:rFonts w:ascii="Calibri" w:hAnsi="Calibri" w:cs="Calibri"/>
                        <w:color w:val="052264"/>
                        <w:sz w:val="18"/>
                        <w:szCs w:val="18"/>
                      </w:rPr>
                      <w:instrText xml:space="preserve"> NUMPAGES  </w:instrText>
                    </w:r>
                    <w:r w:rsidRPr="005F19B2">
                      <w:rPr>
                        <w:rFonts w:ascii="Calibri" w:hAnsi="Calibri" w:cs="Calibri"/>
                        <w:color w:val="052264"/>
                        <w:sz w:val="18"/>
                        <w:szCs w:val="18"/>
                      </w:rPr>
                      <w:fldChar w:fldCharType="separate"/>
                    </w:r>
                    <w:r w:rsidR="00701AFD">
                      <w:rPr>
                        <w:rFonts w:ascii="Calibri" w:hAnsi="Calibri" w:cs="Calibri"/>
                        <w:noProof/>
                        <w:color w:val="052264"/>
                        <w:sz w:val="18"/>
                        <w:szCs w:val="18"/>
                      </w:rPr>
                      <w:t>6</w:t>
                    </w:r>
                    <w:r w:rsidRPr="005F19B2">
                      <w:rPr>
                        <w:rFonts w:ascii="Calibri" w:hAnsi="Calibri" w:cs="Calibri"/>
                        <w:color w:val="052264"/>
                        <w:sz w:val="18"/>
                        <w:szCs w:val="18"/>
                      </w:rPr>
                      <w:fldChar w:fldCharType="end"/>
                    </w:r>
                  </w:p>
                </w:txbxContent>
              </v:textbox>
            </v:shape>
          </w:pict>
        </mc:Fallback>
      </mc:AlternateContent>
    </w:r>
    <w:r w:rsidR="000A16D8">
      <w:rPr>
        <w:noProof/>
        <w:lang w:val="en-US"/>
      </w:rPr>
      <w:drawing>
        <wp:anchor distT="0" distB="0" distL="114300" distR="114300" simplePos="0" relativeHeight="251654656" behindDoc="1" locked="0" layoutInCell="1" allowOverlap="1" wp14:anchorId="23F96179" wp14:editId="311D319B">
          <wp:simplePos x="0" y="0"/>
          <wp:positionH relativeFrom="column">
            <wp:posOffset>-1141095</wp:posOffset>
          </wp:positionH>
          <wp:positionV relativeFrom="paragraph">
            <wp:posOffset>-140335</wp:posOffset>
          </wp:positionV>
          <wp:extent cx="7572375" cy="1076325"/>
          <wp:effectExtent l="19050" t="0" r="9525" b="0"/>
          <wp:wrapNone/>
          <wp:docPr id="5" name="Picture 6" descr="Internal document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nal document banner"/>
                  <pic:cNvPicPr>
                    <a:picLocks noChangeAspect="1" noChangeArrowheads="1"/>
                  </pic:cNvPicPr>
                </pic:nvPicPr>
                <pic:blipFill>
                  <a:blip r:embed="rId1"/>
                  <a:srcRect/>
                  <a:stretch>
                    <a:fillRect/>
                  </a:stretch>
                </pic:blipFill>
                <pic:spPr bwMode="auto">
                  <a:xfrm>
                    <a:off x="0" y="0"/>
                    <a:ext cx="7572375" cy="1076325"/>
                  </a:xfrm>
                  <a:prstGeom prst="rect">
                    <a:avLst/>
                  </a:prstGeom>
                  <a:noFill/>
                </pic:spPr>
              </pic:pic>
            </a:graphicData>
          </a:graphic>
        </wp:anchor>
      </w:drawing>
    </w:r>
    <w:r>
      <w:rPr>
        <w:noProof/>
        <w:lang w:val="en-US"/>
      </w:rPr>
      <mc:AlternateContent>
        <mc:Choice Requires="wps">
          <w:drawing>
            <wp:anchor distT="0" distB="0" distL="114300" distR="114300" simplePos="0" relativeHeight="251651584" behindDoc="0" locked="0" layoutInCell="1" allowOverlap="1" wp14:anchorId="4804C832" wp14:editId="2262F2DA">
              <wp:simplePos x="0" y="0"/>
              <wp:positionH relativeFrom="column">
                <wp:posOffset>5825490</wp:posOffset>
              </wp:positionH>
              <wp:positionV relativeFrom="paragraph">
                <wp:posOffset>528955</wp:posOffset>
              </wp:positionV>
              <wp:extent cx="635" cy="311150"/>
              <wp:effectExtent l="5715" t="5080" r="12700" b="762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174FD" id="AutoShape 2" o:spid="_x0000_s1026" type="#_x0000_t32" style="position:absolute;margin-left:458.7pt;margin-top:41.65pt;width:.05pt;height:2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fkvAEAAFcDAAAOAAAAZHJzL2Uyb0RvYy54bWysU01v2zAMvQ/YfxB0XxynSLEZcXpIl126&#10;LUC7H8BIsi1MFgVSiZN/P0lNsmK7DfNBkPjx+PhIrx5OoxNHQ2zRt7KezaUwXqG2vm/lj5fth49S&#10;cASvwaE3rTwblg/r9+9WU2jMAgd02pBIIJ6bKbRyiDE0VcVqMCPwDIPxydkhjRDTk/pKE0wJfXTV&#10;Yj6/ryYkHQiVYU7Wx1enXBf8rjMqfu86NlG4ViZusZxUzn0+q/UKmp4gDFZdaMA/sBjB+lT0BvUI&#10;EcSB7F9Qo1WEjF2cKRwr7DqrTOkhdVPP/+jmeYBgSi9JHA43mfj/wapvx43fUaauTv45PKH6ycLj&#10;ZgDfm0Lg5RzS4OosVTUFbm4p+cFhR2I/fUWdYuAQsahw6mjMkKk/cSpin29im1MUKhnv75ZSqGS/&#10;q+t6WSZRQXPNDMTxi8FR5EsrORLYfogb9D7NFKkudeD4xDHzguaakMt63FrnymidF1MrPy0Xy5LA&#10;6KzOzhzG1O83jsQR0nJsy1eaTJ63YYQHrwvYYEB/vtwjWPd6T8Wdv2iT5ci7x80e9XlHV83S9ArL&#10;y6bl9Xj7Ltm//4f1LwAAAP//AwBQSwMEFAAGAAgAAAAhAG0b8UbeAAAACgEAAA8AAABkcnMvZG93&#10;bnJldi54bWxMj8FOwzAMhu9IvENkJG4s3TqgdE0nNAmJyyQ6+gBZ47XVEqdqsq57e8wJjrY//f7+&#10;Yjs7KyYcQ+9JwXKRgEBqvOmpVVB/fzxlIELUZLT1hApuGGBb3t8VOjf+ShVOh9gKDqGQawVdjEMu&#10;ZWg6dDos/IDEt5MfnY48jq00o75yuLNylSQv0ume+EOnB9x12JwPF6fgHKpK1vuvZMrWnyG1+5vD&#10;eqfU48P8vgERcY5/MPzqszqU7HT0FzJBWAVvy9c1owqyNAXBAC+eQRyZTFcpyLKQ/yuUPwAAAP//&#10;AwBQSwECLQAUAAYACAAAACEAtoM4kv4AAADhAQAAEwAAAAAAAAAAAAAAAAAAAAAAW0NvbnRlbnRf&#10;VHlwZXNdLnhtbFBLAQItABQABgAIAAAAIQA4/SH/1gAAAJQBAAALAAAAAAAAAAAAAAAAAC8BAABf&#10;cmVscy8ucmVsc1BLAQItABQABgAIAAAAIQAPjSfkvAEAAFcDAAAOAAAAAAAAAAAAAAAAAC4CAABk&#10;cnMvZTJvRG9jLnhtbFBLAQItABQABgAIAAAAIQBtG/FG3gAAAAoBAAAPAAAAAAAAAAAAAAAAABYE&#10;AABkcnMvZG93bnJldi54bWxQSwUGAAAAAAQABADzAAAAIQUAAAAA&#10;" strokecolor="white"/>
          </w:pict>
        </mc:Fallback>
      </mc:AlternateContent>
    </w:r>
  </w:p>
  <w:p w14:paraId="7B155774" w14:textId="77777777" w:rsidR="00DC4F6E" w:rsidRDefault="00DC4F6E" w:rsidP="003045E6">
    <w:pPr>
      <w:pStyle w:val="Footer"/>
      <w:ind w:left="-1800"/>
    </w:pPr>
  </w:p>
  <w:p w14:paraId="7CC8F852" w14:textId="67D82F3C" w:rsidR="00DC4F6E" w:rsidRPr="008267A0" w:rsidRDefault="008B356D" w:rsidP="003045E6">
    <w:pPr>
      <w:pStyle w:val="Footer"/>
    </w:pPr>
    <w:r>
      <w:rPr>
        <w:noProof/>
        <w:lang w:val="en-US"/>
      </w:rPr>
      <mc:AlternateContent>
        <mc:Choice Requires="wps">
          <w:drawing>
            <wp:anchor distT="0" distB="0" distL="114300" distR="114300" simplePos="0" relativeHeight="251653632" behindDoc="0" locked="0" layoutInCell="1" allowOverlap="1" wp14:anchorId="7A810B8A" wp14:editId="38F69C55">
              <wp:simplePos x="0" y="0"/>
              <wp:positionH relativeFrom="column">
                <wp:posOffset>2158365</wp:posOffset>
              </wp:positionH>
              <wp:positionV relativeFrom="paragraph">
                <wp:posOffset>118110</wp:posOffset>
              </wp:positionV>
              <wp:extent cx="4122420" cy="381000"/>
              <wp:effectExtent l="0" t="381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69E3F" w14:textId="77777777" w:rsidR="00DC4F6E" w:rsidRPr="005F19B2" w:rsidRDefault="00DC4F6E" w:rsidP="003045E6">
                          <w:pPr>
                            <w:pStyle w:val="Default"/>
                            <w:jc w:val="right"/>
                            <w:rPr>
                              <w:color w:val="002060"/>
                              <w:sz w:val="12"/>
                              <w:szCs w:val="12"/>
                            </w:rPr>
                          </w:pPr>
                          <w:r w:rsidRPr="005F19B2">
                            <w:rPr>
                              <w:color w:val="002060"/>
                              <w:sz w:val="12"/>
                              <w:szCs w:val="12"/>
                            </w:rPr>
                            <w:t>United Learning comprises: UCST (Registered in England No: 2780748. Charity No. 1016538)</w:t>
                          </w:r>
                        </w:p>
                        <w:p w14:paraId="0D91AAA9" w14:textId="77777777" w:rsidR="00DC4F6E" w:rsidRPr="005F19B2" w:rsidRDefault="00DC4F6E" w:rsidP="003045E6">
                          <w:pPr>
                            <w:pStyle w:val="Footer"/>
                            <w:ind w:left="-1134"/>
                            <w:jc w:val="right"/>
                            <w:rPr>
                              <w:rFonts w:ascii="Calibri" w:hAnsi="Calibri" w:cs="Calibri"/>
                              <w:color w:val="002060"/>
                              <w:sz w:val="12"/>
                              <w:szCs w:val="12"/>
                            </w:rPr>
                          </w:pPr>
                          <w:r w:rsidRPr="005F19B2">
                            <w:rPr>
                              <w:rFonts w:ascii="Calibri" w:hAnsi="Calibri" w:cs="Calibri"/>
                              <w:color w:val="002060"/>
                              <w:sz w:val="12"/>
                              <w:szCs w:val="12"/>
                            </w:rPr>
                            <w:t>and ULT (Registered in England No. 4439859. An Exempt Charity). Companies limited by guarantee. VAT number 834 8515 12.</w:t>
                          </w:r>
                        </w:p>
                        <w:p w14:paraId="284CCBB8" w14:textId="77777777" w:rsidR="00DC4F6E" w:rsidRPr="005F19B2" w:rsidRDefault="00DC4F6E" w:rsidP="003045E6">
                          <w:pPr>
                            <w:rPr>
                              <w:rFonts w:ascii="Calibri" w:hAnsi="Calibri"/>
                              <w:color w:val="0020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810B8A" id="Text Box 4" o:spid="_x0000_s1027" type="#_x0000_t202" style="position:absolute;left:0;text-align:left;margin-left:169.95pt;margin-top:9.3pt;width:324.6pt;height:3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Gyj9QEAANEDAAAOAAAAZHJzL2Uyb0RvYy54bWysU8tu2zAQvBfoPxC815Jct00Fy0HqwEWB&#10;9AEk/QCKoiSiFJdd0pbcr++SchwjuRXVgeByydmd2dH6ehoMOyj0GmzFi0XOmbISGm27iv982L25&#10;4swHYRthwKqKH5Xn15vXr9ajK9USejCNQkYg1pejq3gfgiuzzMteDcIvwClLyRZwEIFC7LIGxUjo&#10;g8mWef4+GwEbhyCV93R6Oyf5JuG3rZLhe9t6FZipOPUW0oppreOabdai7FC4XstTG+IfuhiEtlT0&#10;DHUrgmB71C+gBi0RPLRhIWHIoG21VIkDsSnyZ2zue+FU4kLieHeWyf8/WPntcO9+IAvTJ5hogImE&#10;d3cgf3lmYdsL26kbRBh7JRoqXETJstH58vQ0Su1LH0Hq8Ss0NGSxD5CAphaHqArxZIROAzieRVdT&#10;YJIOV8VyuVpSSlLu7VWR52kqmSgfXzv04bOCgcVNxZGGmtDF4c6H2I0oH6/EYh6MbnbamBRgV28N&#10;soMgA+zSlwg8u2ZsvGwhPpsR40miGZnNHMNUT0w3Jw0i6xqaI/FGmH1F/wFtesA/nI3kqYr733uB&#10;ijPzxZJ2H4vVKpowBat3HyJrvMzUlxlhJUFVPHA2b7dhNu7eoe56qjRPy8IN6d3qJMVTV6f2yTdJ&#10;oZPHozEv43Tr6U/c/AUAAP//AwBQSwMEFAAGAAgAAAAhABbD+8TdAAAACQEAAA8AAABkcnMvZG93&#10;bnJldi54bWxMj8FOwzAMhu9IvENkJC6IpWPQNqXpBEggrht7ALfJ2orGqZps7d4ec4Kj/X/6/bnc&#10;Lm4QZzuF3pOG9SoBYanxpqdWw+Hr/T4HESKSwcGT1XCxAbbV9VWJhfEz7ex5H1vBJRQK1NDFOBZS&#10;hqazDsPKj5Y4O/rJYeRxaqWZcOZyN8iHJEmlw574Qoejfets870/OQ3Hz/nuSc31Rzxku8f0Ffus&#10;9hetb2+Wl2cQ0S7xD4ZffVaHip1qfyITxKBhs1GKUQ7yFAQDKldrELWGjBeyKuX/D6ofAAAA//8D&#10;AFBLAQItABQABgAIAAAAIQC2gziS/gAAAOEBAAATAAAAAAAAAAAAAAAAAAAAAABbQ29udGVudF9U&#10;eXBlc10ueG1sUEsBAi0AFAAGAAgAAAAhADj9If/WAAAAlAEAAAsAAAAAAAAAAAAAAAAALwEAAF9y&#10;ZWxzLy5yZWxzUEsBAi0AFAAGAAgAAAAhAGvcbKP1AQAA0QMAAA4AAAAAAAAAAAAAAAAALgIAAGRy&#10;cy9lMm9Eb2MueG1sUEsBAi0AFAAGAAgAAAAhABbD+8TdAAAACQEAAA8AAAAAAAAAAAAAAAAATwQA&#10;AGRycy9kb3ducmV2LnhtbFBLBQYAAAAABAAEAPMAAABZBQAAAAA=&#10;" stroked="f">
              <v:textbox>
                <w:txbxContent>
                  <w:p w14:paraId="3D269E3F" w14:textId="77777777" w:rsidR="00DC4F6E" w:rsidRPr="005F19B2" w:rsidRDefault="00DC4F6E" w:rsidP="003045E6">
                    <w:pPr>
                      <w:pStyle w:val="Default"/>
                      <w:jc w:val="right"/>
                      <w:rPr>
                        <w:color w:val="002060"/>
                        <w:sz w:val="12"/>
                        <w:szCs w:val="12"/>
                      </w:rPr>
                    </w:pPr>
                    <w:r w:rsidRPr="005F19B2">
                      <w:rPr>
                        <w:color w:val="002060"/>
                        <w:sz w:val="12"/>
                        <w:szCs w:val="12"/>
                      </w:rPr>
                      <w:t>United Learning comprises: UCST (Registered in England No: 2780748. Charity No. 1016538)</w:t>
                    </w:r>
                  </w:p>
                  <w:p w14:paraId="0D91AAA9" w14:textId="77777777" w:rsidR="00DC4F6E" w:rsidRPr="005F19B2" w:rsidRDefault="00DC4F6E" w:rsidP="003045E6">
                    <w:pPr>
                      <w:pStyle w:val="Footer"/>
                      <w:ind w:left="-1134"/>
                      <w:jc w:val="right"/>
                      <w:rPr>
                        <w:rFonts w:ascii="Calibri" w:hAnsi="Calibri" w:cs="Calibri"/>
                        <w:color w:val="002060"/>
                        <w:sz w:val="12"/>
                        <w:szCs w:val="12"/>
                      </w:rPr>
                    </w:pPr>
                    <w:r w:rsidRPr="005F19B2">
                      <w:rPr>
                        <w:rFonts w:ascii="Calibri" w:hAnsi="Calibri" w:cs="Calibri"/>
                        <w:color w:val="002060"/>
                        <w:sz w:val="12"/>
                        <w:szCs w:val="12"/>
                      </w:rPr>
                      <w:t>and ULT (Registered in England No. 4439859. An Exempt Charity). Companies limited by guarantee. VAT number 834 8515 12.</w:t>
                    </w:r>
                  </w:p>
                  <w:p w14:paraId="284CCBB8" w14:textId="77777777" w:rsidR="00DC4F6E" w:rsidRPr="005F19B2" w:rsidRDefault="00DC4F6E" w:rsidP="003045E6">
                    <w:pPr>
                      <w:rPr>
                        <w:rFonts w:ascii="Calibri" w:hAnsi="Calibri"/>
                        <w:color w:val="002060"/>
                      </w:rPr>
                    </w:pPr>
                  </w:p>
                </w:txbxContent>
              </v:textbox>
            </v:shape>
          </w:pict>
        </mc:Fallback>
      </mc:AlternateContent>
    </w:r>
  </w:p>
  <w:p w14:paraId="44EB534E" w14:textId="77777777" w:rsidR="00DC4F6E" w:rsidRDefault="00DC4F6E" w:rsidP="003045E6">
    <w:pPr>
      <w:pStyle w:val="Footer"/>
    </w:pPr>
  </w:p>
  <w:p w14:paraId="12E7B85F" w14:textId="77777777" w:rsidR="00DC4F6E" w:rsidRPr="003045E6" w:rsidRDefault="00DC4F6E" w:rsidP="00304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797B6" w14:textId="77777777" w:rsidR="00DC4F6E" w:rsidRDefault="000A16D8" w:rsidP="003045E6">
    <w:pPr>
      <w:pStyle w:val="Footer"/>
    </w:pPr>
    <w:r>
      <w:rPr>
        <w:noProof/>
        <w:lang w:val="en-US"/>
      </w:rPr>
      <w:drawing>
        <wp:anchor distT="0" distB="0" distL="114300" distR="114300" simplePos="0" relativeHeight="251659776" behindDoc="1" locked="0" layoutInCell="1" allowOverlap="1" wp14:anchorId="43A4A41E" wp14:editId="1E38FDD3">
          <wp:simplePos x="0" y="0"/>
          <wp:positionH relativeFrom="column">
            <wp:posOffset>-1490345</wp:posOffset>
          </wp:positionH>
          <wp:positionV relativeFrom="paragraph">
            <wp:posOffset>34925</wp:posOffset>
          </wp:positionV>
          <wp:extent cx="7572375" cy="1076325"/>
          <wp:effectExtent l="19050" t="0" r="9525" b="0"/>
          <wp:wrapNone/>
          <wp:docPr id="10" name="Picture 10" descr="Internal document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ternal document banner"/>
                  <pic:cNvPicPr>
                    <a:picLocks noChangeAspect="1" noChangeArrowheads="1"/>
                  </pic:cNvPicPr>
                </pic:nvPicPr>
                <pic:blipFill>
                  <a:blip r:embed="rId1"/>
                  <a:srcRect/>
                  <a:stretch>
                    <a:fillRect/>
                  </a:stretch>
                </pic:blipFill>
                <pic:spPr bwMode="auto">
                  <a:xfrm>
                    <a:off x="0" y="0"/>
                    <a:ext cx="7572375" cy="1076325"/>
                  </a:xfrm>
                  <a:prstGeom prst="rect">
                    <a:avLst/>
                  </a:prstGeom>
                  <a:noFill/>
                </pic:spPr>
              </pic:pic>
            </a:graphicData>
          </a:graphic>
        </wp:anchor>
      </w:drawing>
    </w:r>
  </w:p>
  <w:p w14:paraId="17D3ECF3" w14:textId="52E1219D" w:rsidR="00DC4F6E" w:rsidRDefault="008B356D" w:rsidP="003045E6">
    <w:pPr>
      <w:pStyle w:val="Footer"/>
      <w:ind w:left="-1800"/>
    </w:pPr>
    <w:r>
      <w:rPr>
        <w:noProof/>
        <w:lang w:val="en-US"/>
      </w:rPr>
      <mc:AlternateContent>
        <mc:Choice Requires="wps">
          <w:drawing>
            <wp:anchor distT="0" distB="0" distL="114300" distR="114300" simplePos="0" relativeHeight="251655680" behindDoc="0" locked="0" layoutInCell="1" allowOverlap="1" wp14:anchorId="0B6E42D9" wp14:editId="7E02F796">
              <wp:simplePos x="0" y="0"/>
              <wp:positionH relativeFrom="column">
                <wp:posOffset>5825490</wp:posOffset>
              </wp:positionH>
              <wp:positionV relativeFrom="paragraph">
                <wp:posOffset>528955</wp:posOffset>
              </wp:positionV>
              <wp:extent cx="635" cy="311150"/>
              <wp:effectExtent l="5715" t="5080" r="12700" b="762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DCE2F1" id="_x0000_t32" coordsize="21600,21600" o:spt="32" o:oned="t" path="m,l21600,21600e" filled="f">
              <v:path arrowok="t" fillok="f" o:connecttype="none"/>
              <o:lock v:ext="edit" shapetype="t"/>
            </v:shapetype>
            <v:shape id="AutoShape 6" o:spid="_x0000_s1026" type="#_x0000_t32" style="position:absolute;margin-left:458.7pt;margin-top:41.65pt;width:.05pt;height: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fkvAEAAFcDAAAOAAAAZHJzL2Uyb0RvYy54bWysU01v2zAMvQ/YfxB0XxynSLEZcXpIl126&#10;LUC7H8BIsi1MFgVSiZN/P0lNsmK7DfNBkPjx+PhIrx5OoxNHQ2zRt7KezaUwXqG2vm/lj5fth49S&#10;cASvwaE3rTwblg/r9+9WU2jMAgd02pBIIJ6bKbRyiDE0VcVqMCPwDIPxydkhjRDTk/pKE0wJfXTV&#10;Yj6/ryYkHQiVYU7Wx1enXBf8rjMqfu86NlG4ViZusZxUzn0+q/UKmp4gDFZdaMA/sBjB+lT0BvUI&#10;EcSB7F9Qo1WEjF2cKRwr7DqrTOkhdVPP/+jmeYBgSi9JHA43mfj/wapvx43fUaauTv45PKH6ycLj&#10;ZgDfm0Lg5RzS4OosVTUFbm4p+cFhR2I/fUWdYuAQsahw6mjMkKk/cSpin29im1MUKhnv75ZSqGS/&#10;q+t6WSZRQXPNDMTxi8FR5EsrORLYfogb9D7NFKkudeD4xDHzguaakMt63FrnymidF1MrPy0Xy5LA&#10;6KzOzhzG1O83jsQR0nJsy1eaTJ63YYQHrwvYYEB/vtwjWPd6T8Wdv2iT5ci7x80e9XlHV83S9ArL&#10;y6bl9Xj7Ltm//4f1LwAAAP//AwBQSwMEFAAGAAgAAAAhAG0b8UbeAAAACgEAAA8AAABkcnMvZG93&#10;bnJldi54bWxMj8FOwzAMhu9IvENkJG4s3TqgdE0nNAmJyyQ6+gBZ47XVEqdqsq57e8wJjrY//f7+&#10;Yjs7KyYcQ+9JwXKRgEBqvOmpVVB/fzxlIELUZLT1hApuGGBb3t8VOjf+ShVOh9gKDqGQawVdjEMu&#10;ZWg6dDos/IDEt5MfnY48jq00o75yuLNylSQv0ume+EOnB9x12JwPF6fgHKpK1vuvZMrWnyG1+5vD&#10;eqfU48P8vgERcY5/MPzqszqU7HT0FzJBWAVvy9c1owqyNAXBAC+eQRyZTFcpyLKQ/yuUPwAAAP//&#10;AwBQSwECLQAUAAYACAAAACEAtoM4kv4AAADhAQAAEwAAAAAAAAAAAAAAAAAAAAAAW0NvbnRlbnRf&#10;VHlwZXNdLnhtbFBLAQItABQABgAIAAAAIQA4/SH/1gAAAJQBAAALAAAAAAAAAAAAAAAAAC8BAABf&#10;cmVscy8ucmVsc1BLAQItABQABgAIAAAAIQAPjSfkvAEAAFcDAAAOAAAAAAAAAAAAAAAAAC4CAABk&#10;cnMvZTJvRG9jLnhtbFBLAQItABQABgAIAAAAIQBtG/FG3gAAAAoBAAAPAAAAAAAAAAAAAAAAABYE&#10;AABkcnMvZG93bnJldi54bWxQSwUGAAAAAAQABADzAAAAIQUAAAAA&#10;" strokecolor="white"/>
          </w:pict>
        </mc:Fallback>
      </mc:AlternateContent>
    </w:r>
    <w:r>
      <w:rPr>
        <w:noProof/>
        <w:lang w:val="en-US"/>
      </w:rPr>
      <mc:AlternateContent>
        <mc:Choice Requires="wps">
          <w:drawing>
            <wp:anchor distT="0" distB="0" distL="114300" distR="114300" simplePos="0" relativeHeight="251656704" behindDoc="0" locked="0" layoutInCell="1" allowOverlap="1" wp14:anchorId="20074558" wp14:editId="72A9459C">
              <wp:simplePos x="0" y="0"/>
              <wp:positionH relativeFrom="column">
                <wp:posOffset>5825490</wp:posOffset>
              </wp:positionH>
              <wp:positionV relativeFrom="paragraph">
                <wp:posOffset>528955</wp:posOffset>
              </wp:positionV>
              <wp:extent cx="635" cy="311150"/>
              <wp:effectExtent l="5715" t="5080" r="12700" b="762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475A4" id="AutoShape 7" o:spid="_x0000_s1026" type="#_x0000_t32" style="position:absolute;margin-left:458.7pt;margin-top:41.65pt;width:.05pt;height: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fkvAEAAFcDAAAOAAAAZHJzL2Uyb0RvYy54bWysU01v2zAMvQ/YfxB0XxynSLEZcXpIl126&#10;LUC7H8BIsi1MFgVSiZN/P0lNsmK7DfNBkPjx+PhIrx5OoxNHQ2zRt7KezaUwXqG2vm/lj5fth49S&#10;cASvwaE3rTwblg/r9+9WU2jMAgd02pBIIJ6bKbRyiDE0VcVqMCPwDIPxydkhjRDTk/pKE0wJfXTV&#10;Yj6/ryYkHQiVYU7Wx1enXBf8rjMqfu86NlG4ViZusZxUzn0+q/UKmp4gDFZdaMA/sBjB+lT0BvUI&#10;EcSB7F9Qo1WEjF2cKRwr7DqrTOkhdVPP/+jmeYBgSi9JHA43mfj/wapvx43fUaauTv45PKH6ycLj&#10;ZgDfm0Lg5RzS4OosVTUFbm4p+cFhR2I/fUWdYuAQsahw6mjMkKk/cSpin29im1MUKhnv75ZSqGS/&#10;q+t6WSZRQXPNDMTxi8FR5EsrORLYfogb9D7NFKkudeD4xDHzguaakMt63FrnymidF1MrPy0Xy5LA&#10;6KzOzhzG1O83jsQR0nJsy1eaTJ63YYQHrwvYYEB/vtwjWPd6T8Wdv2iT5ci7x80e9XlHV83S9ArL&#10;y6bl9Xj7Ltm//4f1LwAAAP//AwBQSwMEFAAGAAgAAAAhAG0b8UbeAAAACgEAAA8AAABkcnMvZG93&#10;bnJldi54bWxMj8FOwzAMhu9IvENkJG4s3TqgdE0nNAmJyyQ6+gBZ47XVEqdqsq57e8wJjrY//f7+&#10;Yjs7KyYcQ+9JwXKRgEBqvOmpVVB/fzxlIELUZLT1hApuGGBb3t8VOjf+ShVOh9gKDqGQawVdjEMu&#10;ZWg6dDos/IDEt5MfnY48jq00o75yuLNylSQv0ume+EOnB9x12JwPF6fgHKpK1vuvZMrWnyG1+5vD&#10;eqfU48P8vgERcY5/MPzqszqU7HT0FzJBWAVvy9c1owqyNAXBAC+eQRyZTFcpyLKQ/yuUPwAAAP//&#10;AwBQSwECLQAUAAYACAAAACEAtoM4kv4AAADhAQAAEwAAAAAAAAAAAAAAAAAAAAAAW0NvbnRlbnRf&#10;VHlwZXNdLnhtbFBLAQItABQABgAIAAAAIQA4/SH/1gAAAJQBAAALAAAAAAAAAAAAAAAAAC8BAABf&#10;cmVscy8ucmVsc1BLAQItABQABgAIAAAAIQAPjSfkvAEAAFcDAAAOAAAAAAAAAAAAAAAAAC4CAABk&#10;cnMvZTJvRG9jLnhtbFBLAQItABQABgAIAAAAIQBtG/FG3gAAAAoBAAAPAAAAAAAAAAAAAAAAABYE&#10;AABkcnMvZG93bnJldi54bWxQSwUGAAAAAAQABADzAAAAIQUAAAAA&#10;" strokecolor="white"/>
          </w:pict>
        </mc:Fallback>
      </mc:AlternateContent>
    </w:r>
  </w:p>
  <w:p w14:paraId="3835D2DC" w14:textId="656427B8" w:rsidR="00DC4F6E" w:rsidRDefault="008B356D" w:rsidP="003045E6">
    <w:pPr>
      <w:pStyle w:val="Footer"/>
      <w:ind w:left="-1800"/>
    </w:pPr>
    <w:r>
      <w:rPr>
        <w:noProof/>
        <w:lang w:val="en-US"/>
      </w:rPr>
      <mc:AlternateContent>
        <mc:Choice Requires="wps">
          <w:drawing>
            <wp:anchor distT="0" distB="0" distL="114300" distR="114300" simplePos="0" relativeHeight="251657728" behindDoc="0" locked="0" layoutInCell="1" allowOverlap="1" wp14:anchorId="51FBF186" wp14:editId="6A9EB3C9">
              <wp:simplePos x="0" y="0"/>
              <wp:positionH relativeFrom="column">
                <wp:posOffset>4852035</wp:posOffset>
              </wp:positionH>
              <wp:positionV relativeFrom="paragraph">
                <wp:posOffset>3175</wp:posOffset>
              </wp:positionV>
              <wp:extent cx="978535" cy="309245"/>
              <wp:effectExtent l="3810" t="3175"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F9ECF" w14:textId="31706C69" w:rsidR="00DC4F6E" w:rsidRPr="003045E6" w:rsidRDefault="009B253E" w:rsidP="003045E6">
                          <w:pPr>
                            <w:jc w:val="right"/>
                            <w:rPr>
                              <w:rFonts w:ascii="Calibri" w:hAnsi="Calibri" w:cs="Calibri"/>
                              <w:color w:val="052264"/>
                              <w:sz w:val="18"/>
                              <w:szCs w:val="18"/>
                            </w:rPr>
                          </w:pPr>
                          <w:r w:rsidRPr="003045E6">
                            <w:rPr>
                              <w:rFonts w:ascii="Calibri" w:hAnsi="Calibri" w:cs="Calibri"/>
                              <w:color w:val="052264"/>
                              <w:sz w:val="18"/>
                              <w:szCs w:val="18"/>
                            </w:rPr>
                            <w:fldChar w:fldCharType="begin"/>
                          </w:r>
                          <w:r w:rsidR="00DC4F6E" w:rsidRPr="003045E6">
                            <w:rPr>
                              <w:rFonts w:ascii="Calibri" w:hAnsi="Calibri" w:cs="Calibri"/>
                              <w:color w:val="052264"/>
                              <w:sz w:val="18"/>
                              <w:szCs w:val="18"/>
                            </w:rPr>
                            <w:instrText xml:space="preserve"> PAGE </w:instrText>
                          </w:r>
                          <w:r w:rsidRPr="003045E6">
                            <w:rPr>
                              <w:rFonts w:ascii="Calibri" w:hAnsi="Calibri" w:cs="Calibri"/>
                              <w:color w:val="052264"/>
                              <w:sz w:val="18"/>
                              <w:szCs w:val="18"/>
                            </w:rPr>
                            <w:fldChar w:fldCharType="separate"/>
                          </w:r>
                          <w:r w:rsidR="00701AFD">
                            <w:rPr>
                              <w:rFonts w:ascii="Calibri" w:hAnsi="Calibri" w:cs="Calibri"/>
                              <w:noProof/>
                              <w:color w:val="052264"/>
                              <w:sz w:val="18"/>
                              <w:szCs w:val="18"/>
                            </w:rPr>
                            <w:t>5</w:t>
                          </w:r>
                          <w:r w:rsidRPr="003045E6">
                            <w:rPr>
                              <w:rFonts w:ascii="Calibri" w:hAnsi="Calibri" w:cs="Calibri"/>
                              <w:color w:val="052264"/>
                              <w:sz w:val="18"/>
                              <w:szCs w:val="18"/>
                            </w:rPr>
                            <w:fldChar w:fldCharType="end"/>
                          </w:r>
                          <w:r w:rsidR="00DC4F6E" w:rsidRPr="003045E6">
                            <w:rPr>
                              <w:rFonts w:ascii="Calibri" w:hAnsi="Calibri" w:cs="Calibri"/>
                              <w:color w:val="052264"/>
                              <w:sz w:val="18"/>
                              <w:szCs w:val="18"/>
                            </w:rPr>
                            <w:t xml:space="preserve"> of </w:t>
                          </w:r>
                          <w:r w:rsidRPr="003045E6">
                            <w:rPr>
                              <w:rFonts w:ascii="Calibri" w:hAnsi="Calibri" w:cs="Calibri"/>
                              <w:color w:val="052264"/>
                              <w:sz w:val="18"/>
                              <w:szCs w:val="18"/>
                            </w:rPr>
                            <w:fldChar w:fldCharType="begin"/>
                          </w:r>
                          <w:r w:rsidR="00DC4F6E" w:rsidRPr="003045E6">
                            <w:rPr>
                              <w:rFonts w:ascii="Calibri" w:hAnsi="Calibri" w:cs="Calibri"/>
                              <w:color w:val="052264"/>
                              <w:sz w:val="18"/>
                              <w:szCs w:val="18"/>
                            </w:rPr>
                            <w:instrText xml:space="preserve"> NUMPAGES  </w:instrText>
                          </w:r>
                          <w:r w:rsidRPr="003045E6">
                            <w:rPr>
                              <w:rFonts w:ascii="Calibri" w:hAnsi="Calibri" w:cs="Calibri"/>
                              <w:color w:val="052264"/>
                              <w:sz w:val="18"/>
                              <w:szCs w:val="18"/>
                            </w:rPr>
                            <w:fldChar w:fldCharType="separate"/>
                          </w:r>
                          <w:r w:rsidR="00701AFD">
                            <w:rPr>
                              <w:rFonts w:ascii="Calibri" w:hAnsi="Calibri" w:cs="Calibri"/>
                              <w:noProof/>
                              <w:color w:val="052264"/>
                              <w:sz w:val="18"/>
                              <w:szCs w:val="18"/>
                            </w:rPr>
                            <w:t>6</w:t>
                          </w:r>
                          <w:r w:rsidRPr="003045E6">
                            <w:rPr>
                              <w:rFonts w:ascii="Calibri" w:hAnsi="Calibri" w:cs="Calibri"/>
                              <w:color w:val="052264"/>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FBF186" id="_x0000_t202" coordsize="21600,21600" o:spt="202" path="m,l,21600r21600,l21600,xe">
              <v:stroke joinstyle="miter"/>
              <v:path gradientshapeok="t" o:connecttype="rect"/>
            </v:shapetype>
            <v:shape id="Text Box 8" o:spid="_x0000_s1028" type="#_x0000_t202" style="position:absolute;left:0;text-align:left;margin-left:382.05pt;margin-top:.25pt;width:77.05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5ij5QEAAKcDAAAOAAAAZHJzL2Uyb0RvYy54bWysU9tu2zAMfR+wfxD0vthxk7Ux4hRdiw4D&#10;ugvQ9QNkWYqF2aJGKbGzrx8lp2m2vg17EURSPjznkF5fj33H9gq9AVvx+SznTFkJjbHbij99v393&#10;xZkPwjaiA6sqflCeX2/evlkPrlQFtNA1ChmBWF8OruJtCK7MMi9b1Qs/A6csFTVgLwKFuM0aFAOh&#10;911W5Pn7bABsHIJU3lP2biryTcLXWsnwVWuvAusqTtxCOjGddTyzzVqUWxSuNfJIQ/wDi14YS01P&#10;UHciCLZD8wqqNxLBgw4zCX0GWhupkgZSM8//UvPYCqeSFjLHu5NN/v/Byi/7R/cNWRg/wEgDTCK8&#10;ewD5wzMLt62wW3WDCEOrREON59GybHC+PH4arfaljyD18BkaGrLYBUhAo8Y+ukI6GaHTAA4n09UY&#10;mKTk6vJqebHkTFLpIl8Vi2XqIMrnjx368FFBz+Kl4kgzTeBi/+BDJCPK5yexl4V703Vprp39I0EP&#10;YyaRj3wn5mGsR2aaihexb9RSQ3MgNQjTttB206UF/MXZQJtScf9zJ1Bx1n2y5MhqvljE1UrBYnlZ&#10;UIDnlfq8IqwkqIoHzqbrbZjWcefQbFvqNM3Awg25qE1S+MLqSJ+2IQk/bm5ct/M4vXr5vza/AQAA&#10;//8DAFBLAwQUAAYACAAAACEATpV7XdwAAAAHAQAADwAAAGRycy9kb3ducmV2LnhtbEyOwU7DMBBE&#10;70j8g7VI3KidKC1NyKZCIK4gClTqzY23SUS8jmK3CX+POdHjaEZvXrmZbS/ONPrOMUKyUCCIa2c6&#10;bhA+P17u1iB80Gx075gQfsjDprq+KnVh3MTvdN6GRkQI+0IjtCEMhZS+bslqv3ADceyObrQ6xDg2&#10;0ox6inDby1SplbS64/jQ6oGeWqq/tyeL8PV63O8y9dY82+UwuVlJtrlEvL2ZHx9ABJrD/xj+9KM6&#10;VNHp4E5svOgR7ldZEqcISxCxzpN1CuKAkOUpyKqUl/7VLwAAAP//AwBQSwECLQAUAAYACAAAACEA&#10;toM4kv4AAADhAQAAEwAAAAAAAAAAAAAAAAAAAAAAW0NvbnRlbnRfVHlwZXNdLnhtbFBLAQItABQA&#10;BgAIAAAAIQA4/SH/1gAAAJQBAAALAAAAAAAAAAAAAAAAAC8BAABfcmVscy8ucmVsc1BLAQItABQA&#10;BgAIAAAAIQBrW5ij5QEAAKcDAAAOAAAAAAAAAAAAAAAAAC4CAABkcnMvZTJvRG9jLnhtbFBLAQIt&#10;ABQABgAIAAAAIQBOlXtd3AAAAAcBAAAPAAAAAAAAAAAAAAAAAD8EAABkcnMvZG93bnJldi54bWxQ&#10;SwUGAAAAAAQABADzAAAASAUAAAAA&#10;" filled="f" stroked="f">
              <v:textbox>
                <w:txbxContent>
                  <w:p w14:paraId="423F9ECF" w14:textId="31706C69" w:rsidR="00DC4F6E" w:rsidRPr="003045E6" w:rsidRDefault="009B253E" w:rsidP="003045E6">
                    <w:pPr>
                      <w:jc w:val="right"/>
                      <w:rPr>
                        <w:rFonts w:ascii="Calibri" w:hAnsi="Calibri" w:cs="Calibri"/>
                        <w:color w:val="052264"/>
                        <w:sz w:val="18"/>
                        <w:szCs w:val="18"/>
                      </w:rPr>
                    </w:pPr>
                    <w:r w:rsidRPr="003045E6">
                      <w:rPr>
                        <w:rFonts w:ascii="Calibri" w:hAnsi="Calibri" w:cs="Calibri"/>
                        <w:color w:val="052264"/>
                        <w:sz w:val="18"/>
                        <w:szCs w:val="18"/>
                      </w:rPr>
                      <w:fldChar w:fldCharType="begin"/>
                    </w:r>
                    <w:r w:rsidR="00DC4F6E" w:rsidRPr="003045E6">
                      <w:rPr>
                        <w:rFonts w:ascii="Calibri" w:hAnsi="Calibri" w:cs="Calibri"/>
                        <w:color w:val="052264"/>
                        <w:sz w:val="18"/>
                        <w:szCs w:val="18"/>
                      </w:rPr>
                      <w:instrText xml:space="preserve"> PAGE </w:instrText>
                    </w:r>
                    <w:r w:rsidRPr="003045E6">
                      <w:rPr>
                        <w:rFonts w:ascii="Calibri" w:hAnsi="Calibri" w:cs="Calibri"/>
                        <w:color w:val="052264"/>
                        <w:sz w:val="18"/>
                        <w:szCs w:val="18"/>
                      </w:rPr>
                      <w:fldChar w:fldCharType="separate"/>
                    </w:r>
                    <w:r w:rsidR="00701AFD">
                      <w:rPr>
                        <w:rFonts w:ascii="Calibri" w:hAnsi="Calibri" w:cs="Calibri"/>
                        <w:noProof/>
                        <w:color w:val="052264"/>
                        <w:sz w:val="18"/>
                        <w:szCs w:val="18"/>
                      </w:rPr>
                      <w:t>5</w:t>
                    </w:r>
                    <w:r w:rsidRPr="003045E6">
                      <w:rPr>
                        <w:rFonts w:ascii="Calibri" w:hAnsi="Calibri" w:cs="Calibri"/>
                        <w:color w:val="052264"/>
                        <w:sz w:val="18"/>
                        <w:szCs w:val="18"/>
                      </w:rPr>
                      <w:fldChar w:fldCharType="end"/>
                    </w:r>
                    <w:r w:rsidR="00DC4F6E" w:rsidRPr="003045E6">
                      <w:rPr>
                        <w:rFonts w:ascii="Calibri" w:hAnsi="Calibri" w:cs="Calibri"/>
                        <w:color w:val="052264"/>
                        <w:sz w:val="18"/>
                        <w:szCs w:val="18"/>
                      </w:rPr>
                      <w:t xml:space="preserve"> of </w:t>
                    </w:r>
                    <w:r w:rsidRPr="003045E6">
                      <w:rPr>
                        <w:rFonts w:ascii="Calibri" w:hAnsi="Calibri" w:cs="Calibri"/>
                        <w:color w:val="052264"/>
                        <w:sz w:val="18"/>
                        <w:szCs w:val="18"/>
                      </w:rPr>
                      <w:fldChar w:fldCharType="begin"/>
                    </w:r>
                    <w:r w:rsidR="00DC4F6E" w:rsidRPr="003045E6">
                      <w:rPr>
                        <w:rFonts w:ascii="Calibri" w:hAnsi="Calibri" w:cs="Calibri"/>
                        <w:color w:val="052264"/>
                        <w:sz w:val="18"/>
                        <w:szCs w:val="18"/>
                      </w:rPr>
                      <w:instrText xml:space="preserve"> NUMPAGES  </w:instrText>
                    </w:r>
                    <w:r w:rsidRPr="003045E6">
                      <w:rPr>
                        <w:rFonts w:ascii="Calibri" w:hAnsi="Calibri" w:cs="Calibri"/>
                        <w:color w:val="052264"/>
                        <w:sz w:val="18"/>
                        <w:szCs w:val="18"/>
                      </w:rPr>
                      <w:fldChar w:fldCharType="separate"/>
                    </w:r>
                    <w:r w:rsidR="00701AFD">
                      <w:rPr>
                        <w:rFonts w:ascii="Calibri" w:hAnsi="Calibri" w:cs="Calibri"/>
                        <w:noProof/>
                        <w:color w:val="052264"/>
                        <w:sz w:val="18"/>
                        <w:szCs w:val="18"/>
                      </w:rPr>
                      <w:t>6</w:t>
                    </w:r>
                    <w:r w:rsidRPr="003045E6">
                      <w:rPr>
                        <w:rFonts w:ascii="Calibri" w:hAnsi="Calibri" w:cs="Calibri"/>
                        <w:color w:val="052264"/>
                        <w:sz w:val="18"/>
                        <w:szCs w:val="18"/>
                      </w:rPr>
                      <w:fldChar w:fldCharType="end"/>
                    </w:r>
                  </w:p>
                </w:txbxContent>
              </v:textbox>
            </v:shape>
          </w:pict>
        </mc:Fallback>
      </mc:AlternateContent>
    </w:r>
  </w:p>
  <w:p w14:paraId="03E71EB0" w14:textId="5030B6F1" w:rsidR="00DC4F6E" w:rsidRPr="008267A0" w:rsidRDefault="008B356D" w:rsidP="003045E6">
    <w:pPr>
      <w:pStyle w:val="Footer"/>
    </w:pPr>
    <w:r>
      <w:rPr>
        <w:noProof/>
        <w:lang w:val="en-US"/>
      </w:rPr>
      <mc:AlternateContent>
        <mc:Choice Requires="wps">
          <w:drawing>
            <wp:anchor distT="0" distB="0" distL="114300" distR="114300" simplePos="0" relativeHeight="251658752" behindDoc="0" locked="0" layoutInCell="1" allowOverlap="1" wp14:anchorId="496D7021" wp14:editId="509A72BE">
              <wp:simplePos x="0" y="0"/>
              <wp:positionH relativeFrom="column">
                <wp:posOffset>2158365</wp:posOffset>
              </wp:positionH>
              <wp:positionV relativeFrom="paragraph">
                <wp:posOffset>118110</wp:posOffset>
              </wp:positionV>
              <wp:extent cx="3679190" cy="381000"/>
              <wp:effectExtent l="0" t="3810" r="127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19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5FDC7" w14:textId="77777777" w:rsidR="00DC4F6E" w:rsidRPr="003045E6" w:rsidRDefault="00DC4F6E" w:rsidP="003045E6">
                          <w:pPr>
                            <w:pStyle w:val="Default"/>
                            <w:jc w:val="right"/>
                            <w:rPr>
                              <w:color w:val="002060"/>
                              <w:sz w:val="12"/>
                              <w:szCs w:val="12"/>
                            </w:rPr>
                          </w:pPr>
                          <w:r w:rsidRPr="003045E6">
                            <w:rPr>
                              <w:color w:val="002060"/>
                              <w:sz w:val="12"/>
                              <w:szCs w:val="12"/>
                            </w:rPr>
                            <w:t>United Learning comprises: UCST (Registered in England No: 2780748. Charity No. 1016538)</w:t>
                          </w:r>
                        </w:p>
                        <w:p w14:paraId="75B59DE5" w14:textId="77777777" w:rsidR="00DC4F6E" w:rsidRPr="003045E6" w:rsidRDefault="00DC4F6E" w:rsidP="003045E6">
                          <w:pPr>
                            <w:pStyle w:val="Footer"/>
                            <w:ind w:left="-1134"/>
                            <w:jc w:val="right"/>
                            <w:rPr>
                              <w:rFonts w:ascii="Calibri" w:hAnsi="Calibri" w:cs="Calibri"/>
                              <w:color w:val="002060"/>
                              <w:sz w:val="12"/>
                              <w:szCs w:val="12"/>
                            </w:rPr>
                          </w:pPr>
                          <w:r w:rsidRPr="003045E6">
                            <w:rPr>
                              <w:rFonts w:ascii="Calibri" w:hAnsi="Calibri" w:cs="Calibri"/>
                              <w:color w:val="002060"/>
                              <w:sz w:val="12"/>
                              <w:szCs w:val="12"/>
                            </w:rPr>
                            <w:t>and ULT (Registered in England No. 4439859. An Exempt Charity). Companies limited by guarantee. VAT number 834 8515 12.</w:t>
                          </w:r>
                        </w:p>
                        <w:p w14:paraId="53775BE4" w14:textId="77777777" w:rsidR="00DC4F6E" w:rsidRPr="003045E6" w:rsidRDefault="00DC4F6E" w:rsidP="003045E6">
                          <w:pPr>
                            <w:rPr>
                              <w:rFonts w:ascii="Calibri" w:hAnsi="Calibri"/>
                              <w:color w:val="0020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6D7021" id="Text Box 9" o:spid="_x0000_s1029" type="#_x0000_t202" style="position:absolute;left:0;text-align:left;margin-left:169.95pt;margin-top:9.3pt;width:289.7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fK+AEAANEDAAAOAAAAZHJzL2Uyb0RvYy54bWysU8tu2zAQvBfoPxC815IcN4kFy0HqwEWB&#10;9AGk/QCKoiyiFJdd0pbcr++SchwjvRXVgeByydmd2dHqbuwNOyj0GmzFi1nOmbISGm13Ff/xffvu&#10;ljMfhG2EAasqflSe363fvlkNrlRz6MA0ChmBWF8OruJdCK7MMi871Qs/A6csJVvAXgQKcZc1KAZC&#10;7002z/PrbABsHIJU3tPpw5Tk64TftkqGr23rVWCm4tRbSCumtY5rtl6JcofCdVqe2hD/0EUvtKWi&#10;Z6gHEQTbo/4LqtcSwUMbZhL6DNpWS5U4EJsif8XmqRNOJS4kjndnmfz/g5VfDk/uG7IwfoCRBphI&#10;ePcI8qdnFjadsDt1jwhDp0RDhYsoWTY4X56eRql96SNIPXyGhoYs9gES0NhiH1UhnozQaQDHs+hq&#10;DEzS4dX1zbJYUkpS7uq2yPM0lUyUz68d+vBRQc/ipuJIQ03o4vDoQ+xGlM9XYjEPRjdbbUwKcFdv&#10;DLKDIANs05cIvLpmbLxsIT6bEONJohmZTRzDWI9MN9RlhIisa2iOxBth8hX9B7TpAH9zNpCnKu5/&#10;7QUqzswnS9oti8UimjAFi/c3cwrwMlNfZoSVBFXxwNm03YTJuHuHetdRpWlaFu5J71YnKV66OrVP&#10;vkkKnTwejXkZp1svf+L6DwAAAP//AwBQSwMEFAAGAAgAAAAhABLpONTdAAAACQEAAA8AAABkcnMv&#10;ZG93bnJldi54bWxMj8FOwzAMhu9IvENkJC6IpaPQLqXpBEggrht7ALfx2oomqZps7d4ec4Kj/X/6&#10;/bncLnYQZ5pC752G9SoBQa7xpnethsPX+/0GRIjoDA7ekYYLBdhW11clFsbPbkfnfWwFl7hQoIYu&#10;xrGQMjQdWQwrP5Lj7Ogni5HHqZVmwpnL7SAfkiSTFnvHFzoc6a2j5nt/shqOn/Pdk5rrj3jId4/Z&#10;K/Z57S9a394sL88gIi3xD4ZffVaHip1qf3ImiEFDmirFKAebDAQDaq1SELWGnBeyKuX/D6ofAAAA&#10;//8DAFBLAQItABQABgAIAAAAIQC2gziS/gAAAOEBAAATAAAAAAAAAAAAAAAAAAAAAABbQ29udGVu&#10;dF9UeXBlc10ueG1sUEsBAi0AFAAGAAgAAAAhADj9If/WAAAAlAEAAAsAAAAAAAAAAAAAAAAALwEA&#10;AF9yZWxzLy5yZWxzUEsBAi0AFAAGAAgAAAAhALFSl8r4AQAA0QMAAA4AAAAAAAAAAAAAAAAALgIA&#10;AGRycy9lMm9Eb2MueG1sUEsBAi0AFAAGAAgAAAAhABLpONTdAAAACQEAAA8AAAAAAAAAAAAAAAAA&#10;UgQAAGRycy9kb3ducmV2LnhtbFBLBQYAAAAABAAEAPMAAABcBQAAAAA=&#10;" stroked="f">
              <v:textbox>
                <w:txbxContent>
                  <w:p w14:paraId="5B15FDC7" w14:textId="77777777" w:rsidR="00DC4F6E" w:rsidRPr="003045E6" w:rsidRDefault="00DC4F6E" w:rsidP="003045E6">
                    <w:pPr>
                      <w:pStyle w:val="Default"/>
                      <w:jc w:val="right"/>
                      <w:rPr>
                        <w:color w:val="002060"/>
                        <w:sz w:val="12"/>
                        <w:szCs w:val="12"/>
                      </w:rPr>
                    </w:pPr>
                    <w:r w:rsidRPr="003045E6">
                      <w:rPr>
                        <w:color w:val="002060"/>
                        <w:sz w:val="12"/>
                        <w:szCs w:val="12"/>
                      </w:rPr>
                      <w:t>United Learning comprises: UCST (Registered in England No: 2780748. Charity No. 1016538)</w:t>
                    </w:r>
                  </w:p>
                  <w:p w14:paraId="75B59DE5" w14:textId="77777777" w:rsidR="00DC4F6E" w:rsidRPr="003045E6" w:rsidRDefault="00DC4F6E" w:rsidP="003045E6">
                    <w:pPr>
                      <w:pStyle w:val="Footer"/>
                      <w:ind w:left="-1134"/>
                      <w:jc w:val="right"/>
                      <w:rPr>
                        <w:rFonts w:ascii="Calibri" w:hAnsi="Calibri" w:cs="Calibri"/>
                        <w:color w:val="002060"/>
                        <w:sz w:val="12"/>
                        <w:szCs w:val="12"/>
                      </w:rPr>
                    </w:pPr>
                    <w:r w:rsidRPr="003045E6">
                      <w:rPr>
                        <w:rFonts w:ascii="Calibri" w:hAnsi="Calibri" w:cs="Calibri"/>
                        <w:color w:val="002060"/>
                        <w:sz w:val="12"/>
                        <w:szCs w:val="12"/>
                      </w:rPr>
                      <w:t>and ULT (Registered in England No. 4439859. An Exempt Charity). Companies limited by guarantee. VAT number 834 8515 12.</w:t>
                    </w:r>
                  </w:p>
                  <w:p w14:paraId="53775BE4" w14:textId="77777777" w:rsidR="00DC4F6E" w:rsidRPr="003045E6" w:rsidRDefault="00DC4F6E" w:rsidP="003045E6">
                    <w:pPr>
                      <w:rPr>
                        <w:rFonts w:ascii="Calibri" w:hAnsi="Calibri"/>
                        <w:color w:val="002060"/>
                      </w:rPr>
                    </w:pPr>
                  </w:p>
                </w:txbxContent>
              </v:textbox>
            </v:shape>
          </w:pict>
        </mc:Fallback>
      </mc:AlternateContent>
    </w:r>
  </w:p>
  <w:p w14:paraId="5490F478" w14:textId="77777777" w:rsidR="00DC4F6E" w:rsidRDefault="00DC4F6E" w:rsidP="003045E6">
    <w:pPr>
      <w:pStyle w:val="Footer"/>
    </w:pPr>
  </w:p>
  <w:p w14:paraId="57FF71B7" w14:textId="77777777" w:rsidR="00DC4F6E" w:rsidRPr="003045E6" w:rsidRDefault="00DC4F6E" w:rsidP="003045E6">
    <w:pPr>
      <w:pStyle w:val="Footer"/>
    </w:pPr>
  </w:p>
  <w:p w14:paraId="7DBA5650" w14:textId="77777777" w:rsidR="00DC4F6E" w:rsidRPr="003045E6" w:rsidRDefault="00DC4F6E" w:rsidP="00304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20E09" w14:textId="7B5BD719" w:rsidR="00DC4F6E" w:rsidRDefault="00002A37" w:rsidP="003045E6">
    <w:pPr>
      <w:pStyle w:val="Footer"/>
    </w:pPr>
    <w:r>
      <w:rPr>
        <w:noProof/>
        <w:lang w:val="en-US"/>
      </w:rPr>
      <w:drawing>
        <wp:anchor distT="0" distB="0" distL="114300" distR="114300" simplePos="0" relativeHeight="251664896" behindDoc="1" locked="0" layoutInCell="1" allowOverlap="1" wp14:anchorId="067382A6" wp14:editId="7FD838FC">
          <wp:simplePos x="0" y="0"/>
          <wp:positionH relativeFrom="page">
            <wp:align>right</wp:align>
          </wp:positionH>
          <wp:positionV relativeFrom="paragraph">
            <wp:posOffset>154940</wp:posOffset>
          </wp:positionV>
          <wp:extent cx="7572375" cy="1076325"/>
          <wp:effectExtent l="0" t="0" r="9525" b="9525"/>
          <wp:wrapNone/>
          <wp:docPr id="15" name="Picture 15" descr="Internal document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ternal document banner"/>
                  <pic:cNvPicPr>
                    <a:picLocks noChangeAspect="1" noChangeArrowheads="1"/>
                  </pic:cNvPicPr>
                </pic:nvPicPr>
                <pic:blipFill>
                  <a:blip r:embed="rId1"/>
                  <a:srcRect/>
                  <a:stretch>
                    <a:fillRect/>
                  </a:stretch>
                </pic:blipFill>
                <pic:spPr bwMode="auto">
                  <a:xfrm>
                    <a:off x="0" y="0"/>
                    <a:ext cx="7572375" cy="1076325"/>
                  </a:xfrm>
                  <a:prstGeom prst="rect">
                    <a:avLst/>
                  </a:prstGeom>
                  <a:noFill/>
                </pic:spPr>
              </pic:pic>
            </a:graphicData>
          </a:graphic>
        </wp:anchor>
      </w:drawing>
    </w:r>
  </w:p>
  <w:p w14:paraId="64713420" w14:textId="40BBB000" w:rsidR="00DC4F6E" w:rsidRDefault="008B356D" w:rsidP="003045E6">
    <w:pPr>
      <w:pStyle w:val="Footer"/>
      <w:ind w:left="-1800"/>
    </w:pPr>
    <w:r>
      <w:rPr>
        <w:noProof/>
        <w:lang w:val="en-US"/>
      </w:rPr>
      <mc:AlternateContent>
        <mc:Choice Requires="wps">
          <w:drawing>
            <wp:anchor distT="0" distB="0" distL="114300" distR="114300" simplePos="0" relativeHeight="251660800" behindDoc="0" locked="0" layoutInCell="1" allowOverlap="1" wp14:anchorId="631FEE60" wp14:editId="18C83F9C">
              <wp:simplePos x="0" y="0"/>
              <wp:positionH relativeFrom="column">
                <wp:posOffset>5825490</wp:posOffset>
              </wp:positionH>
              <wp:positionV relativeFrom="paragraph">
                <wp:posOffset>528955</wp:posOffset>
              </wp:positionV>
              <wp:extent cx="635" cy="311150"/>
              <wp:effectExtent l="5715" t="5080" r="12700" b="762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FAE60" id="_x0000_t32" coordsize="21600,21600" o:spt="32" o:oned="t" path="m,l21600,21600e" filled="f">
              <v:path arrowok="t" fillok="f" o:connecttype="none"/>
              <o:lock v:ext="edit" shapetype="t"/>
            </v:shapetype>
            <v:shape id="AutoShape 11" o:spid="_x0000_s1026" type="#_x0000_t32" style="position:absolute;margin-left:458.7pt;margin-top:41.65pt;width:.05pt;height: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fkvAEAAFcDAAAOAAAAZHJzL2Uyb0RvYy54bWysU01v2zAMvQ/YfxB0XxynSLEZcXpIl126&#10;LUC7H8BIsi1MFgVSiZN/P0lNsmK7DfNBkPjx+PhIrx5OoxNHQ2zRt7KezaUwXqG2vm/lj5fth49S&#10;cASvwaE3rTwblg/r9+9WU2jMAgd02pBIIJ6bKbRyiDE0VcVqMCPwDIPxydkhjRDTk/pKE0wJfXTV&#10;Yj6/ryYkHQiVYU7Wx1enXBf8rjMqfu86NlG4ViZusZxUzn0+q/UKmp4gDFZdaMA/sBjB+lT0BvUI&#10;EcSB7F9Qo1WEjF2cKRwr7DqrTOkhdVPP/+jmeYBgSi9JHA43mfj/wapvx43fUaauTv45PKH6ycLj&#10;ZgDfm0Lg5RzS4OosVTUFbm4p+cFhR2I/fUWdYuAQsahw6mjMkKk/cSpin29im1MUKhnv75ZSqGS/&#10;q+t6WSZRQXPNDMTxi8FR5EsrORLYfogb9D7NFKkudeD4xDHzguaakMt63FrnymidF1MrPy0Xy5LA&#10;6KzOzhzG1O83jsQR0nJsy1eaTJ63YYQHrwvYYEB/vtwjWPd6T8Wdv2iT5ci7x80e9XlHV83S9ArL&#10;y6bl9Xj7Ltm//4f1LwAAAP//AwBQSwMEFAAGAAgAAAAhAG0b8UbeAAAACgEAAA8AAABkcnMvZG93&#10;bnJldi54bWxMj8FOwzAMhu9IvENkJG4s3TqgdE0nNAmJyyQ6+gBZ47XVEqdqsq57e8wJjrY//f7+&#10;Yjs7KyYcQ+9JwXKRgEBqvOmpVVB/fzxlIELUZLT1hApuGGBb3t8VOjf+ShVOh9gKDqGQawVdjEMu&#10;ZWg6dDos/IDEt5MfnY48jq00o75yuLNylSQv0ume+EOnB9x12JwPF6fgHKpK1vuvZMrWnyG1+5vD&#10;eqfU48P8vgERcY5/MPzqszqU7HT0FzJBWAVvy9c1owqyNAXBAC+eQRyZTFcpyLKQ/yuUPwAAAP//&#10;AwBQSwECLQAUAAYACAAAACEAtoM4kv4AAADhAQAAEwAAAAAAAAAAAAAAAAAAAAAAW0NvbnRlbnRf&#10;VHlwZXNdLnhtbFBLAQItABQABgAIAAAAIQA4/SH/1gAAAJQBAAALAAAAAAAAAAAAAAAAAC8BAABf&#10;cmVscy8ucmVsc1BLAQItABQABgAIAAAAIQAPjSfkvAEAAFcDAAAOAAAAAAAAAAAAAAAAAC4CAABk&#10;cnMvZTJvRG9jLnhtbFBLAQItABQABgAIAAAAIQBtG/FG3gAAAAoBAAAPAAAAAAAAAAAAAAAAABYE&#10;AABkcnMvZG93bnJldi54bWxQSwUGAAAAAAQABADzAAAAIQUAAAAA&#10;" strokecolor="white"/>
          </w:pict>
        </mc:Fallback>
      </mc:AlternateContent>
    </w:r>
    <w:r>
      <w:rPr>
        <w:noProof/>
        <w:lang w:val="en-US"/>
      </w:rPr>
      <mc:AlternateContent>
        <mc:Choice Requires="wps">
          <w:drawing>
            <wp:anchor distT="0" distB="0" distL="114300" distR="114300" simplePos="0" relativeHeight="251661824" behindDoc="0" locked="0" layoutInCell="1" allowOverlap="1" wp14:anchorId="5B08C931" wp14:editId="56FF5AED">
              <wp:simplePos x="0" y="0"/>
              <wp:positionH relativeFrom="column">
                <wp:posOffset>5825490</wp:posOffset>
              </wp:positionH>
              <wp:positionV relativeFrom="paragraph">
                <wp:posOffset>528955</wp:posOffset>
              </wp:positionV>
              <wp:extent cx="635" cy="311150"/>
              <wp:effectExtent l="5715" t="5080" r="12700" b="762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E1DF6" id="AutoShape 12" o:spid="_x0000_s1026" type="#_x0000_t32" style="position:absolute;margin-left:458.7pt;margin-top:41.65pt;width:.05pt;height: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fkvAEAAFcDAAAOAAAAZHJzL2Uyb0RvYy54bWysU01v2zAMvQ/YfxB0XxynSLEZcXpIl126&#10;LUC7H8BIsi1MFgVSiZN/P0lNsmK7DfNBkPjx+PhIrx5OoxNHQ2zRt7KezaUwXqG2vm/lj5fth49S&#10;cASvwaE3rTwblg/r9+9WU2jMAgd02pBIIJ6bKbRyiDE0VcVqMCPwDIPxydkhjRDTk/pKE0wJfXTV&#10;Yj6/ryYkHQiVYU7Wx1enXBf8rjMqfu86NlG4ViZusZxUzn0+q/UKmp4gDFZdaMA/sBjB+lT0BvUI&#10;EcSB7F9Qo1WEjF2cKRwr7DqrTOkhdVPP/+jmeYBgSi9JHA43mfj/wapvx43fUaauTv45PKH6ycLj&#10;ZgDfm0Lg5RzS4OosVTUFbm4p+cFhR2I/fUWdYuAQsahw6mjMkKk/cSpin29im1MUKhnv75ZSqGS/&#10;q+t6WSZRQXPNDMTxi8FR5EsrORLYfogb9D7NFKkudeD4xDHzguaakMt63FrnymidF1MrPy0Xy5LA&#10;6KzOzhzG1O83jsQR0nJsy1eaTJ63YYQHrwvYYEB/vtwjWPd6T8Wdv2iT5ci7x80e9XlHV83S9ArL&#10;y6bl9Xj7Ltm//4f1LwAAAP//AwBQSwMEFAAGAAgAAAAhAG0b8UbeAAAACgEAAA8AAABkcnMvZG93&#10;bnJldi54bWxMj8FOwzAMhu9IvENkJG4s3TqgdE0nNAmJyyQ6+gBZ47XVEqdqsq57e8wJjrY//f7+&#10;Yjs7KyYcQ+9JwXKRgEBqvOmpVVB/fzxlIELUZLT1hApuGGBb3t8VOjf+ShVOh9gKDqGQawVdjEMu&#10;ZWg6dDos/IDEt5MfnY48jq00o75yuLNylSQv0ume+EOnB9x12JwPF6fgHKpK1vuvZMrWnyG1+5vD&#10;eqfU48P8vgERcY5/MPzqszqU7HT0FzJBWAVvy9c1owqyNAXBAC+eQRyZTFcpyLKQ/yuUPwAAAP//&#10;AwBQSwECLQAUAAYACAAAACEAtoM4kv4AAADhAQAAEwAAAAAAAAAAAAAAAAAAAAAAW0NvbnRlbnRf&#10;VHlwZXNdLnhtbFBLAQItABQABgAIAAAAIQA4/SH/1gAAAJQBAAALAAAAAAAAAAAAAAAAAC8BAABf&#10;cmVscy8ucmVsc1BLAQItABQABgAIAAAAIQAPjSfkvAEAAFcDAAAOAAAAAAAAAAAAAAAAAC4CAABk&#10;cnMvZTJvRG9jLnhtbFBLAQItABQABgAIAAAAIQBtG/FG3gAAAAoBAAAPAAAAAAAAAAAAAAAAABYE&#10;AABkcnMvZG93bnJldi54bWxQSwUGAAAAAAQABADzAAAAIQUAAAAA&#10;" strokecolor="white"/>
          </w:pict>
        </mc:Fallback>
      </mc:AlternateContent>
    </w:r>
  </w:p>
  <w:p w14:paraId="65E9AD0E" w14:textId="77777777" w:rsidR="00DC4F6E" w:rsidRDefault="00DC4F6E" w:rsidP="003045E6">
    <w:pPr>
      <w:pStyle w:val="Footer"/>
      <w:ind w:left="-1800"/>
    </w:pPr>
  </w:p>
  <w:p w14:paraId="50A0CE79" w14:textId="45A220A1" w:rsidR="00DC4F6E" w:rsidRPr="008267A0" w:rsidRDefault="008B356D" w:rsidP="003045E6">
    <w:pPr>
      <w:pStyle w:val="Footer"/>
    </w:pPr>
    <w:r>
      <w:rPr>
        <w:noProof/>
        <w:lang w:val="en-US"/>
      </w:rPr>
      <mc:AlternateContent>
        <mc:Choice Requires="wps">
          <w:drawing>
            <wp:anchor distT="0" distB="0" distL="114300" distR="114300" simplePos="0" relativeHeight="251662848" behindDoc="0" locked="0" layoutInCell="1" allowOverlap="1" wp14:anchorId="7B1B415A" wp14:editId="70DDAE83">
              <wp:simplePos x="0" y="0"/>
              <wp:positionH relativeFrom="column">
                <wp:posOffset>5291455</wp:posOffset>
              </wp:positionH>
              <wp:positionV relativeFrom="paragraph">
                <wp:posOffset>44450</wp:posOffset>
              </wp:positionV>
              <wp:extent cx="1304925" cy="309245"/>
              <wp:effectExtent l="0" t="0" r="4445"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53CDD" w14:textId="44CE629E" w:rsidR="00DC4F6E" w:rsidRPr="003045E6" w:rsidRDefault="009B253E" w:rsidP="003045E6">
                          <w:pPr>
                            <w:jc w:val="right"/>
                            <w:rPr>
                              <w:rFonts w:ascii="Calibri" w:hAnsi="Calibri" w:cs="Calibri"/>
                              <w:color w:val="052264"/>
                              <w:sz w:val="18"/>
                              <w:szCs w:val="18"/>
                            </w:rPr>
                          </w:pPr>
                          <w:r w:rsidRPr="003045E6">
                            <w:rPr>
                              <w:rFonts w:ascii="Calibri" w:hAnsi="Calibri" w:cs="Calibri"/>
                              <w:color w:val="052264"/>
                              <w:sz w:val="18"/>
                              <w:szCs w:val="18"/>
                            </w:rPr>
                            <w:fldChar w:fldCharType="begin"/>
                          </w:r>
                          <w:r w:rsidR="00DC4F6E" w:rsidRPr="003045E6">
                            <w:rPr>
                              <w:rFonts w:ascii="Calibri" w:hAnsi="Calibri" w:cs="Calibri"/>
                              <w:color w:val="052264"/>
                              <w:sz w:val="18"/>
                              <w:szCs w:val="18"/>
                            </w:rPr>
                            <w:instrText xml:space="preserve"> PAGE </w:instrText>
                          </w:r>
                          <w:r w:rsidRPr="003045E6">
                            <w:rPr>
                              <w:rFonts w:ascii="Calibri" w:hAnsi="Calibri" w:cs="Calibri"/>
                              <w:color w:val="052264"/>
                              <w:sz w:val="18"/>
                              <w:szCs w:val="18"/>
                            </w:rPr>
                            <w:fldChar w:fldCharType="separate"/>
                          </w:r>
                          <w:r w:rsidR="00701AFD">
                            <w:rPr>
                              <w:rFonts w:ascii="Calibri" w:hAnsi="Calibri" w:cs="Calibri"/>
                              <w:noProof/>
                              <w:color w:val="052264"/>
                              <w:sz w:val="18"/>
                              <w:szCs w:val="18"/>
                            </w:rPr>
                            <w:t>6</w:t>
                          </w:r>
                          <w:r w:rsidRPr="003045E6">
                            <w:rPr>
                              <w:rFonts w:ascii="Calibri" w:hAnsi="Calibri" w:cs="Calibri"/>
                              <w:color w:val="052264"/>
                              <w:sz w:val="18"/>
                              <w:szCs w:val="18"/>
                            </w:rPr>
                            <w:fldChar w:fldCharType="end"/>
                          </w:r>
                          <w:r w:rsidR="00DC4F6E" w:rsidRPr="003045E6">
                            <w:rPr>
                              <w:rFonts w:ascii="Calibri" w:hAnsi="Calibri" w:cs="Calibri"/>
                              <w:color w:val="052264"/>
                              <w:sz w:val="18"/>
                              <w:szCs w:val="18"/>
                            </w:rPr>
                            <w:t xml:space="preserve"> of </w:t>
                          </w:r>
                          <w:r w:rsidRPr="003045E6">
                            <w:rPr>
                              <w:rFonts w:ascii="Calibri" w:hAnsi="Calibri" w:cs="Calibri"/>
                              <w:color w:val="052264"/>
                              <w:sz w:val="18"/>
                              <w:szCs w:val="18"/>
                            </w:rPr>
                            <w:fldChar w:fldCharType="begin"/>
                          </w:r>
                          <w:r w:rsidR="00DC4F6E" w:rsidRPr="003045E6">
                            <w:rPr>
                              <w:rFonts w:ascii="Calibri" w:hAnsi="Calibri" w:cs="Calibri"/>
                              <w:color w:val="052264"/>
                              <w:sz w:val="18"/>
                              <w:szCs w:val="18"/>
                            </w:rPr>
                            <w:instrText xml:space="preserve"> NUMPAGES  </w:instrText>
                          </w:r>
                          <w:r w:rsidRPr="003045E6">
                            <w:rPr>
                              <w:rFonts w:ascii="Calibri" w:hAnsi="Calibri" w:cs="Calibri"/>
                              <w:color w:val="052264"/>
                              <w:sz w:val="18"/>
                              <w:szCs w:val="18"/>
                            </w:rPr>
                            <w:fldChar w:fldCharType="separate"/>
                          </w:r>
                          <w:r w:rsidR="00701AFD">
                            <w:rPr>
                              <w:rFonts w:ascii="Calibri" w:hAnsi="Calibri" w:cs="Calibri"/>
                              <w:noProof/>
                              <w:color w:val="052264"/>
                              <w:sz w:val="18"/>
                              <w:szCs w:val="18"/>
                            </w:rPr>
                            <w:t>6</w:t>
                          </w:r>
                          <w:r w:rsidRPr="003045E6">
                            <w:rPr>
                              <w:rFonts w:ascii="Calibri" w:hAnsi="Calibri" w:cs="Calibri"/>
                              <w:color w:val="052264"/>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1B415A" id="_x0000_t202" coordsize="21600,21600" o:spt="202" path="m,l,21600r21600,l21600,xe">
              <v:stroke joinstyle="miter"/>
              <v:path gradientshapeok="t" o:connecttype="rect"/>
            </v:shapetype>
            <v:shape id="Text Box 13" o:spid="_x0000_s1030" type="#_x0000_t202" style="position:absolute;left:0;text-align:left;margin-left:416.65pt;margin-top:3.5pt;width:102.75pt;height:2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QS5AEAAKgDAAAOAAAAZHJzL2Uyb0RvYy54bWysU12P0zAQfEfiP1h+p0lzKdCo6em40yGk&#10;40M6+AGOYzcWides3Sbl17N2er0Cb4gXy/Y6szOzk831NPTsoNAbsDVfLnLOlJXQGrur+bev96/e&#10;cuaDsK3owaqaH5Xn19uXLzajq1QBHfStQkYg1lejq3kXgquyzMtODcIvwClLRQ04iEBH3GUtipHQ&#10;hz4r8vx1NgK2DkEq7+n2bi7ybcLXWsnwWWuvAutrTtxCWjGtTVyz7UZUOxSuM/JEQ/wDi0EYS03P&#10;UHciCLZH8xfUYCSCBx0WEoYMtDZSJQ2kZpn/oeaxE04lLWSOd2eb/P+DlZ8Oj+4LsjC9g4kGmER4&#10;9wDyu2cWbjthd+oGEcZOiZYaL6Nl2eh8dfo0Wu0rH0Ga8SO0NGSxD5CAJo1DdIV0MkKnARzPpqsp&#10;MBlbXuXlulhxJql2la+LcpVaiOrpa4c+vFcwsLipOdJQE7o4PPgQ2Yjq6UlsZuHe9H0abG9/u6CH&#10;8Saxj4Rn6mFqJmbampexbxTTQHskOQhzXCjetOkAf3I2UlRq7n/sBSrO+g+WLFkvyzJmKx3K1ZuC&#10;DnhZaS4rwkqCqnngbN7ehjmPe4dm11GneQgWbshGbZLCZ1Yn+hSHJPwU3Zi3y3N69fyDbX8BAAD/&#10;/wMAUEsDBBQABgAIAAAAIQCCPxZM3AAAAAkBAAAPAAAAZHJzL2Rvd25yZXYueG1sTI9BT4NAEIXv&#10;Jv6HzZh4s7uKWESGxmi8aqzapLctTIHIzhJ2W/DfOz3pcfJe3nxfsZpdr440hs4zwvXCgCKufN1x&#10;g/D58XKVgQrRcm17z4TwQwFW5flZYfPaT/xOx3VslIxwyC1CG+OQax2qlpwNCz8QS7b3o7NRzrHR&#10;9WgnGXe9vjHmTjvbsXxo7UBPLVXf64ND+Hrdbze35q15dukw+dlodvca8fJifnwAFWmOf2U44Qs6&#10;lMK08weug+oRsiRJpIqwFKVTbpJMXHYIaboEXRb6v0H5CwAA//8DAFBLAQItABQABgAIAAAAIQC2&#10;gziS/gAAAOEBAAATAAAAAAAAAAAAAAAAAAAAAABbQ29udGVudF9UeXBlc10ueG1sUEsBAi0AFAAG&#10;AAgAAAAhADj9If/WAAAAlAEAAAsAAAAAAAAAAAAAAAAALwEAAF9yZWxzLy5yZWxzUEsBAi0AFAAG&#10;AAgAAAAhAORBpBLkAQAAqAMAAA4AAAAAAAAAAAAAAAAALgIAAGRycy9lMm9Eb2MueG1sUEsBAi0A&#10;FAAGAAgAAAAhAII/FkzcAAAACQEAAA8AAAAAAAAAAAAAAAAAPgQAAGRycy9kb3ducmV2LnhtbFBL&#10;BQYAAAAABAAEAPMAAABHBQAAAAA=&#10;" filled="f" stroked="f">
              <v:textbox>
                <w:txbxContent>
                  <w:p w14:paraId="04253CDD" w14:textId="44CE629E" w:rsidR="00DC4F6E" w:rsidRPr="003045E6" w:rsidRDefault="009B253E" w:rsidP="003045E6">
                    <w:pPr>
                      <w:jc w:val="right"/>
                      <w:rPr>
                        <w:rFonts w:ascii="Calibri" w:hAnsi="Calibri" w:cs="Calibri"/>
                        <w:color w:val="052264"/>
                        <w:sz w:val="18"/>
                        <w:szCs w:val="18"/>
                      </w:rPr>
                    </w:pPr>
                    <w:r w:rsidRPr="003045E6">
                      <w:rPr>
                        <w:rFonts w:ascii="Calibri" w:hAnsi="Calibri" w:cs="Calibri"/>
                        <w:color w:val="052264"/>
                        <w:sz w:val="18"/>
                        <w:szCs w:val="18"/>
                      </w:rPr>
                      <w:fldChar w:fldCharType="begin"/>
                    </w:r>
                    <w:r w:rsidR="00DC4F6E" w:rsidRPr="003045E6">
                      <w:rPr>
                        <w:rFonts w:ascii="Calibri" w:hAnsi="Calibri" w:cs="Calibri"/>
                        <w:color w:val="052264"/>
                        <w:sz w:val="18"/>
                        <w:szCs w:val="18"/>
                      </w:rPr>
                      <w:instrText xml:space="preserve"> PAGE </w:instrText>
                    </w:r>
                    <w:r w:rsidRPr="003045E6">
                      <w:rPr>
                        <w:rFonts w:ascii="Calibri" w:hAnsi="Calibri" w:cs="Calibri"/>
                        <w:color w:val="052264"/>
                        <w:sz w:val="18"/>
                        <w:szCs w:val="18"/>
                      </w:rPr>
                      <w:fldChar w:fldCharType="separate"/>
                    </w:r>
                    <w:r w:rsidR="00701AFD">
                      <w:rPr>
                        <w:rFonts w:ascii="Calibri" w:hAnsi="Calibri" w:cs="Calibri"/>
                        <w:noProof/>
                        <w:color w:val="052264"/>
                        <w:sz w:val="18"/>
                        <w:szCs w:val="18"/>
                      </w:rPr>
                      <w:t>6</w:t>
                    </w:r>
                    <w:r w:rsidRPr="003045E6">
                      <w:rPr>
                        <w:rFonts w:ascii="Calibri" w:hAnsi="Calibri" w:cs="Calibri"/>
                        <w:color w:val="052264"/>
                        <w:sz w:val="18"/>
                        <w:szCs w:val="18"/>
                      </w:rPr>
                      <w:fldChar w:fldCharType="end"/>
                    </w:r>
                    <w:r w:rsidR="00DC4F6E" w:rsidRPr="003045E6">
                      <w:rPr>
                        <w:rFonts w:ascii="Calibri" w:hAnsi="Calibri" w:cs="Calibri"/>
                        <w:color w:val="052264"/>
                        <w:sz w:val="18"/>
                        <w:szCs w:val="18"/>
                      </w:rPr>
                      <w:t xml:space="preserve"> of </w:t>
                    </w:r>
                    <w:r w:rsidRPr="003045E6">
                      <w:rPr>
                        <w:rFonts w:ascii="Calibri" w:hAnsi="Calibri" w:cs="Calibri"/>
                        <w:color w:val="052264"/>
                        <w:sz w:val="18"/>
                        <w:szCs w:val="18"/>
                      </w:rPr>
                      <w:fldChar w:fldCharType="begin"/>
                    </w:r>
                    <w:r w:rsidR="00DC4F6E" w:rsidRPr="003045E6">
                      <w:rPr>
                        <w:rFonts w:ascii="Calibri" w:hAnsi="Calibri" w:cs="Calibri"/>
                        <w:color w:val="052264"/>
                        <w:sz w:val="18"/>
                        <w:szCs w:val="18"/>
                      </w:rPr>
                      <w:instrText xml:space="preserve"> NUMPAGES  </w:instrText>
                    </w:r>
                    <w:r w:rsidRPr="003045E6">
                      <w:rPr>
                        <w:rFonts w:ascii="Calibri" w:hAnsi="Calibri" w:cs="Calibri"/>
                        <w:color w:val="052264"/>
                        <w:sz w:val="18"/>
                        <w:szCs w:val="18"/>
                      </w:rPr>
                      <w:fldChar w:fldCharType="separate"/>
                    </w:r>
                    <w:r w:rsidR="00701AFD">
                      <w:rPr>
                        <w:rFonts w:ascii="Calibri" w:hAnsi="Calibri" w:cs="Calibri"/>
                        <w:noProof/>
                        <w:color w:val="052264"/>
                        <w:sz w:val="18"/>
                        <w:szCs w:val="18"/>
                      </w:rPr>
                      <w:t>6</w:t>
                    </w:r>
                    <w:r w:rsidRPr="003045E6">
                      <w:rPr>
                        <w:rFonts w:ascii="Calibri" w:hAnsi="Calibri" w:cs="Calibri"/>
                        <w:color w:val="052264"/>
                        <w:sz w:val="18"/>
                        <w:szCs w:val="18"/>
                      </w:rPr>
                      <w:fldChar w:fldCharType="end"/>
                    </w:r>
                  </w:p>
                </w:txbxContent>
              </v:textbox>
            </v:shape>
          </w:pict>
        </mc:Fallback>
      </mc:AlternateContent>
    </w:r>
  </w:p>
  <w:p w14:paraId="441DD05F" w14:textId="555E18ED" w:rsidR="00DC4F6E" w:rsidRDefault="008B356D" w:rsidP="003045E6">
    <w:pPr>
      <w:pStyle w:val="Footer"/>
    </w:pPr>
    <w:r>
      <w:rPr>
        <w:noProof/>
        <w:lang w:val="en-US"/>
      </w:rPr>
      <mc:AlternateContent>
        <mc:Choice Requires="wps">
          <w:drawing>
            <wp:anchor distT="0" distB="0" distL="114300" distR="114300" simplePos="0" relativeHeight="251663872" behindDoc="0" locked="0" layoutInCell="1" allowOverlap="1" wp14:anchorId="5FA710C1" wp14:editId="008D78FE">
              <wp:simplePos x="0" y="0"/>
              <wp:positionH relativeFrom="column">
                <wp:posOffset>2508250</wp:posOffset>
              </wp:positionH>
              <wp:positionV relativeFrom="paragraph">
                <wp:posOffset>83820</wp:posOffset>
              </wp:positionV>
              <wp:extent cx="4122420" cy="381000"/>
              <wp:effectExtent l="3175" t="0" r="0" b="190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0E1BD" w14:textId="77777777" w:rsidR="00DC4F6E" w:rsidRPr="003045E6" w:rsidRDefault="00DC4F6E" w:rsidP="003045E6">
                          <w:pPr>
                            <w:pStyle w:val="Default"/>
                            <w:jc w:val="right"/>
                            <w:rPr>
                              <w:color w:val="002060"/>
                              <w:sz w:val="12"/>
                              <w:szCs w:val="12"/>
                            </w:rPr>
                          </w:pPr>
                          <w:r w:rsidRPr="003045E6">
                            <w:rPr>
                              <w:color w:val="002060"/>
                              <w:sz w:val="12"/>
                              <w:szCs w:val="12"/>
                            </w:rPr>
                            <w:t>United Learning comprises: UCST (Registered in England No: 2780748. Charity No. 1016538)</w:t>
                          </w:r>
                        </w:p>
                        <w:p w14:paraId="0D80E202" w14:textId="77777777" w:rsidR="00DC4F6E" w:rsidRPr="003045E6" w:rsidRDefault="00DC4F6E" w:rsidP="003045E6">
                          <w:pPr>
                            <w:pStyle w:val="Footer"/>
                            <w:ind w:left="-1134"/>
                            <w:jc w:val="right"/>
                            <w:rPr>
                              <w:rFonts w:ascii="Calibri" w:hAnsi="Calibri" w:cs="Calibri"/>
                              <w:color w:val="002060"/>
                              <w:sz w:val="12"/>
                              <w:szCs w:val="12"/>
                            </w:rPr>
                          </w:pPr>
                          <w:r w:rsidRPr="003045E6">
                            <w:rPr>
                              <w:rFonts w:ascii="Calibri" w:hAnsi="Calibri" w:cs="Calibri"/>
                              <w:color w:val="002060"/>
                              <w:sz w:val="12"/>
                              <w:szCs w:val="12"/>
                            </w:rPr>
                            <w:t>and ULT (Registered in England No. 4439859. An Exempt Charity). Companies limited by guarantee. VAT number 834 8515 12.</w:t>
                          </w:r>
                        </w:p>
                        <w:p w14:paraId="246B321B" w14:textId="77777777" w:rsidR="00DC4F6E" w:rsidRPr="003045E6" w:rsidRDefault="00DC4F6E" w:rsidP="003045E6">
                          <w:pPr>
                            <w:rPr>
                              <w:rFonts w:ascii="Calibri" w:hAnsi="Calibri"/>
                              <w:color w:val="0020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A710C1" id="Text Box 14" o:spid="_x0000_s1031" type="#_x0000_t202" style="position:absolute;left:0;text-align:left;margin-left:197.5pt;margin-top:6.6pt;width:324.6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lum9gEAANEDAAAOAAAAZHJzL2Uyb0RvYy54bWysU8GO0zAQvSPxD5bvNEnpwhI1XS1dFSEt&#10;C9LCBziOk1g4HjN2m5SvZ+x0u9VyQ+RgeTz2m3lvXtY302DYQaHXYCteLHLOlJXQaNtV/Mf33Ztr&#10;znwQthEGrKr4UXl+s3n9aj26Ui2hB9MoZARifTm6ivchuDLLvOzVIPwCnLKUbAEHESjELmtQjIQ+&#10;mGyZ5++yEbBxCFJ5T6d3c5JvEn7bKhm+tq1XgZmKU28hrZjWOq7ZZi3KDoXrtTy1If6hi0FoS0XP&#10;UHciCLZH/RfUoCWChzYsJAwZtK2WKnEgNkX+gs1jL5xKXEgc784y+f8HKx8Oj+4bsjB9hIkGmEh4&#10;dw/yp2cWtr2wnbpFhLFXoqHCRZQsG50vT0+j1L70EaQev0BDQxb7AAloanGIqhBPRug0gONZdDUF&#10;JulwVSyXqyWlJOXeXhd5nqaSifLptUMfPikYWNxUHGmoCV0c7n2I3Yjy6Uos5sHoZqeNSQF29dYg&#10;OwgywC59icCLa8bGyxbisxkxniSakdnMMUz1xHRT8asIEVnX0ByJN8LsK/oPaNMD/uZsJE9V3P/a&#10;C1Scmc+WtPtQrFbRhClYXb2PrPEyU19mhJUEVfHA2bzdhtm4e4e666nSPC0Lt6R3q5MUz12d2iff&#10;JIVOHo/GvIzTrec/cfMHAAD//wMAUEsDBBQABgAIAAAAIQAv1aoK3gAAAAoBAAAPAAAAZHJzL2Rv&#10;d25yZXYueG1sTI/BTsNADETvSPzDykhcEN3Qpk2bZlMBEohrSz/ASdwkIuuNstsm/XvcE9xsz2j8&#10;JttNtlMXGnzr2MDLLAJFXLqq5drA8fvjeQ3KB+QKO8dk4Eoedvn9XYZp5Ube0+UQaiUh7FM00ITQ&#10;p1r7siGLfuZ6YtFObrAYZB1qXQ04Srjt9DyKVtpiy/KhwZ7eGyp/Dmdr4PQ1Pi03Y/EZjsk+Xr1h&#10;mxTuaszjw/S6BRVoCn9muOELOuTCVLgzV151BhabpXQJIizmoG6GKI5lKgwkctF5pv9XyH8BAAD/&#10;/wMAUEsBAi0AFAAGAAgAAAAhALaDOJL+AAAA4QEAABMAAAAAAAAAAAAAAAAAAAAAAFtDb250ZW50&#10;X1R5cGVzXS54bWxQSwECLQAUAAYACAAAACEAOP0h/9YAAACUAQAACwAAAAAAAAAAAAAAAAAvAQAA&#10;X3JlbHMvLnJlbHNQSwECLQAUAAYACAAAACEAaepbpvYBAADRAwAADgAAAAAAAAAAAAAAAAAuAgAA&#10;ZHJzL2Uyb0RvYy54bWxQSwECLQAUAAYACAAAACEAL9WqCt4AAAAKAQAADwAAAAAAAAAAAAAAAABQ&#10;BAAAZHJzL2Rvd25yZXYueG1sUEsFBgAAAAAEAAQA8wAAAFsFAAAAAA==&#10;" stroked="f">
              <v:textbox>
                <w:txbxContent>
                  <w:p w14:paraId="4920E1BD" w14:textId="77777777" w:rsidR="00DC4F6E" w:rsidRPr="003045E6" w:rsidRDefault="00DC4F6E" w:rsidP="003045E6">
                    <w:pPr>
                      <w:pStyle w:val="Default"/>
                      <w:jc w:val="right"/>
                      <w:rPr>
                        <w:color w:val="002060"/>
                        <w:sz w:val="12"/>
                        <w:szCs w:val="12"/>
                      </w:rPr>
                    </w:pPr>
                    <w:r w:rsidRPr="003045E6">
                      <w:rPr>
                        <w:color w:val="002060"/>
                        <w:sz w:val="12"/>
                        <w:szCs w:val="12"/>
                      </w:rPr>
                      <w:t>United Learning comprises: UCST (Registered in England No: 2780748. Charity No. 1016538)</w:t>
                    </w:r>
                  </w:p>
                  <w:p w14:paraId="0D80E202" w14:textId="77777777" w:rsidR="00DC4F6E" w:rsidRPr="003045E6" w:rsidRDefault="00DC4F6E" w:rsidP="003045E6">
                    <w:pPr>
                      <w:pStyle w:val="Footer"/>
                      <w:ind w:left="-1134"/>
                      <w:jc w:val="right"/>
                      <w:rPr>
                        <w:rFonts w:ascii="Calibri" w:hAnsi="Calibri" w:cs="Calibri"/>
                        <w:color w:val="002060"/>
                        <w:sz w:val="12"/>
                        <w:szCs w:val="12"/>
                      </w:rPr>
                    </w:pPr>
                    <w:r w:rsidRPr="003045E6">
                      <w:rPr>
                        <w:rFonts w:ascii="Calibri" w:hAnsi="Calibri" w:cs="Calibri"/>
                        <w:color w:val="002060"/>
                        <w:sz w:val="12"/>
                        <w:szCs w:val="12"/>
                      </w:rPr>
                      <w:t>and ULT (Registered in England No. 4439859. An Exempt Charity). Companies limited by guarantee. VAT number 834 8515 12.</w:t>
                    </w:r>
                  </w:p>
                  <w:p w14:paraId="246B321B" w14:textId="77777777" w:rsidR="00DC4F6E" w:rsidRPr="003045E6" w:rsidRDefault="00DC4F6E" w:rsidP="003045E6">
                    <w:pPr>
                      <w:rPr>
                        <w:rFonts w:ascii="Calibri" w:hAnsi="Calibri"/>
                        <w:color w:val="002060"/>
                      </w:rPr>
                    </w:pPr>
                  </w:p>
                </w:txbxContent>
              </v:textbox>
            </v:shape>
          </w:pict>
        </mc:Fallback>
      </mc:AlternateContent>
    </w:r>
  </w:p>
  <w:p w14:paraId="46CFB33D" w14:textId="77777777" w:rsidR="00DC4F6E" w:rsidRPr="003045E6" w:rsidRDefault="00DC4F6E" w:rsidP="003045E6">
    <w:pPr>
      <w:pStyle w:val="Footer"/>
    </w:pPr>
  </w:p>
  <w:p w14:paraId="291C0620" w14:textId="77777777" w:rsidR="00DC4F6E" w:rsidRPr="003045E6" w:rsidRDefault="00DC4F6E" w:rsidP="00304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82C5A" w14:textId="77777777" w:rsidR="00CA15A1" w:rsidRDefault="00CA15A1">
      <w:r>
        <w:separator/>
      </w:r>
    </w:p>
  </w:footnote>
  <w:footnote w:type="continuationSeparator" w:id="0">
    <w:p w14:paraId="61CA98C4" w14:textId="77777777" w:rsidR="00CA15A1" w:rsidRDefault="00CA1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9D2D8" w14:textId="38B3E5AC" w:rsidR="00DC4F6E" w:rsidRDefault="00AE474A" w:rsidP="00D146F2">
    <w:pPr>
      <w:pStyle w:val="Header"/>
      <w:jc w:val="right"/>
      <w:rPr>
        <w:rFonts w:ascii="Calibri" w:hAnsi="Calibri"/>
        <w:color w:val="BFBFBF" w:themeColor="background1" w:themeShade="BF"/>
        <w:sz w:val="22"/>
        <w:szCs w:val="18"/>
      </w:rPr>
    </w:pPr>
    <w:r w:rsidRPr="00AE474A">
      <w:rPr>
        <w:rFonts w:ascii="Calibri" w:hAnsi="Calibri"/>
        <w:color w:val="BFBFBF" w:themeColor="background1" w:themeShade="BF"/>
        <w:sz w:val="22"/>
        <w:szCs w:val="18"/>
      </w:rPr>
      <w:t>.</w:t>
    </w:r>
  </w:p>
  <w:p w14:paraId="08851EFC" w14:textId="77777777" w:rsidR="002E14E7" w:rsidRPr="00AE474A" w:rsidRDefault="002E14E7" w:rsidP="00D146F2">
    <w:pPr>
      <w:pStyle w:val="Header"/>
      <w:jc w:val="right"/>
      <w:rPr>
        <w:rFonts w:ascii="Calibri" w:hAnsi="Calibri"/>
        <w:color w:val="BFBFBF" w:themeColor="background1" w:themeShade="BF"/>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FF4"/>
    <w:multiLevelType w:val="hybridMultilevel"/>
    <w:tmpl w:val="50BC97FE"/>
    <w:lvl w:ilvl="0" w:tplc="632AA9B6">
      <w:start w:val="1"/>
      <w:numFmt w:val="decimal"/>
      <w:lvlText w:val="%1."/>
      <w:lvlJc w:val="left"/>
      <w:pPr>
        <w:ind w:left="720" w:hanging="360"/>
      </w:pPr>
      <w:rPr>
        <w:rFonts w:asciiTheme="minorHAnsi" w:hAnsi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B48D8"/>
    <w:multiLevelType w:val="hybridMultilevel"/>
    <w:tmpl w:val="803E4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E370EF"/>
    <w:multiLevelType w:val="hybridMultilevel"/>
    <w:tmpl w:val="8660A708"/>
    <w:lvl w:ilvl="0" w:tplc="08090001">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2066AC"/>
    <w:multiLevelType w:val="hybridMultilevel"/>
    <w:tmpl w:val="2F4268B6"/>
    <w:lvl w:ilvl="0" w:tplc="632AA9B6">
      <w:start w:val="1"/>
      <w:numFmt w:val="decimal"/>
      <w:lvlText w:val="%1."/>
      <w:lvlJc w:val="left"/>
      <w:pPr>
        <w:ind w:left="720" w:hanging="360"/>
      </w:pPr>
      <w:rPr>
        <w:rFonts w:asciiTheme="minorHAnsi" w:hAnsi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00B7D"/>
    <w:multiLevelType w:val="hybridMultilevel"/>
    <w:tmpl w:val="D0BA07E8"/>
    <w:lvl w:ilvl="0" w:tplc="632AA9B6">
      <w:start w:val="1"/>
      <w:numFmt w:val="decimal"/>
      <w:lvlText w:val="%1."/>
      <w:lvlJc w:val="left"/>
      <w:pPr>
        <w:ind w:left="720" w:hanging="360"/>
      </w:pPr>
      <w:rPr>
        <w:rFonts w:asciiTheme="minorHAnsi" w:hAnsi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6623D"/>
    <w:multiLevelType w:val="hybridMultilevel"/>
    <w:tmpl w:val="039A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43E6E"/>
    <w:multiLevelType w:val="hybridMultilevel"/>
    <w:tmpl w:val="A10A841A"/>
    <w:lvl w:ilvl="0" w:tplc="04FA2AB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26663F"/>
    <w:multiLevelType w:val="hybridMultilevel"/>
    <w:tmpl w:val="BD96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24381"/>
    <w:multiLevelType w:val="hybridMultilevel"/>
    <w:tmpl w:val="F87679D0"/>
    <w:lvl w:ilvl="0" w:tplc="08090001">
      <w:start w:val="1"/>
      <w:numFmt w:val="bullet"/>
      <w:lvlText w:val=""/>
      <w:lvlJc w:val="left"/>
      <w:pPr>
        <w:ind w:left="1641" w:hanging="360"/>
      </w:pPr>
      <w:rPr>
        <w:rFonts w:ascii="Symbol" w:hAnsi="Symbol" w:hint="default"/>
      </w:rPr>
    </w:lvl>
    <w:lvl w:ilvl="1" w:tplc="08090003" w:tentative="1">
      <w:start w:val="1"/>
      <w:numFmt w:val="bullet"/>
      <w:lvlText w:val="o"/>
      <w:lvlJc w:val="left"/>
      <w:pPr>
        <w:ind w:left="2361" w:hanging="360"/>
      </w:pPr>
      <w:rPr>
        <w:rFonts w:ascii="Courier New" w:hAnsi="Courier New" w:cs="Courier New" w:hint="default"/>
      </w:rPr>
    </w:lvl>
    <w:lvl w:ilvl="2" w:tplc="08090005" w:tentative="1">
      <w:start w:val="1"/>
      <w:numFmt w:val="bullet"/>
      <w:lvlText w:val=""/>
      <w:lvlJc w:val="left"/>
      <w:pPr>
        <w:ind w:left="3081" w:hanging="360"/>
      </w:pPr>
      <w:rPr>
        <w:rFonts w:ascii="Wingdings" w:hAnsi="Wingdings" w:hint="default"/>
      </w:rPr>
    </w:lvl>
    <w:lvl w:ilvl="3" w:tplc="08090001" w:tentative="1">
      <w:start w:val="1"/>
      <w:numFmt w:val="bullet"/>
      <w:lvlText w:val=""/>
      <w:lvlJc w:val="left"/>
      <w:pPr>
        <w:ind w:left="3801" w:hanging="360"/>
      </w:pPr>
      <w:rPr>
        <w:rFonts w:ascii="Symbol" w:hAnsi="Symbol" w:hint="default"/>
      </w:rPr>
    </w:lvl>
    <w:lvl w:ilvl="4" w:tplc="08090003" w:tentative="1">
      <w:start w:val="1"/>
      <w:numFmt w:val="bullet"/>
      <w:lvlText w:val="o"/>
      <w:lvlJc w:val="left"/>
      <w:pPr>
        <w:ind w:left="4521" w:hanging="360"/>
      </w:pPr>
      <w:rPr>
        <w:rFonts w:ascii="Courier New" w:hAnsi="Courier New" w:cs="Courier New" w:hint="default"/>
      </w:rPr>
    </w:lvl>
    <w:lvl w:ilvl="5" w:tplc="08090005" w:tentative="1">
      <w:start w:val="1"/>
      <w:numFmt w:val="bullet"/>
      <w:lvlText w:val=""/>
      <w:lvlJc w:val="left"/>
      <w:pPr>
        <w:ind w:left="5241" w:hanging="360"/>
      </w:pPr>
      <w:rPr>
        <w:rFonts w:ascii="Wingdings" w:hAnsi="Wingdings" w:hint="default"/>
      </w:rPr>
    </w:lvl>
    <w:lvl w:ilvl="6" w:tplc="08090001" w:tentative="1">
      <w:start w:val="1"/>
      <w:numFmt w:val="bullet"/>
      <w:lvlText w:val=""/>
      <w:lvlJc w:val="left"/>
      <w:pPr>
        <w:ind w:left="5961" w:hanging="360"/>
      </w:pPr>
      <w:rPr>
        <w:rFonts w:ascii="Symbol" w:hAnsi="Symbol" w:hint="default"/>
      </w:rPr>
    </w:lvl>
    <w:lvl w:ilvl="7" w:tplc="08090003" w:tentative="1">
      <w:start w:val="1"/>
      <w:numFmt w:val="bullet"/>
      <w:lvlText w:val="o"/>
      <w:lvlJc w:val="left"/>
      <w:pPr>
        <w:ind w:left="6681" w:hanging="360"/>
      </w:pPr>
      <w:rPr>
        <w:rFonts w:ascii="Courier New" w:hAnsi="Courier New" w:cs="Courier New" w:hint="default"/>
      </w:rPr>
    </w:lvl>
    <w:lvl w:ilvl="8" w:tplc="08090005" w:tentative="1">
      <w:start w:val="1"/>
      <w:numFmt w:val="bullet"/>
      <w:lvlText w:val=""/>
      <w:lvlJc w:val="left"/>
      <w:pPr>
        <w:ind w:left="7401" w:hanging="360"/>
      </w:pPr>
      <w:rPr>
        <w:rFonts w:ascii="Wingdings" w:hAnsi="Wingdings" w:hint="default"/>
      </w:rPr>
    </w:lvl>
  </w:abstractNum>
  <w:abstractNum w:abstractNumId="9" w15:restartNumberingAfterBreak="0">
    <w:nsid w:val="1CA10ABE"/>
    <w:multiLevelType w:val="hybridMultilevel"/>
    <w:tmpl w:val="B602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A3C9E"/>
    <w:multiLevelType w:val="hybridMultilevel"/>
    <w:tmpl w:val="85301130"/>
    <w:lvl w:ilvl="0" w:tplc="04FA2AB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ED6F15"/>
    <w:multiLevelType w:val="hybridMultilevel"/>
    <w:tmpl w:val="94F4F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0C7AE2"/>
    <w:multiLevelType w:val="hybridMultilevel"/>
    <w:tmpl w:val="2CB2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D54FE"/>
    <w:multiLevelType w:val="hybridMultilevel"/>
    <w:tmpl w:val="6E809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32292"/>
    <w:multiLevelType w:val="hybridMultilevel"/>
    <w:tmpl w:val="C31CACEA"/>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C76EF4"/>
    <w:multiLevelType w:val="hybridMultilevel"/>
    <w:tmpl w:val="86783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7676E9"/>
    <w:multiLevelType w:val="hybridMultilevel"/>
    <w:tmpl w:val="59D4940A"/>
    <w:lvl w:ilvl="0" w:tplc="CB0E4E04">
      <w:start w:val="1"/>
      <w:numFmt w:val="bullet"/>
      <w:lvlText w:val=""/>
      <w:lvlJc w:val="left"/>
      <w:pPr>
        <w:tabs>
          <w:tab w:val="num" w:pos="567"/>
        </w:tabs>
        <w:ind w:left="567" w:hanging="567"/>
      </w:pPr>
      <w:rPr>
        <w:rFonts w:ascii="Wingdings" w:hAnsi="Wingdings" w:hint="default"/>
        <w:b w:val="0"/>
        <w:i w:val="0"/>
        <w:color w:val="00008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877C82"/>
    <w:multiLevelType w:val="hybridMultilevel"/>
    <w:tmpl w:val="357A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F2DFA"/>
    <w:multiLevelType w:val="hybridMultilevel"/>
    <w:tmpl w:val="440E49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F42796"/>
    <w:multiLevelType w:val="hybridMultilevel"/>
    <w:tmpl w:val="B852B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00B272B"/>
    <w:multiLevelType w:val="hybridMultilevel"/>
    <w:tmpl w:val="9372F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8D363A"/>
    <w:multiLevelType w:val="hybridMultilevel"/>
    <w:tmpl w:val="382438F2"/>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5B5952"/>
    <w:multiLevelType w:val="hybridMultilevel"/>
    <w:tmpl w:val="CFF8E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607C98"/>
    <w:multiLevelType w:val="hybridMultilevel"/>
    <w:tmpl w:val="6B10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87975"/>
    <w:multiLevelType w:val="hybridMultilevel"/>
    <w:tmpl w:val="B452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B25BCB"/>
    <w:multiLevelType w:val="hybridMultilevel"/>
    <w:tmpl w:val="93F6C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9C92DB7"/>
    <w:multiLevelType w:val="hybridMultilevel"/>
    <w:tmpl w:val="18528BA2"/>
    <w:lvl w:ilvl="0" w:tplc="5318265C">
      <w:start w:val="1"/>
      <w:numFmt w:val="bullet"/>
      <w:lvlText w:val=""/>
      <w:lvlJc w:val="left"/>
      <w:pPr>
        <w:tabs>
          <w:tab w:val="num" w:pos="504"/>
        </w:tabs>
        <w:ind w:left="504" w:hanging="504"/>
      </w:pPr>
      <w:rPr>
        <w:rFonts w:ascii="Wingdings" w:hAnsi="Wingdings" w:hint="default"/>
        <w:color w:val="00008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613BE8"/>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62B87BC7"/>
    <w:multiLevelType w:val="hybridMultilevel"/>
    <w:tmpl w:val="8AA08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9B08AC"/>
    <w:multiLevelType w:val="hybridMultilevel"/>
    <w:tmpl w:val="D5CEE1AA"/>
    <w:lvl w:ilvl="0" w:tplc="04FA2AB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604351"/>
    <w:multiLevelType w:val="hybridMultilevel"/>
    <w:tmpl w:val="3AB454EA"/>
    <w:lvl w:ilvl="0" w:tplc="04FA2AB4">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B02D6A"/>
    <w:multiLevelType w:val="hybridMultilevel"/>
    <w:tmpl w:val="124EB736"/>
    <w:lvl w:ilvl="0" w:tplc="04FA2AB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0D1CB7"/>
    <w:multiLevelType w:val="hybridMultilevel"/>
    <w:tmpl w:val="BA865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9126353">
    <w:abstractNumId w:val="16"/>
  </w:num>
  <w:num w:numId="2" w16cid:durableId="2096591755">
    <w:abstractNumId w:val="29"/>
  </w:num>
  <w:num w:numId="3" w16cid:durableId="307058437">
    <w:abstractNumId w:val="31"/>
  </w:num>
  <w:num w:numId="4" w16cid:durableId="2088650597">
    <w:abstractNumId w:val="6"/>
  </w:num>
  <w:num w:numId="5" w16cid:durableId="468013070">
    <w:abstractNumId w:val="10"/>
  </w:num>
  <w:num w:numId="6" w16cid:durableId="1245452478">
    <w:abstractNumId w:val="30"/>
  </w:num>
  <w:num w:numId="7" w16cid:durableId="1676377140">
    <w:abstractNumId w:val="26"/>
  </w:num>
  <w:num w:numId="8" w16cid:durableId="1431857141">
    <w:abstractNumId w:val="12"/>
  </w:num>
  <w:num w:numId="9" w16cid:durableId="2027049396">
    <w:abstractNumId w:val="24"/>
  </w:num>
  <w:num w:numId="10" w16cid:durableId="1609312134">
    <w:abstractNumId w:val="8"/>
  </w:num>
  <w:num w:numId="11" w16cid:durableId="1418358279">
    <w:abstractNumId w:val="7"/>
  </w:num>
  <w:num w:numId="12" w16cid:durableId="1498154895">
    <w:abstractNumId w:val="0"/>
  </w:num>
  <w:num w:numId="13" w16cid:durableId="1424884798">
    <w:abstractNumId w:val="3"/>
  </w:num>
  <w:num w:numId="14" w16cid:durableId="189999419">
    <w:abstractNumId w:val="20"/>
  </w:num>
  <w:num w:numId="15" w16cid:durableId="1007901008">
    <w:abstractNumId w:val="28"/>
  </w:num>
  <w:num w:numId="16" w16cid:durableId="342439217">
    <w:abstractNumId w:val="4"/>
  </w:num>
  <w:num w:numId="17" w16cid:durableId="381710635">
    <w:abstractNumId w:val="18"/>
  </w:num>
  <w:num w:numId="18" w16cid:durableId="2119325018">
    <w:abstractNumId w:val="15"/>
  </w:num>
  <w:num w:numId="19" w16cid:durableId="1473250741">
    <w:abstractNumId w:val="14"/>
  </w:num>
  <w:num w:numId="20" w16cid:durableId="326981123">
    <w:abstractNumId w:val="2"/>
  </w:num>
  <w:num w:numId="21" w16cid:durableId="1351683898">
    <w:abstractNumId w:val="21"/>
  </w:num>
  <w:num w:numId="22" w16cid:durableId="792748074">
    <w:abstractNumId w:val="13"/>
  </w:num>
  <w:num w:numId="23" w16cid:durableId="2122532026">
    <w:abstractNumId w:val="11"/>
  </w:num>
  <w:num w:numId="24" w16cid:durableId="101339568">
    <w:abstractNumId w:val="5"/>
  </w:num>
  <w:num w:numId="25" w16cid:durableId="1342389964">
    <w:abstractNumId w:val="23"/>
  </w:num>
  <w:num w:numId="26" w16cid:durableId="1714497450">
    <w:abstractNumId w:val="9"/>
  </w:num>
  <w:num w:numId="27" w16cid:durableId="1663459815">
    <w:abstractNumId w:val="22"/>
  </w:num>
  <w:num w:numId="28" w16cid:durableId="1246306781">
    <w:abstractNumId w:val="17"/>
  </w:num>
  <w:num w:numId="29" w16cid:durableId="1925339376">
    <w:abstractNumId w:val="27"/>
  </w:num>
  <w:num w:numId="30" w16cid:durableId="843978162">
    <w:abstractNumId w:val="19"/>
  </w:num>
  <w:num w:numId="31" w16cid:durableId="448397312">
    <w:abstractNumId w:val="25"/>
  </w:num>
  <w:num w:numId="32" w16cid:durableId="327908953">
    <w:abstractNumId w:val="32"/>
  </w:num>
  <w:num w:numId="33" w16cid:durableId="924147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4CD"/>
    <w:rsid w:val="00002A37"/>
    <w:rsid w:val="00015B05"/>
    <w:rsid w:val="00021CA0"/>
    <w:rsid w:val="00053A92"/>
    <w:rsid w:val="00057410"/>
    <w:rsid w:val="00081F1E"/>
    <w:rsid w:val="00097662"/>
    <w:rsid w:val="000A16D8"/>
    <w:rsid w:val="000A59DC"/>
    <w:rsid w:val="000B14B4"/>
    <w:rsid w:val="000C48E6"/>
    <w:rsid w:val="000C692A"/>
    <w:rsid w:val="001129A5"/>
    <w:rsid w:val="00130AA1"/>
    <w:rsid w:val="001349C4"/>
    <w:rsid w:val="001527A0"/>
    <w:rsid w:val="00161C4D"/>
    <w:rsid w:val="001A0300"/>
    <w:rsid w:val="001E3177"/>
    <w:rsid w:val="0020043D"/>
    <w:rsid w:val="00204D9D"/>
    <w:rsid w:val="00227D44"/>
    <w:rsid w:val="0024344C"/>
    <w:rsid w:val="00251F38"/>
    <w:rsid w:val="002536BC"/>
    <w:rsid w:val="00270B54"/>
    <w:rsid w:val="002C4105"/>
    <w:rsid w:val="002D1544"/>
    <w:rsid w:val="002E0B48"/>
    <w:rsid w:val="002E14E7"/>
    <w:rsid w:val="002F10CD"/>
    <w:rsid w:val="003007C1"/>
    <w:rsid w:val="003045E6"/>
    <w:rsid w:val="00310C0A"/>
    <w:rsid w:val="00341D6C"/>
    <w:rsid w:val="00356CCE"/>
    <w:rsid w:val="003A2EB5"/>
    <w:rsid w:val="003C1F1D"/>
    <w:rsid w:val="003E2E2C"/>
    <w:rsid w:val="00407F68"/>
    <w:rsid w:val="00422073"/>
    <w:rsid w:val="00434FF8"/>
    <w:rsid w:val="004405B8"/>
    <w:rsid w:val="0044791D"/>
    <w:rsid w:val="00473736"/>
    <w:rsid w:val="00477B68"/>
    <w:rsid w:val="00481114"/>
    <w:rsid w:val="00495AFC"/>
    <w:rsid w:val="004A02BC"/>
    <w:rsid w:val="004E63BA"/>
    <w:rsid w:val="004F0BD1"/>
    <w:rsid w:val="00511309"/>
    <w:rsid w:val="005326EC"/>
    <w:rsid w:val="00552A94"/>
    <w:rsid w:val="00557357"/>
    <w:rsid w:val="0055770E"/>
    <w:rsid w:val="00561C08"/>
    <w:rsid w:val="0059027F"/>
    <w:rsid w:val="00595EFC"/>
    <w:rsid w:val="005B0FD7"/>
    <w:rsid w:val="005F0A8A"/>
    <w:rsid w:val="005F19B2"/>
    <w:rsid w:val="00623F57"/>
    <w:rsid w:val="00644879"/>
    <w:rsid w:val="006738FD"/>
    <w:rsid w:val="00676130"/>
    <w:rsid w:val="00682212"/>
    <w:rsid w:val="006A4841"/>
    <w:rsid w:val="006A4E22"/>
    <w:rsid w:val="006B0539"/>
    <w:rsid w:val="006B104F"/>
    <w:rsid w:val="006F5650"/>
    <w:rsid w:val="00701AFD"/>
    <w:rsid w:val="00702EAF"/>
    <w:rsid w:val="007219FB"/>
    <w:rsid w:val="007331A5"/>
    <w:rsid w:val="00750741"/>
    <w:rsid w:val="00762F7F"/>
    <w:rsid w:val="00776CE3"/>
    <w:rsid w:val="00797656"/>
    <w:rsid w:val="007A5E55"/>
    <w:rsid w:val="007A78DF"/>
    <w:rsid w:val="007B7063"/>
    <w:rsid w:val="007D3AE0"/>
    <w:rsid w:val="007D3CF1"/>
    <w:rsid w:val="007F211F"/>
    <w:rsid w:val="007F69B7"/>
    <w:rsid w:val="00805BAF"/>
    <w:rsid w:val="00806185"/>
    <w:rsid w:val="00814D6C"/>
    <w:rsid w:val="00836054"/>
    <w:rsid w:val="008602D4"/>
    <w:rsid w:val="008634CD"/>
    <w:rsid w:val="00875C76"/>
    <w:rsid w:val="008A3C83"/>
    <w:rsid w:val="008B356D"/>
    <w:rsid w:val="008C5F26"/>
    <w:rsid w:val="008C677E"/>
    <w:rsid w:val="008D39CD"/>
    <w:rsid w:val="008F16B0"/>
    <w:rsid w:val="008F2F83"/>
    <w:rsid w:val="009162D9"/>
    <w:rsid w:val="00957013"/>
    <w:rsid w:val="0097662F"/>
    <w:rsid w:val="00983DA4"/>
    <w:rsid w:val="00990F1B"/>
    <w:rsid w:val="009B1471"/>
    <w:rsid w:val="009B253E"/>
    <w:rsid w:val="009C0C28"/>
    <w:rsid w:val="009C274F"/>
    <w:rsid w:val="009F1F8F"/>
    <w:rsid w:val="009F667E"/>
    <w:rsid w:val="00A0090B"/>
    <w:rsid w:val="00A23004"/>
    <w:rsid w:val="00A43BD4"/>
    <w:rsid w:val="00A7299B"/>
    <w:rsid w:val="00A77B8F"/>
    <w:rsid w:val="00A90D45"/>
    <w:rsid w:val="00AA3B1D"/>
    <w:rsid w:val="00AE2E9F"/>
    <w:rsid w:val="00AE474A"/>
    <w:rsid w:val="00AE68AD"/>
    <w:rsid w:val="00AF2A2B"/>
    <w:rsid w:val="00AF5EF9"/>
    <w:rsid w:val="00B01073"/>
    <w:rsid w:val="00B13B2C"/>
    <w:rsid w:val="00B2061D"/>
    <w:rsid w:val="00B33A0E"/>
    <w:rsid w:val="00B37BB0"/>
    <w:rsid w:val="00B547DE"/>
    <w:rsid w:val="00B64624"/>
    <w:rsid w:val="00B64841"/>
    <w:rsid w:val="00B748BC"/>
    <w:rsid w:val="00B823DD"/>
    <w:rsid w:val="00B872C4"/>
    <w:rsid w:val="00B9745F"/>
    <w:rsid w:val="00BA411F"/>
    <w:rsid w:val="00BC3832"/>
    <w:rsid w:val="00BC6609"/>
    <w:rsid w:val="00BE47E9"/>
    <w:rsid w:val="00C00C92"/>
    <w:rsid w:val="00C11F30"/>
    <w:rsid w:val="00C15DFA"/>
    <w:rsid w:val="00C3386C"/>
    <w:rsid w:val="00C61408"/>
    <w:rsid w:val="00C62270"/>
    <w:rsid w:val="00C715D5"/>
    <w:rsid w:val="00C86D77"/>
    <w:rsid w:val="00C90BFF"/>
    <w:rsid w:val="00CA15A1"/>
    <w:rsid w:val="00CE21AB"/>
    <w:rsid w:val="00CE6220"/>
    <w:rsid w:val="00CF0B7B"/>
    <w:rsid w:val="00D1102A"/>
    <w:rsid w:val="00D146F2"/>
    <w:rsid w:val="00D15638"/>
    <w:rsid w:val="00D44949"/>
    <w:rsid w:val="00D54A3B"/>
    <w:rsid w:val="00D6314B"/>
    <w:rsid w:val="00D82C27"/>
    <w:rsid w:val="00DB4BC6"/>
    <w:rsid w:val="00DC4F6E"/>
    <w:rsid w:val="00DE5C59"/>
    <w:rsid w:val="00E02DB2"/>
    <w:rsid w:val="00E1358A"/>
    <w:rsid w:val="00E21203"/>
    <w:rsid w:val="00E2509C"/>
    <w:rsid w:val="00E31E75"/>
    <w:rsid w:val="00E43A21"/>
    <w:rsid w:val="00E45523"/>
    <w:rsid w:val="00E60DFE"/>
    <w:rsid w:val="00E66AF8"/>
    <w:rsid w:val="00E707D1"/>
    <w:rsid w:val="00E81221"/>
    <w:rsid w:val="00EB3BCD"/>
    <w:rsid w:val="00EE1B75"/>
    <w:rsid w:val="00EE62BC"/>
    <w:rsid w:val="00F1327B"/>
    <w:rsid w:val="00F50D8F"/>
    <w:rsid w:val="00F60681"/>
    <w:rsid w:val="00F81310"/>
    <w:rsid w:val="00F85239"/>
    <w:rsid w:val="00F90E33"/>
    <w:rsid w:val="00F91607"/>
    <w:rsid w:val="00FA2002"/>
    <w:rsid w:val="00FA486A"/>
    <w:rsid w:val="00FD1791"/>
    <w:rsid w:val="00FD1ED6"/>
    <w:rsid w:val="00FE37F0"/>
    <w:rsid w:val="00FF1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BFDEF"/>
  <w15:docId w15:val="{E9432F07-FEC8-4AC4-B25A-CE9A7BB2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61D"/>
    <w:pPr>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34CD"/>
    <w:pPr>
      <w:tabs>
        <w:tab w:val="center" w:pos="4320"/>
        <w:tab w:val="right" w:pos="8640"/>
      </w:tabs>
    </w:pPr>
  </w:style>
  <w:style w:type="paragraph" w:styleId="Footer">
    <w:name w:val="footer"/>
    <w:basedOn w:val="Normal"/>
    <w:link w:val="FooterChar"/>
    <w:rsid w:val="008634CD"/>
    <w:pPr>
      <w:tabs>
        <w:tab w:val="center" w:pos="4320"/>
        <w:tab w:val="right" w:pos="8640"/>
      </w:tabs>
    </w:pPr>
  </w:style>
  <w:style w:type="character" w:styleId="PageNumber">
    <w:name w:val="page number"/>
    <w:basedOn w:val="DefaultParagraphFont"/>
    <w:rsid w:val="008634CD"/>
  </w:style>
  <w:style w:type="table" w:styleId="TableGrid">
    <w:name w:val="Table Grid"/>
    <w:basedOn w:val="TableNormal"/>
    <w:semiHidden/>
    <w:rsid w:val="00863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0">
    <w:name w:val="Hay Group 10"/>
    <w:basedOn w:val="Normal"/>
    <w:rsid w:val="008634CD"/>
    <w:rPr>
      <w:sz w:val="20"/>
      <w:lang w:val="en-US"/>
    </w:rPr>
  </w:style>
  <w:style w:type="paragraph" w:customStyle="1" w:styleId="BorderedHeadline">
    <w:name w:val="Bordered Headline"/>
    <w:basedOn w:val="Normal"/>
    <w:next w:val="Normal"/>
    <w:rsid w:val="008634CD"/>
    <w:pPr>
      <w:pBdr>
        <w:top w:val="single" w:sz="4" w:space="1" w:color="203B71"/>
        <w:bottom w:val="single" w:sz="4" w:space="1" w:color="203B71"/>
      </w:pBdr>
      <w:jc w:val="left"/>
    </w:pPr>
    <w:rPr>
      <w:rFonts w:ascii="Arial" w:hAnsi="Arial" w:cs="Arial"/>
      <w:color w:val="203B71"/>
      <w:sz w:val="32"/>
      <w:szCs w:val="32"/>
      <w:lang w:val="en-US"/>
    </w:rPr>
  </w:style>
  <w:style w:type="paragraph" w:styleId="Title">
    <w:name w:val="Title"/>
    <w:basedOn w:val="Normal"/>
    <w:qFormat/>
    <w:rsid w:val="002C4105"/>
    <w:pPr>
      <w:jc w:val="center"/>
    </w:pPr>
    <w:rPr>
      <w:rFonts w:ascii="Arial" w:hAnsi="Arial"/>
      <w:b/>
      <w:color w:val="000080"/>
      <w:sz w:val="28"/>
    </w:rPr>
  </w:style>
  <w:style w:type="paragraph" w:styleId="BodyText">
    <w:name w:val="Body Text"/>
    <w:basedOn w:val="Normal"/>
    <w:rsid w:val="002C4105"/>
    <w:pPr>
      <w:jc w:val="left"/>
    </w:pPr>
    <w:rPr>
      <w:rFonts w:ascii="Arial Narrow" w:hAnsi="Arial Narrow"/>
    </w:rPr>
  </w:style>
  <w:style w:type="paragraph" w:customStyle="1" w:styleId="HayGroup11">
    <w:name w:val="Hay Group 11"/>
    <w:basedOn w:val="Normal"/>
    <w:rsid w:val="00BA411F"/>
    <w:rPr>
      <w:lang w:val="en-US" w:eastAsia="ja-JP"/>
    </w:rPr>
  </w:style>
  <w:style w:type="character" w:customStyle="1" w:styleId="FooterChar">
    <w:name w:val="Footer Char"/>
    <w:basedOn w:val="DefaultParagraphFont"/>
    <w:link w:val="Footer"/>
    <w:rsid w:val="003045E6"/>
    <w:rPr>
      <w:sz w:val="24"/>
      <w:lang w:eastAsia="en-US"/>
    </w:rPr>
  </w:style>
  <w:style w:type="paragraph" w:customStyle="1" w:styleId="Default">
    <w:name w:val="Default"/>
    <w:rsid w:val="003045E6"/>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422073"/>
    <w:pPr>
      <w:ind w:left="720"/>
    </w:pPr>
  </w:style>
  <w:style w:type="paragraph" w:styleId="BalloonText">
    <w:name w:val="Balloon Text"/>
    <w:basedOn w:val="Normal"/>
    <w:link w:val="BalloonTextChar"/>
    <w:rsid w:val="001A0300"/>
    <w:rPr>
      <w:rFonts w:ascii="Tahoma" w:hAnsi="Tahoma" w:cs="Tahoma"/>
      <w:sz w:val="16"/>
      <w:szCs w:val="16"/>
    </w:rPr>
  </w:style>
  <w:style w:type="character" w:customStyle="1" w:styleId="BalloonTextChar">
    <w:name w:val="Balloon Text Char"/>
    <w:basedOn w:val="DefaultParagraphFont"/>
    <w:link w:val="BalloonText"/>
    <w:rsid w:val="001A0300"/>
    <w:rPr>
      <w:rFonts w:ascii="Tahoma" w:hAnsi="Tahoma" w:cs="Tahoma"/>
      <w:sz w:val="16"/>
      <w:szCs w:val="16"/>
      <w:lang w:eastAsia="en-US"/>
    </w:rPr>
  </w:style>
  <w:style w:type="character" w:styleId="CommentReference">
    <w:name w:val="annotation reference"/>
    <w:basedOn w:val="DefaultParagraphFont"/>
    <w:semiHidden/>
    <w:unhideWhenUsed/>
    <w:rsid w:val="00983DA4"/>
    <w:rPr>
      <w:sz w:val="16"/>
      <w:szCs w:val="16"/>
    </w:rPr>
  </w:style>
  <w:style w:type="paragraph" w:styleId="CommentText">
    <w:name w:val="annotation text"/>
    <w:basedOn w:val="Normal"/>
    <w:link w:val="CommentTextChar"/>
    <w:semiHidden/>
    <w:unhideWhenUsed/>
    <w:rsid w:val="00983DA4"/>
    <w:rPr>
      <w:sz w:val="20"/>
    </w:rPr>
  </w:style>
  <w:style w:type="character" w:customStyle="1" w:styleId="CommentTextChar">
    <w:name w:val="Comment Text Char"/>
    <w:basedOn w:val="DefaultParagraphFont"/>
    <w:link w:val="CommentText"/>
    <w:semiHidden/>
    <w:rsid w:val="00983DA4"/>
    <w:rPr>
      <w:lang w:eastAsia="en-US"/>
    </w:rPr>
  </w:style>
  <w:style w:type="paragraph" w:styleId="CommentSubject">
    <w:name w:val="annotation subject"/>
    <w:basedOn w:val="CommentText"/>
    <w:next w:val="CommentText"/>
    <w:link w:val="CommentSubjectChar"/>
    <w:semiHidden/>
    <w:unhideWhenUsed/>
    <w:rsid w:val="00983DA4"/>
    <w:rPr>
      <w:b/>
      <w:bCs/>
    </w:rPr>
  </w:style>
  <w:style w:type="character" w:customStyle="1" w:styleId="CommentSubjectChar">
    <w:name w:val="Comment Subject Char"/>
    <w:basedOn w:val="CommentTextChar"/>
    <w:link w:val="CommentSubject"/>
    <w:semiHidden/>
    <w:rsid w:val="00983DA4"/>
    <w:rPr>
      <w:b/>
      <w:bCs/>
      <w:lang w:eastAsia="en-US"/>
    </w:rPr>
  </w:style>
  <w:style w:type="table" w:customStyle="1" w:styleId="TableGrid0">
    <w:name w:val="TableGrid"/>
    <w:rsid w:val="00B547D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Emphasis">
    <w:name w:val="Emphasis"/>
    <w:basedOn w:val="DefaultParagraphFont"/>
    <w:qFormat/>
    <w:rsid w:val="00407F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41412">
      <w:bodyDiv w:val="1"/>
      <w:marLeft w:val="0"/>
      <w:marRight w:val="0"/>
      <w:marTop w:val="0"/>
      <w:marBottom w:val="0"/>
      <w:divBdr>
        <w:top w:val="none" w:sz="0" w:space="0" w:color="auto"/>
        <w:left w:val="none" w:sz="0" w:space="0" w:color="auto"/>
        <w:bottom w:val="none" w:sz="0" w:space="0" w:color="auto"/>
        <w:right w:val="none" w:sz="0" w:space="0" w:color="auto"/>
      </w:divBdr>
    </w:div>
    <w:div w:id="213000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6967A14D4134C898AADA59FD2D8C1" ma:contentTypeVersion="2" ma:contentTypeDescription="Create a new document." ma:contentTypeScope="" ma:versionID="e55d87ba8214b452f85fae67f274835a">
  <xsd:schema xmlns:xsd="http://www.w3.org/2001/XMLSchema" xmlns:xs="http://www.w3.org/2001/XMLSchema" xmlns:p="http://schemas.microsoft.com/office/2006/metadata/properties" xmlns:ns1="http://schemas.microsoft.com/sharepoint/v3" xmlns:ns2="cd68bd2d-830b-46fe-a571-ea15d365bf1c" targetNamespace="http://schemas.microsoft.com/office/2006/metadata/properties" ma:root="true" ma:fieldsID="3c9f5095487deb5a3acfd038debab3ae" ns1:_="" ns2:_="">
    <xsd:import namespace="http://schemas.microsoft.com/sharepoint/v3"/>
    <xsd:import namespace="cd68bd2d-830b-46fe-a571-ea15d365bf1c"/>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68bd2d-830b-46fe-a571-ea15d365bf1c"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FAQs and Process Maps"/>
          <xsd:enumeration value="Business Case Templates"/>
          <xsd:enumeration value="Model Staffing Structures"/>
          <xsd:enumeration value="Model Job Descriptions"/>
          <xsd:enumeration value="Example SLA"/>
          <xsd:enumeration value="Cluster Contracts"/>
          <xsd:enumeration value="Example Business Cases for Full Cluster Restructures"/>
          <xsd:enumeration value="Leading Educational Collaboration in your Clus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ategory xmlns="cd68bd2d-830b-46fe-a571-ea15d365bf1c">Model Job Descriptions</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00B7D5-3095-4805-8A00-ED74D302A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68bd2d-830b-46fe-a571-ea15d365b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02122-FE5F-4340-8D2A-2B648D74261C}">
  <ds:schemaRefs>
    <ds:schemaRef ds:uri="http://schemas.microsoft.com/sharepoint/v3/contenttype/forms"/>
  </ds:schemaRefs>
</ds:datastoreItem>
</file>

<file path=customXml/itemProps3.xml><?xml version="1.0" encoding="utf-8"?>
<ds:datastoreItem xmlns:ds="http://schemas.openxmlformats.org/officeDocument/2006/customXml" ds:itemID="{F88F0CE0-C874-4319-9BA2-92B71158A56B}">
  <ds:schemaRefs>
    <ds:schemaRef ds:uri="http://schemas.openxmlformats.org/officeDocument/2006/bibliography"/>
  </ds:schemaRefs>
</ds:datastoreItem>
</file>

<file path=customXml/itemProps4.xml><?xml version="1.0" encoding="utf-8"?>
<ds:datastoreItem xmlns:ds="http://schemas.openxmlformats.org/officeDocument/2006/customXml" ds:itemID="{F08BDAE1-2F9C-45FD-86D3-56EF462D5886}">
  <ds:schemaRefs>
    <ds:schemaRef ds:uri="http://schemas.microsoft.com/office/2006/metadata/properties"/>
    <ds:schemaRef ds:uri="http://schemas.microsoft.com/office/infopath/2007/PartnerControls"/>
    <ds:schemaRef ds:uri="cd68bd2d-830b-46fe-a571-ea15d365bf1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925</Words>
  <Characters>5279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Example Cluster HR Manager Job Description</vt:lpstr>
    </vt:vector>
  </TitlesOfParts>
  <Company>Hay Group</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Cluster HR Manager Job Description</dc:title>
  <dc:creator>ursula.celotto</dc:creator>
  <cp:lastModifiedBy>Mrs R Waters</cp:lastModifiedBy>
  <cp:revision>2</cp:revision>
  <cp:lastPrinted>2021-09-24T15:20:00Z</cp:lastPrinted>
  <dcterms:created xsi:type="dcterms:W3CDTF">2025-01-06T09:46:00Z</dcterms:created>
  <dcterms:modified xsi:type="dcterms:W3CDTF">2025-01-06T09:46:00Z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0x0101008DC6967A14D4134C898AADA59FD2D8C1</vt:lpwstr>
  </property>
</Properties>
</file>