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403DD" w14:textId="77777777" w:rsidR="00F276D4" w:rsidRDefault="00F276D4" w:rsidP="00F276D4">
      <w:pPr>
        <w:tabs>
          <w:tab w:val="left" w:pos="135"/>
          <w:tab w:val="center" w:pos="5035"/>
        </w:tabs>
        <w:ind w:right="-268"/>
        <w:jc w:val="center"/>
        <w:rPr>
          <w:rFonts w:ascii="Calibri" w:hAnsi="Calibri" w:cs="Calibri"/>
          <w:b/>
          <w:sz w:val="28"/>
        </w:rPr>
      </w:pPr>
      <w:bookmarkStart w:id="0" w:name="_GoBack"/>
      <w:bookmarkEnd w:id="0"/>
    </w:p>
    <w:p w14:paraId="0AD5248F" w14:textId="77777777" w:rsidR="008C4ABA" w:rsidRDefault="008C4ABA" w:rsidP="00F276D4">
      <w:pPr>
        <w:tabs>
          <w:tab w:val="left" w:pos="135"/>
          <w:tab w:val="center" w:pos="5035"/>
        </w:tabs>
        <w:ind w:right="-268"/>
        <w:jc w:val="center"/>
        <w:rPr>
          <w:rFonts w:ascii="Calibri" w:hAnsi="Calibri" w:cs="Calibri"/>
          <w:b/>
          <w:sz w:val="28"/>
        </w:rPr>
      </w:pPr>
    </w:p>
    <w:p w14:paraId="2DE82B50" w14:textId="77777777" w:rsidR="008C4ABA" w:rsidRDefault="008C4ABA" w:rsidP="00F276D4">
      <w:pPr>
        <w:tabs>
          <w:tab w:val="left" w:pos="135"/>
          <w:tab w:val="center" w:pos="5035"/>
        </w:tabs>
        <w:ind w:right="-268"/>
        <w:jc w:val="center"/>
        <w:rPr>
          <w:rFonts w:ascii="Calibri" w:hAnsi="Calibri" w:cs="Calibri"/>
          <w:b/>
          <w:sz w:val="28"/>
        </w:rPr>
      </w:pPr>
    </w:p>
    <w:p w14:paraId="26C92138" w14:textId="4C32BAFA" w:rsidR="00AF3851" w:rsidRDefault="00AF3851" w:rsidP="00967F60">
      <w:pPr>
        <w:tabs>
          <w:tab w:val="left" w:pos="135"/>
          <w:tab w:val="center" w:pos="5035"/>
        </w:tabs>
        <w:ind w:right="-268"/>
        <w:jc w:val="center"/>
        <w:rPr>
          <w:rFonts w:ascii="Calibri" w:hAnsi="Calibri" w:cs="Calibri"/>
          <w:b/>
          <w:sz w:val="28"/>
        </w:rPr>
      </w:pPr>
      <w:r w:rsidRPr="00E44B1E">
        <w:rPr>
          <w:rFonts w:ascii="Calibri" w:hAnsi="Calibri" w:cs="Calibri"/>
          <w:b/>
          <w:sz w:val="28"/>
        </w:rPr>
        <w:t>Job Description</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402"/>
        <w:gridCol w:w="8670"/>
      </w:tblGrid>
      <w:tr w:rsidR="00AF3851" w:rsidRPr="00412AEA" w14:paraId="33BA2E8C" w14:textId="77777777" w:rsidTr="000B512F">
        <w:trPr>
          <w:trHeight w:val="404"/>
          <w:jc w:val="center"/>
        </w:trPr>
        <w:tc>
          <w:tcPr>
            <w:tcW w:w="2240" w:type="dxa"/>
            <w:gridSpan w:val="2"/>
            <w:tcBorders>
              <w:top w:val="single" w:sz="4" w:space="0" w:color="auto"/>
            </w:tcBorders>
            <w:vAlign w:val="center"/>
          </w:tcPr>
          <w:p w14:paraId="0D0C235C" w14:textId="77777777" w:rsidR="00AF3851" w:rsidRPr="00412AEA" w:rsidRDefault="00AF3851" w:rsidP="00313B89">
            <w:pPr>
              <w:rPr>
                <w:rFonts w:ascii="Calibri" w:hAnsi="Calibri" w:cs="Calibri"/>
                <w:b/>
                <w:sz w:val="24"/>
                <w:szCs w:val="24"/>
              </w:rPr>
            </w:pPr>
            <w:r w:rsidRPr="00412AEA">
              <w:rPr>
                <w:rFonts w:ascii="Calibri" w:hAnsi="Calibri" w:cs="Calibri"/>
                <w:b/>
                <w:sz w:val="24"/>
                <w:szCs w:val="24"/>
              </w:rPr>
              <w:t>Post Title</w:t>
            </w:r>
          </w:p>
        </w:tc>
        <w:tc>
          <w:tcPr>
            <w:tcW w:w="8670" w:type="dxa"/>
            <w:tcBorders>
              <w:top w:val="single" w:sz="4" w:space="0" w:color="auto"/>
            </w:tcBorders>
            <w:vAlign w:val="center"/>
          </w:tcPr>
          <w:p w14:paraId="25B534E0" w14:textId="3FA50ECC" w:rsidR="00AF3851" w:rsidRPr="00412AEA" w:rsidRDefault="006E19A3" w:rsidP="00313B89">
            <w:pPr>
              <w:pStyle w:val="Heading2"/>
              <w:jc w:val="left"/>
              <w:rPr>
                <w:rFonts w:ascii="Calibri" w:hAnsi="Calibri" w:cs="Calibri"/>
                <w:sz w:val="24"/>
                <w:szCs w:val="24"/>
              </w:rPr>
            </w:pPr>
            <w:r>
              <w:rPr>
                <w:rFonts w:ascii="Calibri" w:hAnsi="Calibri" w:cs="Calibri"/>
                <w:sz w:val="24"/>
                <w:szCs w:val="24"/>
              </w:rPr>
              <w:t>Business Manager</w:t>
            </w:r>
          </w:p>
        </w:tc>
      </w:tr>
      <w:tr w:rsidR="006E19A3" w:rsidRPr="00412AEA" w14:paraId="27102745" w14:textId="77777777" w:rsidTr="000B512F">
        <w:trPr>
          <w:trHeight w:val="617"/>
          <w:jc w:val="center"/>
        </w:trPr>
        <w:tc>
          <w:tcPr>
            <w:tcW w:w="2240" w:type="dxa"/>
            <w:gridSpan w:val="2"/>
          </w:tcPr>
          <w:p w14:paraId="08987B0B" w14:textId="77777777" w:rsidR="006E19A3" w:rsidRPr="00412AEA" w:rsidRDefault="006E19A3" w:rsidP="006E19A3">
            <w:pPr>
              <w:rPr>
                <w:rFonts w:ascii="Calibri" w:hAnsi="Calibri" w:cs="Calibri"/>
                <w:b/>
                <w:sz w:val="24"/>
                <w:szCs w:val="24"/>
              </w:rPr>
            </w:pPr>
            <w:r w:rsidRPr="00412AEA">
              <w:rPr>
                <w:rFonts w:ascii="Calibri" w:hAnsi="Calibri" w:cs="Calibri"/>
                <w:b/>
                <w:sz w:val="24"/>
                <w:szCs w:val="24"/>
              </w:rPr>
              <w:t>Purpose</w:t>
            </w:r>
          </w:p>
        </w:tc>
        <w:tc>
          <w:tcPr>
            <w:tcW w:w="8670" w:type="dxa"/>
            <w:vAlign w:val="center"/>
          </w:tcPr>
          <w:p w14:paraId="48D3BABA" w14:textId="77777777" w:rsidR="006E19A3" w:rsidRPr="007B38DC" w:rsidRDefault="006E19A3" w:rsidP="006E19A3">
            <w:pPr>
              <w:numPr>
                <w:ilvl w:val="0"/>
                <w:numId w:val="10"/>
              </w:numPr>
              <w:rPr>
                <w:rFonts w:ascii="Gill Sans MT" w:hAnsi="Gill Sans MT"/>
                <w:szCs w:val="22"/>
              </w:rPr>
            </w:pPr>
            <w:r w:rsidRPr="007B38DC">
              <w:rPr>
                <w:rFonts w:ascii="Gill Sans MT" w:hAnsi="Gill Sans MT"/>
                <w:szCs w:val="22"/>
              </w:rPr>
              <w:t>To play a major role as part of the Senior Leadership Group under the overall direction of the Headteacher in</w:t>
            </w:r>
          </w:p>
          <w:p w14:paraId="7DAF54EC" w14:textId="77777777" w:rsidR="006E19A3" w:rsidRPr="007B38DC" w:rsidRDefault="006E19A3" w:rsidP="006E19A3">
            <w:pPr>
              <w:numPr>
                <w:ilvl w:val="0"/>
                <w:numId w:val="11"/>
              </w:numPr>
              <w:rPr>
                <w:rFonts w:ascii="Gill Sans MT" w:hAnsi="Gill Sans MT"/>
                <w:szCs w:val="22"/>
              </w:rPr>
            </w:pPr>
            <w:r w:rsidRPr="007B38DC">
              <w:rPr>
                <w:rFonts w:ascii="Gill Sans MT" w:hAnsi="Gill Sans MT"/>
                <w:szCs w:val="22"/>
              </w:rPr>
              <w:t>Formulating the aims and objectives of the school</w:t>
            </w:r>
          </w:p>
          <w:p w14:paraId="4A59DC64" w14:textId="77777777" w:rsidR="006E19A3" w:rsidRPr="007B38DC" w:rsidRDefault="006E19A3" w:rsidP="006E19A3">
            <w:pPr>
              <w:numPr>
                <w:ilvl w:val="0"/>
                <w:numId w:val="11"/>
              </w:numPr>
              <w:rPr>
                <w:rFonts w:ascii="Gill Sans MT" w:hAnsi="Gill Sans MT"/>
                <w:szCs w:val="22"/>
              </w:rPr>
            </w:pPr>
            <w:r w:rsidRPr="007B38DC">
              <w:rPr>
                <w:rFonts w:ascii="Gill Sans MT" w:hAnsi="Gill Sans MT"/>
                <w:szCs w:val="22"/>
              </w:rPr>
              <w:t>Establishing the policies through which they shall be achieved</w:t>
            </w:r>
          </w:p>
          <w:p w14:paraId="7468CF80" w14:textId="77777777" w:rsidR="006E19A3" w:rsidRPr="007B38DC" w:rsidRDefault="006E19A3" w:rsidP="006E19A3">
            <w:pPr>
              <w:numPr>
                <w:ilvl w:val="0"/>
                <w:numId w:val="11"/>
              </w:numPr>
              <w:rPr>
                <w:rFonts w:ascii="Gill Sans MT" w:hAnsi="Gill Sans MT"/>
                <w:szCs w:val="22"/>
              </w:rPr>
            </w:pPr>
            <w:r w:rsidRPr="007B38DC">
              <w:rPr>
                <w:rFonts w:ascii="Gill Sans MT" w:hAnsi="Gill Sans MT"/>
                <w:szCs w:val="22"/>
              </w:rPr>
              <w:t>Managing staff and resources to that end</w:t>
            </w:r>
          </w:p>
          <w:p w14:paraId="73ED6645" w14:textId="77777777" w:rsidR="006E19A3" w:rsidRPr="007B38DC" w:rsidRDefault="006E19A3" w:rsidP="006E19A3">
            <w:pPr>
              <w:numPr>
                <w:ilvl w:val="0"/>
                <w:numId w:val="11"/>
              </w:numPr>
              <w:rPr>
                <w:rFonts w:ascii="Gill Sans MT" w:hAnsi="Gill Sans MT"/>
                <w:szCs w:val="22"/>
              </w:rPr>
            </w:pPr>
            <w:r w:rsidRPr="007B38DC">
              <w:rPr>
                <w:rFonts w:ascii="Gill Sans MT" w:hAnsi="Gill Sans MT"/>
                <w:szCs w:val="22"/>
              </w:rPr>
              <w:t>Monitoring progress towards their achievement</w:t>
            </w:r>
          </w:p>
          <w:p w14:paraId="7579602C" w14:textId="77777777" w:rsidR="006E19A3" w:rsidRPr="007B38DC" w:rsidRDefault="006E19A3" w:rsidP="006E19A3">
            <w:pPr>
              <w:numPr>
                <w:ilvl w:val="0"/>
                <w:numId w:val="10"/>
              </w:numPr>
              <w:rPr>
                <w:rFonts w:ascii="Gill Sans MT" w:hAnsi="Gill Sans MT"/>
                <w:szCs w:val="22"/>
              </w:rPr>
            </w:pPr>
            <w:r w:rsidRPr="007B38DC">
              <w:rPr>
                <w:rFonts w:ascii="Gill Sans MT" w:hAnsi="Gill Sans MT"/>
                <w:szCs w:val="22"/>
              </w:rPr>
              <w:t>To deputise for the Headteacher as appropriate particularly in relation to financial and personnel matters</w:t>
            </w:r>
          </w:p>
          <w:p w14:paraId="4C6B629B" w14:textId="77777777" w:rsidR="006E19A3" w:rsidRPr="007B38DC" w:rsidRDefault="006E19A3" w:rsidP="006E19A3">
            <w:pPr>
              <w:numPr>
                <w:ilvl w:val="0"/>
                <w:numId w:val="10"/>
              </w:numPr>
              <w:rPr>
                <w:rFonts w:ascii="Gill Sans MT" w:hAnsi="Gill Sans MT"/>
                <w:szCs w:val="22"/>
              </w:rPr>
            </w:pPr>
            <w:r w:rsidRPr="007B38DC">
              <w:rPr>
                <w:rFonts w:ascii="Gill Sans MT" w:hAnsi="Gill Sans MT"/>
                <w:szCs w:val="22"/>
              </w:rPr>
              <w:t>To give strategic vision and leadership to all aspects of Budget, Finance, Premises and deployment of resources, including non-teaching staff</w:t>
            </w:r>
          </w:p>
          <w:p w14:paraId="4EB2C06E" w14:textId="77777777" w:rsidR="006E19A3" w:rsidRPr="007B38DC" w:rsidRDefault="006E19A3" w:rsidP="006E19A3">
            <w:pPr>
              <w:numPr>
                <w:ilvl w:val="0"/>
                <w:numId w:val="10"/>
              </w:numPr>
              <w:rPr>
                <w:rFonts w:ascii="Gill Sans MT" w:hAnsi="Gill Sans MT"/>
                <w:szCs w:val="22"/>
              </w:rPr>
            </w:pPr>
            <w:r w:rsidRPr="007B38DC">
              <w:rPr>
                <w:rFonts w:ascii="Gill Sans MT" w:hAnsi="Gill Sans MT"/>
                <w:szCs w:val="22"/>
              </w:rPr>
              <w:t>To lead, operate, maintain and develop the financial procedures and systems of the school, in co-operation with the Leadership and Governors, ensuring that legal and safety requirements with regard to people and property and function of the school are maintained</w:t>
            </w:r>
          </w:p>
          <w:p w14:paraId="3A8D19EC" w14:textId="77777777" w:rsidR="006E19A3" w:rsidRPr="007B38DC" w:rsidRDefault="006E19A3" w:rsidP="006E19A3">
            <w:pPr>
              <w:numPr>
                <w:ilvl w:val="0"/>
                <w:numId w:val="10"/>
              </w:numPr>
              <w:rPr>
                <w:rFonts w:ascii="Gill Sans MT" w:hAnsi="Gill Sans MT"/>
                <w:szCs w:val="22"/>
              </w:rPr>
            </w:pPr>
            <w:r w:rsidRPr="007B38DC">
              <w:rPr>
                <w:rFonts w:ascii="Gill Sans MT" w:hAnsi="Gill Sans MT"/>
                <w:szCs w:val="22"/>
              </w:rPr>
              <w:t>To be responsible for the school site and its buildings, their maintenance, development and efficient use</w:t>
            </w:r>
          </w:p>
          <w:p w14:paraId="52284408" w14:textId="77777777" w:rsidR="006E19A3" w:rsidRPr="007B38DC" w:rsidRDefault="006E19A3" w:rsidP="006E19A3">
            <w:pPr>
              <w:numPr>
                <w:ilvl w:val="0"/>
                <w:numId w:val="10"/>
              </w:numPr>
              <w:rPr>
                <w:rFonts w:ascii="Gill Sans MT" w:hAnsi="Gill Sans MT"/>
                <w:szCs w:val="22"/>
              </w:rPr>
            </w:pPr>
            <w:r w:rsidRPr="007B38DC">
              <w:rPr>
                <w:rFonts w:ascii="Gill Sans MT" w:hAnsi="Gill Sans MT"/>
                <w:szCs w:val="22"/>
              </w:rPr>
              <w:t>To function as line manager for designated support staff</w:t>
            </w:r>
          </w:p>
          <w:p w14:paraId="6DC6C3D1" w14:textId="02288288" w:rsidR="006E19A3" w:rsidRDefault="006E19A3" w:rsidP="006E19A3">
            <w:pPr>
              <w:numPr>
                <w:ilvl w:val="0"/>
                <w:numId w:val="10"/>
              </w:numPr>
              <w:rPr>
                <w:rFonts w:ascii="Gill Sans MT" w:hAnsi="Gill Sans MT"/>
                <w:szCs w:val="22"/>
              </w:rPr>
            </w:pPr>
            <w:r w:rsidRPr="007B38DC">
              <w:rPr>
                <w:rFonts w:ascii="Gill Sans MT" w:hAnsi="Gill Sans MT"/>
                <w:szCs w:val="22"/>
              </w:rPr>
              <w:t>To ensure that the school is fully prepared to meet OFSTED/SFVS financial criteria</w:t>
            </w:r>
          </w:p>
          <w:p w14:paraId="5CB501BA" w14:textId="000F7419" w:rsidR="006E19A3" w:rsidRPr="00B76186" w:rsidRDefault="00B76186" w:rsidP="00B76186">
            <w:pPr>
              <w:pStyle w:val="ListParagraph"/>
              <w:numPr>
                <w:ilvl w:val="0"/>
                <w:numId w:val="10"/>
              </w:numPr>
              <w:rPr>
                <w:rFonts w:ascii="Calibri" w:hAnsi="Calibri"/>
                <w:sz w:val="24"/>
                <w:szCs w:val="24"/>
              </w:rPr>
            </w:pPr>
            <w:r w:rsidRPr="00B76186">
              <w:rPr>
                <w:rFonts w:ascii="Gill Sans MT" w:hAnsi="Gill Sans MT"/>
                <w:szCs w:val="22"/>
              </w:rPr>
              <w:t>T</w:t>
            </w:r>
            <w:r w:rsidR="006E19A3" w:rsidRPr="00B76186">
              <w:rPr>
                <w:rFonts w:ascii="Gill Sans MT" w:hAnsi="Gill Sans MT"/>
                <w:szCs w:val="22"/>
              </w:rPr>
              <w:t>o liaise with relevant members of the Local Authority</w:t>
            </w:r>
          </w:p>
        </w:tc>
      </w:tr>
      <w:tr w:rsidR="006E19A3" w:rsidRPr="00412AEA" w14:paraId="759D3145" w14:textId="77777777" w:rsidTr="000B512F">
        <w:trPr>
          <w:trHeight w:val="409"/>
          <w:jc w:val="center"/>
        </w:trPr>
        <w:tc>
          <w:tcPr>
            <w:tcW w:w="2240" w:type="dxa"/>
            <w:gridSpan w:val="2"/>
          </w:tcPr>
          <w:p w14:paraId="31BF4EB8" w14:textId="77777777" w:rsidR="006E19A3" w:rsidRPr="00412AEA" w:rsidRDefault="006E19A3" w:rsidP="006E19A3">
            <w:pPr>
              <w:rPr>
                <w:rFonts w:ascii="Calibri" w:hAnsi="Calibri" w:cs="Calibri"/>
                <w:b/>
                <w:sz w:val="24"/>
                <w:szCs w:val="24"/>
              </w:rPr>
            </w:pPr>
            <w:r w:rsidRPr="00412AEA">
              <w:rPr>
                <w:rFonts w:ascii="Calibri" w:hAnsi="Calibri" w:cs="Calibri"/>
                <w:b/>
                <w:sz w:val="24"/>
                <w:szCs w:val="24"/>
              </w:rPr>
              <w:t>Reporting to</w:t>
            </w:r>
          </w:p>
        </w:tc>
        <w:tc>
          <w:tcPr>
            <w:tcW w:w="8670" w:type="dxa"/>
            <w:vAlign w:val="center"/>
          </w:tcPr>
          <w:p w14:paraId="133BBBB8" w14:textId="6463CD14" w:rsidR="006E19A3" w:rsidRPr="00EC5D25" w:rsidRDefault="006E19A3" w:rsidP="006E19A3">
            <w:pPr>
              <w:rPr>
                <w:rFonts w:ascii="Calibri" w:hAnsi="Calibri"/>
                <w:sz w:val="24"/>
                <w:szCs w:val="24"/>
              </w:rPr>
            </w:pPr>
            <w:r>
              <w:rPr>
                <w:rFonts w:ascii="Calibri" w:hAnsi="Calibri"/>
                <w:sz w:val="24"/>
                <w:szCs w:val="24"/>
              </w:rPr>
              <w:t>SLT/Head of School</w:t>
            </w:r>
          </w:p>
        </w:tc>
      </w:tr>
      <w:tr w:rsidR="006E19A3" w:rsidRPr="00412AEA" w14:paraId="0C646B41" w14:textId="77777777" w:rsidTr="000B512F">
        <w:trPr>
          <w:trHeight w:val="699"/>
          <w:jc w:val="center"/>
        </w:trPr>
        <w:tc>
          <w:tcPr>
            <w:tcW w:w="2240" w:type="dxa"/>
            <w:gridSpan w:val="2"/>
          </w:tcPr>
          <w:p w14:paraId="2A782372" w14:textId="77777777" w:rsidR="006E19A3" w:rsidRPr="00412AEA" w:rsidRDefault="006E19A3" w:rsidP="006E19A3">
            <w:pPr>
              <w:rPr>
                <w:rFonts w:ascii="Calibri" w:hAnsi="Calibri" w:cs="Calibri"/>
                <w:b/>
                <w:sz w:val="24"/>
                <w:szCs w:val="24"/>
              </w:rPr>
            </w:pPr>
            <w:r w:rsidRPr="00412AEA">
              <w:rPr>
                <w:rFonts w:ascii="Calibri" w:hAnsi="Calibri" w:cs="Calibri"/>
                <w:b/>
                <w:sz w:val="24"/>
                <w:szCs w:val="24"/>
              </w:rPr>
              <w:t>Liaising with</w:t>
            </w:r>
          </w:p>
        </w:tc>
        <w:tc>
          <w:tcPr>
            <w:tcW w:w="8670" w:type="dxa"/>
            <w:vAlign w:val="center"/>
          </w:tcPr>
          <w:p w14:paraId="5DF49E29" w14:textId="55A41E9C" w:rsidR="006E19A3" w:rsidRPr="00B76186" w:rsidRDefault="00B76186" w:rsidP="006E19A3">
            <w:pPr>
              <w:rPr>
                <w:rFonts w:ascii="Gill Sans MT" w:hAnsi="Gill Sans MT" w:cs="Calibri"/>
                <w:szCs w:val="22"/>
              </w:rPr>
            </w:pPr>
            <w:r w:rsidRPr="00B76186">
              <w:rPr>
                <w:rFonts w:ascii="Gill Sans MT" w:hAnsi="Gill Sans MT"/>
                <w:color w:val="000000"/>
                <w:szCs w:val="22"/>
              </w:rPr>
              <w:t>Headteacher/Senior Leadership Team, Teaching &amp; Support staff, Governors, students and parents</w:t>
            </w:r>
          </w:p>
        </w:tc>
      </w:tr>
      <w:tr w:rsidR="006E19A3" w:rsidRPr="00412AEA" w14:paraId="78B954E9" w14:textId="77777777" w:rsidTr="000B512F">
        <w:trPr>
          <w:trHeight w:val="404"/>
          <w:jc w:val="center"/>
        </w:trPr>
        <w:tc>
          <w:tcPr>
            <w:tcW w:w="2240" w:type="dxa"/>
            <w:gridSpan w:val="2"/>
            <w:vAlign w:val="center"/>
          </w:tcPr>
          <w:p w14:paraId="037366B9" w14:textId="77777777" w:rsidR="006E19A3" w:rsidRPr="00412AEA" w:rsidRDefault="006E19A3" w:rsidP="006E19A3">
            <w:pPr>
              <w:rPr>
                <w:rFonts w:ascii="Calibri" w:hAnsi="Calibri" w:cs="Calibri"/>
                <w:b/>
                <w:sz w:val="24"/>
                <w:szCs w:val="24"/>
              </w:rPr>
            </w:pPr>
            <w:r w:rsidRPr="00412AEA">
              <w:rPr>
                <w:rFonts w:ascii="Calibri" w:hAnsi="Calibri" w:cs="Calibri"/>
                <w:b/>
                <w:sz w:val="24"/>
                <w:szCs w:val="24"/>
              </w:rPr>
              <w:t>Salary/Grade</w:t>
            </w:r>
          </w:p>
        </w:tc>
        <w:tc>
          <w:tcPr>
            <w:tcW w:w="8670" w:type="dxa"/>
            <w:vAlign w:val="center"/>
          </w:tcPr>
          <w:p w14:paraId="7D386CF8" w14:textId="78A58D3E" w:rsidR="006E19A3" w:rsidRPr="00B76186" w:rsidRDefault="00B76186" w:rsidP="006E19A3">
            <w:pPr>
              <w:rPr>
                <w:rFonts w:ascii="Gill Sans MT" w:hAnsi="Gill Sans MT" w:cs="Calibri"/>
                <w:szCs w:val="22"/>
              </w:rPr>
            </w:pPr>
            <w:r w:rsidRPr="00B76186">
              <w:rPr>
                <w:rFonts w:ascii="Gill Sans MT" w:hAnsi="Gill Sans MT"/>
                <w:color w:val="000000"/>
                <w:szCs w:val="22"/>
              </w:rPr>
              <w:t xml:space="preserve">Pt 39-43 £43,950-£47,551 41 weeks per year The Leadership group status of this post shall require the </w:t>
            </w:r>
            <w:proofErr w:type="spellStart"/>
            <w:r w:rsidRPr="00B76186">
              <w:rPr>
                <w:rFonts w:ascii="Gill Sans MT" w:hAnsi="Gill Sans MT"/>
                <w:color w:val="000000"/>
                <w:szCs w:val="22"/>
              </w:rPr>
              <w:t>postholder</w:t>
            </w:r>
            <w:proofErr w:type="spellEnd"/>
            <w:r w:rsidRPr="00B76186">
              <w:rPr>
                <w:rFonts w:ascii="Gill Sans MT" w:hAnsi="Gill Sans MT"/>
                <w:color w:val="000000"/>
                <w:szCs w:val="22"/>
              </w:rPr>
              <w:t xml:space="preserve"> to be flexible with regard to working time arrangements, working broadly to the school day and as required in term time, with flexible days/hours during school holidays sufficient to meet the requirements of the post.</w:t>
            </w:r>
          </w:p>
        </w:tc>
      </w:tr>
      <w:tr w:rsidR="006E19A3" w:rsidRPr="00412AEA" w14:paraId="5ED2E3DB" w14:textId="77777777" w:rsidTr="000B512F">
        <w:trPr>
          <w:trHeight w:val="376"/>
          <w:jc w:val="center"/>
        </w:trPr>
        <w:tc>
          <w:tcPr>
            <w:tcW w:w="10910" w:type="dxa"/>
            <w:gridSpan w:val="3"/>
            <w:tcBorders>
              <w:top w:val="nil"/>
            </w:tcBorders>
          </w:tcPr>
          <w:p w14:paraId="78FB615B" w14:textId="45FB54D5" w:rsidR="006E19A3" w:rsidRPr="00412AEA" w:rsidRDefault="006E19A3" w:rsidP="006E19A3">
            <w:pPr>
              <w:spacing w:before="120" w:after="120"/>
              <w:rPr>
                <w:rFonts w:ascii="Calibri" w:hAnsi="Calibri" w:cs="Calibri"/>
                <w:sz w:val="24"/>
                <w:szCs w:val="24"/>
              </w:rPr>
            </w:pPr>
            <w:r>
              <w:rPr>
                <w:rFonts w:ascii="Calibri" w:hAnsi="Calibri" w:cs="Calibri"/>
                <w:b/>
                <w:sz w:val="24"/>
                <w:szCs w:val="24"/>
              </w:rPr>
              <w:t xml:space="preserve">KEY AREAS OF RESPONSIBLITY/SCOPE </w:t>
            </w:r>
          </w:p>
        </w:tc>
      </w:tr>
      <w:tr w:rsidR="006E19A3" w:rsidRPr="00412AEA" w14:paraId="76455C29" w14:textId="77777777" w:rsidTr="00202211">
        <w:trPr>
          <w:trHeight w:val="416"/>
          <w:jc w:val="center"/>
        </w:trPr>
        <w:tc>
          <w:tcPr>
            <w:tcW w:w="1838" w:type="dxa"/>
            <w:vAlign w:val="center"/>
          </w:tcPr>
          <w:p w14:paraId="5B7C35E1" w14:textId="095932E4" w:rsidR="006E19A3" w:rsidRPr="00967F60" w:rsidRDefault="006E19A3" w:rsidP="006E19A3">
            <w:pPr>
              <w:rPr>
                <w:rFonts w:ascii="Calibri" w:hAnsi="Calibri" w:cs="Arial"/>
                <w:color w:val="7F7F7F" w:themeColor="text1" w:themeTint="80"/>
                <w:sz w:val="24"/>
                <w:szCs w:val="24"/>
              </w:rPr>
            </w:pPr>
          </w:p>
        </w:tc>
        <w:tc>
          <w:tcPr>
            <w:tcW w:w="9072" w:type="dxa"/>
            <w:gridSpan w:val="2"/>
          </w:tcPr>
          <w:p w14:paraId="5B83A341" w14:textId="061FF9DB" w:rsidR="006E19A3" w:rsidRPr="006E19A3" w:rsidRDefault="006E19A3" w:rsidP="006E19A3">
            <w:pPr>
              <w:spacing w:before="120" w:after="120"/>
              <w:rPr>
                <w:rFonts w:ascii="Gill Sans MT" w:hAnsi="Gill Sans MT" w:cs="Calibri"/>
                <w:szCs w:val="22"/>
              </w:rPr>
            </w:pPr>
            <w:r w:rsidRPr="006E19A3">
              <w:rPr>
                <w:rFonts w:ascii="Gill Sans MT" w:hAnsi="Gill Sans MT" w:cs="Calibri"/>
                <w:b/>
                <w:szCs w:val="22"/>
              </w:rPr>
              <w:t>Duties - General</w:t>
            </w:r>
            <w:r w:rsidR="002F6069" w:rsidRPr="006E19A3">
              <w:rPr>
                <w:rFonts w:ascii="Gill Sans MT" w:hAnsi="Gill Sans MT" w:cs="Calibri"/>
                <w:b/>
                <w:szCs w:val="22"/>
              </w:rPr>
              <w:t xml:space="preserve">: </w:t>
            </w:r>
            <w:r>
              <w:rPr>
                <w:rFonts w:ascii="Gill Sans MT" w:hAnsi="Gill Sans MT" w:cs="Calibri"/>
                <w:szCs w:val="22"/>
              </w:rPr>
              <w:br/>
            </w:r>
            <w:r>
              <w:rPr>
                <w:rFonts w:ascii="Gill Sans MT" w:hAnsi="Gill Sans MT" w:cs="Calibri"/>
                <w:szCs w:val="22"/>
              </w:rPr>
              <w:br/>
            </w:r>
            <w:r w:rsidRPr="006E19A3">
              <w:rPr>
                <w:rFonts w:ascii="Gill Sans MT" w:hAnsi="Gill Sans MT" w:cs="Calibri"/>
                <w:szCs w:val="22"/>
              </w:rPr>
              <w:t>To lead and advise the Leadership Team on matters relating to Premises, Finance and Health &amp; Safety.</w:t>
            </w:r>
          </w:p>
          <w:p w14:paraId="641AD019"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attend full Governing Body meetings on request and assist the Chair of Finance Committee.</w:t>
            </w:r>
          </w:p>
          <w:p w14:paraId="73AE46F7"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take delegated responsibility for premises and financial decisions following appropriate discussions with the Headteacher.</w:t>
            </w:r>
          </w:p>
          <w:p w14:paraId="7FE5638B"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deputise for the Headteacher as required in relevant fields of expertise.</w:t>
            </w:r>
          </w:p>
          <w:p w14:paraId="1E28C867"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play a significant part in appropriate supervision of students.</w:t>
            </w:r>
          </w:p>
          <w:p w14:paraId="1D9CE978"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provide support as relevant to the Headteacher and Deputy Headteachers.</w:t>
            </w:r>
          </w:p>
          <w:p w14:paraId="4FA1BC6D" w14:textId="5667BBED" w:rsidR="006E19A3" w:rsidRDefault="006E19A3" w:rsidP="006E19A3">
            <w:pPr>
              <w:spacing w:before="120" w:after="120"/>
              <w:rPr>
                <w:rFonts w:ascii="Gill Sans MT" w:hAnsi="Gill Sans MT" w:cs="Calibri"/>
                <w:szCs w:val="22"/>
              </w:rPr>
            </w:pPr>
            <w:r w:rsidRPr="006E19A3">
              <w:rPr>
                <w:rFonts w:ascii="Gill Sans MT" w:hAnsi="Gill Sans MT" w:cs="Calibri"/>
                <w:szCs w:val="22"/>
              </w:rPr>
              <w:t>Act as the data protection officer for the school.</w:t>
            </w:r>
          </w:p>
          <w:p w14:paraId="64A14A3D" w14:textId="77777777" w:rsidR="00B76186" w:rsidRPr="007B38DC" w:rsidRDefault="00B76186" w:rsidP="006E19A3">
            <w:pPr>
              <w:spacing w:before="120" w:after="120"/>
              <w:rPr>
                <w:rFonts w:ascii="Gill Sans MT" w:hAnsi="Gill Sans MT" w:cs="Calibri"/>
                <w:szCs w:val="22"/>
              </w:rPr>
            </w:pPr>
          </w:p>
          <w:p w14:paraId="0483F4FE" w14:textId="77777777" w:rsidR="00B76186" w:rsidRDefault="006E19A3" w:rsidP="006E19A3">
            <w:pPr>
              <w:spacing w:before="120" w:after="120"/>
              <w:rPr>
                <w:rFonts w:ascii="Gill Sans MT" w:hAnsi="Gill Sans MT" w:cs="Calibri"/>
                <w:b/>
                <w:szCs w:val="22"/>
              </w:rPr>
            </w:pPr>
            <w:r w:rsidRPr="006E19A3">
              <w:rPr>
                <w:rFonts w:ascii="Gill Sans MT" w:hAnsi="Gill Sans MT" w:cs="Calibri"/>
                <w:b/>
                <w:szCs w:val="22"/>
              </w:rPr>
              <w:lastRenderedPageBreak/>
              <w:t>Health &amp; Safety:</w:t>
            </w:r>
            <w:r w:rsidRPr="006E19A3">
              <w:rPr>
                <w:rFonts w:ascii="Gill Sans MT" w:hAnsi="Gill Sans MT" w:cs="Calibri"/>
                <w:b/>
                <w:szCs w:val="22"/>
              </w:rPr>
              <w:cr/>
            </w:r>
          </w:p>
          <w:p w14:paraId="3A6F5535" w14:textId="03704140"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formulate, monitor, implement and review the school’s Health &amp; Safety policy including all Risk Assessment procedures.</w:t>
            </w:r>
          </w:p>
          <w:p w14:paraId="5C2498D6"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advise all staff as appropriate.</w:t>
            </w:r>
          </w:p>
          <w:p w14:paraId="030827A2"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To report to Governors on Health &amp; Safety.</w:t>
            </w:r>
          </w:p>
          <w:p w14:paraId="6AE515D1" w14:textId="77777777" w:rsidR="006E19A3" w:rsidRPr="006E19A3" w:rsidRDefault="006E19A3" w:rsidP="006E19A3">
            <w:pPr>
              <w:spacing w:before="120" w:after="120"/>
              <w:rPr>
                <w:rFonts w:ascii="Gill Sans MT" w:hAnsi="Gill Sans MT" w:cs="Calibri"/>
                <w:szCs w:val="22"/>
              </w:rPr>
            </w:pPr>
            <w:r w:rsidRPr="006E19A3">
              <w:rPr>
                <w:rFonts w:ascii="Gill Sans MT" w:hAnsi="Gill Sans MT" w:cs="Calibri"/>
                <w:szCs w:val="22"/>
              </w:rPr>
              <w:t>In cooperation with the Fire Service to manage the maintenance of equipment for protection against and escape from fire.  To manage the keeping of records and initiation of fire regulation practices.</w:t>
            </w:r>
          </w:p>
          <w:p w14:paraId="7018B002" w14:textId="77777777" w:rsidR="006E19A3" w:rsidRDefault="006E19A3" w:rsidP="006E19A3">
            <w:pPr>
              <w:spacing w:before="120" w:after="120"/>
              <w:rPr>
                <w:rFonts w:ascii="Gill Sans MT" w:hAnsi="Gill Sans MT" w:cs="Calibri"/>
                <w:szCs w:val="22"/>
              </w:rPr>
            </w:pPr>
            <w:r w:rsidRPr="006E19A3">
              <w:rPr>
                <w:rFonts w:ascii="Gill Sans MT" w:hAnsi="Gill Sans MT" w:cs="Calibri"/>
                <w:b/>
                <w:szCs w:val="22"/>
              </w:rPr>
              <w:t>Premises:</w:t>
            </w:r>
            <w:r>
              <w:rPr>
                <w:rFonts w:ascii="Gill Sans MT" w:hAnsi="Gill Sans MT" w:cs="Calibri"/>
                <w:b/>
                <w:szCs w:val="22"/>
              </w:rPr>
              <w:br/>
            </w:r>
          </w:p>
          <w:p w14:paraId="7ECA34A3" w14:textId="10D7143C" w:rsidR="006E19A3" w:rsidRDefault="006E19A3" w:rsidP="006E19A3">
            <w:pPr>
              <w:spacing w:before="120" w:after="120"/>
              <w:rPr>
                <w:rFonts w:ascii="Gill Sans MT" w:hAnsi="Gill Sans MT" w:cs="Calibri"/>
                <w:szCs w:val="22"/>
              </w:rPr>
            </w:pPr>
            <w:r w:rsidRPr="007B38DC">
              <w:rPr>
                <w:rFonts w:ascii="Gill Sans MT" w:hAnsi="Gill Sans MT" w:cs="Calibri"/>
                <w:szCs w:val="22"/>
              </w:rPr>
              <w:t xml:space="preserve">Working with the </w:t>
            </w:r>
            <w:r>
              <w:rPr>
                <w:rFonts w:ascii="Gill Sans MT" w:hAnsi="Gill Sans MT" w:cs="Calibri"/>
                <w:szCs w:val="22"/>
              </w:rPr>
              <w:t>Headteacher</w:t>
            </w:r>
            <w:r w:rsidRPr="007B38DC">
              <w:rPr>
                <w:rFonts w:ascii="Gill Sans MT" w:hAnsi="Gill Sans MT" w:cs="Calibri"/>
                <w:szCs w:val="22"/>
              </w:rPr>
              <w:t xml:space="preserve">, the Business Manager will be responsible for the overall management and maintenance of the buildings, facilities, grounds, fabric and furnishings of the school, working with the </w:t>
            </w:r>
            <w:r>
              <w:rPr>
                <w:rFonts w:ascii="Gill Sans MT" w:hAnsi="Gill Sans MT" w:cs="Calibri"/>
                <w:szCs w:val="22"/>
              </w:rPr>
              <w:t>Headteacher</w:t>
            </w:r>
            <w:r w:rsidRPr="007B38DC">
              <w:rPr>
                <w:rFonts w:ascii="Gill Sans MT" w:hAnsi="Gill Sans MT" w:cs="Calibri"/>
                <w:szCs w:val="22"/>
              </w:rPr>
              <w:t>.  Specific responsibilities include:</w:t>
            </w:r>
          </w:p>
          <w:p w14:paraId="262FF81F" w14:textId="194E8B31" w:rsidR="006E19A3" w:rsidRDefault="006E19A3" w:rsidP="006E19A3">
            <w:pPr>
              <w:spacing w:before="120" w:after="120"/>
              <w:rPr>
                <w:rFonts w:ascii="Gill Sans MT" w:hAnsi="Gill Sans MT" w:cs="Calibri"/>
                <w:szCs w:val="22"/>
              </w:rPr>
            </w:pPr>
          </w:p>
          <w:p w14:paraId="2E524B33" w14:textId="1BDA4F26"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Taking the lead on compiling and implementing a Premises Development Plan an Asset Management Plan and, acting as Energy Manager, to include energy conservation.</w:t>
            </w:r>
            <w:r>
              <w:rPr>
                <w:rFonts w:ascii="Gill Sans MT" w:hAnsi="Gill Sans MT" w:cs="Calibri"/>
                <w:szCs w:val="22"/>
              </w:rPr>
              <w:br/>
            </w:r>
          </w:p>
          <w:p w14:paraId="261BB247" w14:textId="211B1CC7"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Through regular contact with the Premises staff, ensuring the proper maintenance, checks and repair of the school is carried out, and progress monitored.</w:t>
            </w:r>
            <w:r>
              <w:rPr>
                <w:rFonts w:ascii="Gill Sans MT" w:hAnsi="Gill Sans MT" w:cs="Calibri"/>
                <w:szCs w:val="22"/>
              </w:rPr>
              <w:br/>
            </w:r>
          </w:p>
          <w:p w14:paraId="0F9323F7" w14:textId="2037076A" w:rsid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Ensuring the appropriate placing and monitoring of all pre</w:t>
            </w:r>
            <w:r>
              <w:rPr>
                <w:rFonts w:ascii="Gill Sans MT" w:hAnsi="Gill Sans MT" w:cs="Calibri"/>
                <w:szCs w:val="22"/>
              </w:rPr>
              <w:t>mises related service contracts.</w:t>
            </w:r>
            <w:r>
              <w:rPr>
                <w:rFonts w:ascii="Gill Sans MT" w:hAnsi="Gill Sans MT" w:cs="Calibri"/>
                <w:szCs w:val="22"/>
              </w:rPr>
              <w:br/>
            </w:r>
          </w:p>
          <w:p w14:paraId="1AD769DD" w14:textId="7A24440C"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Advising on all Health &amp; Safety matters, including measures in the event of emergencies.</w:t>
            </w:r>
            <w:r>
              <w:rPr>
                <w:rFonts w:ascii="Gill Sans MT" w:hAnsi="Gill Sans MT" w:cs="Calibri"/>
                <w:szCs w:val="22"/>
              </w:rPr>
              <w:br/>
            </w:r>
          </w:p>
          <w:p w14:paraId="5505006D" w14:textId="5C5378B1"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Appraising projects for the development of the school.</w:t>
            </w:r>
            <w:r>
              <w:rPr>
                <w:rFonts w:ascii="Gill Sans MT" w:hAnsi="Gill Sans MT" w:cs="Calibri"/>
                <w:szCs w:val="22"/>
              </w:rPr>
              <w:br/>
            </w:r>
          </w:p>
          <w:p w14:paraId="3BEE37D4" w14:textId="6D22AD9E"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To manage the process of school lettings with the objective of maximising income generation.</w:t>
            </w:r>
          </w:p>
          <w:p w14:paraId="103BCF92" w14:textId="77777777" w:rsidR="006E19A3" w:rsidRPr="006E19A3" w:rsidRDefault="006E19A3" w:rsidP="006E19A3">
            <w:pPr>
              <w:spacing w:before="120" w:after="120"/>
              <w:rPr>
                <w:rFonts w:ascii="Gill Sans MT" w:hAnsi="Gill Sans MT" w:cs="Calibri"/>
                <w:b/>
                <w:szCs w:val="22"/>
              </w:rPr>
            </w:pPr>
            <w:r w:rsidRPr="006E19A3">
              <w:rPr>
                <w:rFonts w:ascii="Gill Sans MT" w:hAnsi="Gill Sans MT" w:cs="Calibri"/>
                <w:b/>
                <w:szCs w:val="22"/>
              </w:rPr>
              <w:t>Financial:</w:t>
            </w:r>
          </w:p>
          <w:p w14:paraId="6196BF7F" w14:textId="607C7830" w:rsidR="006E19A3" w:rsidRDefault="006E19A3" w:rsidP="006E19A3">
            <w:pPr>
              <w:spacing w:before="120" w:after="120"/>
              <w:rPr>
                <w:rFonts w:ascii="Gill Sans MT" w:hAnsi="Gill Sans MT" w:cs="Calibri"/>
                <w:szCs w:val="22"/>
              </w:rPr>
            </w:pPr>
            <w:r w:rsidRPr="007B38DC">
              <w:rPr>
                <w:rFonts w:ascii="Gill Sans MT" w:hAnsi="Gill Sans MT" w:cs="Calibri"/>
                <w:szCs w:val="22"/>
              </w:rPr>
              <w:t xml:space="preserve">Working with the </w:t>
            </w:r>
            <w:r>
              <w:rPr>
                <w:rFonts w:ascii="Gill Sans MT" w:hAnsi="Gill Sans MT" w:cs="Calibri"/>
                <w:szCs w:val="22"/>
              </w:rPr>
              <w:t>Headteacher</w:t>
            </w:r>
            <w:r w:rsidRPr="007B38DC">
              <w:rPr>
                <w:rFonts w:ascii="Gill Sans MT" w:hAnsi="Gill Sans MT" w:cs="Calibri"/>
                <w:szCs w:val="22"/>
              </w:rPr>
              <w:t>, the Business Manager will prepare an annual budget for the school to be submitted to the Governing Body and will provide specific expertise in long-term financial management.  The Business Manager will be responsible specifically for:</w:t>
            </w:r>
            <w:r>
              <w:rPr>
                <w:rFonts w:ascii="Gill Sans MT" w:hAnsi="Gill Sans MT" w:cs="Calibri"/>
                <w:szCs w:val="22"/>
              </w:rPr>
              <w:br/>
            </w:r>
          </w:p>
          <w:p w14:paraId="6F3D5276" w14:textId="30B66021"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Ensuring that the school has effective financial management and that all appropriate financial systems are in place (including voluntary funds such as School Fund) to ensure accurate financial records are maintained in accordance with agreed policies and timetables</w:t>
            </w:r>
            <w:r>
              <w:rPr>
                <w:rFonts w:ascii="Gill Sans MT" w:hAnsi="Gill Sans MT" w:cs="Calibri"/>
                <w:szCs w:val="22"/>
              </w:rPr>
              <w:br/>
            </w:r>
            <w:r w:rsidRPr="006E19A3">
              <w:rPr>
                <w:rFonts w:ascii="Gill Sans MT" w:hAnsi="Gill Sans MT" w:cs="Calibri"/>
                <w:szCs w:val="22"/>
              </w:rPr>
              <w:t xml:space="preserve"> </w:t>
            </w:r>
          </w:p>
          <w:p w14:paraId="1E916537" w14:textId="13807537"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Preparing an annual budget for income and expenditure linking the finances to SDP priorities, for approval by the Governors.</w:t>
            </w:r>
            <w:r>
              <w:rPr>
                <w:rFonts w:ascii="Gill Sans MT" w:hAnsi="Gill Sans MT" w:cs="Calibri"/>
                <w:szCs w:val="22"/>
              </w:rPr>
              <w:br/>
            </w:r>
          </w:p>
          <w:p w14:paraId="6CBC3650" w14:textId="615ED755" w:rsid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Ensuring that Headteacher and Governors are presented with accurate financial monitoring reports on a regular basis.</w:t>
            </w:r>
            <w:r>
              <w:rPr>
                <w:rFonts w:ascii="Gill Sans MT" w:hAnsi="Gill Sans MT" w:cs="Calibri"/>
                <w:szCs w:val="22"/>
              </w:rPr>
              <w:br/>
            </w:r>
          </w:p>
          <w:p w14:paraId="43FF08B9" w14:textId="656EA939" w:rsidR="006E19A3" w:rsidRPr="006E19A3" w:rsidRDefault="006E19A3" w:rsidP="006E19A3">
            <w:pPr>
              <w:pStyle w:val="ListParagraph"/>
              <w:numPr>
                <w:ilvl w:val="0"/>
                <w:numId w:val="20"/>
              </w:numPr>
              <w:spacing w:before="120" w:after="120"/>
              <w:rPr>
                <w:rFonts w:ascii="Gill Sans MT" w:hAnsi="Gill Sans MT" w:cs="Calibri"/>
                <w:szCs w:val="22"/>
              </w:rPr>
            </w:pPr>
            <w:r>
              <w:rPr>
                <w:rFonts w:ascii="Gill Sans MT" w:hAnsi="Gill Sans MT" w:cs="Calibri"/>
                <w:szCs w:val="22"/>
              </w:rPr>
              <w:t>E</w:t>
            </w:r>
            <w:r w:rsidRPr="006E19A3">
              <w:rPr>
                <w:rFonts w:ascii="Gill Sans MT" w:hAnsi="Gill Sans MT" w:cs="Calibri"/>
                <w:szCs w:val="22"/>
              </w:rPr>
              <w:t>nsuring that the financial transactions in the school are processed in an appropriate manner and that the financial regulations of both the LA and the school are observed.</w:t>
            </w:r>
          </w:p>
          <w:p w14:paraId="29FE7700" w14:textId="7E46F089"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Management of cash-flow and operating of all bank accounts, ensuring regular reconciliation takes place</w:t>
            </w:r>
            <w:r>
              <w:rPr>
                <w:rFonts w:ascii="Gill Sans MT" w:hAnsi="Gill Sans MT" w:cs="Calibri"/>
                <w:szCs w:val="22"/>
              </w:rPr>
              <w:br/>
            </w:r>
          </w:p>
          <w:p w14:paraId="22281404" w14:textId="029D9C0B"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lastRenderedPageBreak/>
              <w:t>Preparation of statutory year-end accounts in accordance with guidance and timetables</w:t>
            </w:r>
            <w:r>
              <w:rPr>
                <w:rFonts w:ascii="Gill Sans MT" w:hAnsi="Gill Sans MT" w:cs="Calibri"/>
                <w:szCs w:val="22"/>
              </w:rPr>
              <w:br/>
            </w:r>
          </w:p>
          <w:p w14:paraId="7694AF32" w14:textId="0286A611"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Managing the finance systems and giving guidance to other users.</w:t>
            </w:r>
            <w:r>
              <w:rPr>
                <w:rFonts w:ascii="Gill Sans MT" w:hAnsi="Gill Sans MT" w:cs="Calibri"/>
                <w:szCs w:val="22"/>
              </w:rPr>
              <w:br/>
            </w:r>
          </w:p>
          <w:p w14:paraId="411217E3" w14:textId="4D42AB41"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Preparing appraisals for particular projects and the development of long term initiatives for the school.</w:t>
            </w:r>
            <w:r>
              <w:rPr>
                <w:rFonts w:ascii="Gill Sans MT" w:hAnsi="Gill Sans MT" w:cs="Calibri"/>
                <w:szCs w:val="22"/>
              </w:rPr>
              <w:br/>
            </w:r>
          </w:p>
          <w:p w14:paraId="6E2B29B7" w14:textId="11B0B15C"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To cooperate, initiate and manage audit procedures as necessary.</w:t>
            </w:r>
            <w:r>
              <w:rPr>
                <w:rFonts w:ascii="Gill Sans MT" w:hAnsi="Gill Sans MT" w:cs="Calibri"/>
                <w:szCs w:val="22"/>
              </w:rPr>
              <w:br/>
            </w:r>
          </w:p>
          <w:p w14:paraId="08EC51E9" w14:textId="4290DA9B"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Attending Governing Body/Finance Committee meetings, maintaining minutes and setting agendas</w:t>
            </w:r>
            <w:r>
              <w:rPr>
                <w:rFonts w:ascii="Gill Sans MT" w:hAnsi="Gill Sans MT" w:cs="Calibri"/>
                <w:szCs w:val="22"/>
              </w:rPr>
              <w:br/>
            </w:r>
          </w:p>
          <w:p w14:paraId="6D0F1801" w14:textId="4A1F5163"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Writing bids for funding as required by LA, DfE and other funding agencies. Managing procurement and the tendering for all service contracts with a view to cost effectiveness and ensuring best value.</w:t>
            </w:r>
            <w:r>
              <w:rPr>
                <w:rFonts w:ascii="Gill Sans MT" w:hAnsi="Gill Sans MT" w:cs="Calibri"/>
                <w:szCs w:val="22"/>
              </w:rPr>
              <w:br/>
            </w:r>
          </w:p>
          <w:p w14:paraId="7718DFB0" w14:textId="2E821E14" w:rsidR="006E19A3" w:rsidRPr="006E19A3" w:rsidRDefault="006E19A3" w:rsidP="006E19A3">
            <w:pPr>
              <w:pStyle w:val="ListParagraph"/>
              <w:numPr>
                <w:ilvl w:val="0"/>
                <w:numId w:val="20"/>
              </w:numPr>
              <w:rPr>
                <w:rFonts w:ascii="Gill Sans MT" w:hAnsi="Gill Sans MT" w:cs="Calibri"/>
                <w:szCs w:val="22"/>
              </w:rPr>
            </w:pPr>
            <w:r w:rsidRPr="006E19A3">
              <w:rPr>
                <w:rFonts w:ascii="Gill Sans MT" w:hAnsi="Gill Sans MT" w:cs="Calibri"/>
                <w:szCs w:val="22"/>
              </w:rPr>
              <w:t xml:space="preserve">Ensure good risk management and loss prevention strategies are in place in the school to reduce insurance costs. </w:t>
            </w:r>
            <w:r>
              <w:rPr>
                <w:rFonts w:ascii="Gill Sans MT" w:hAnsi="Gill Sans MT" w:cs="Calibri"/>
                <w:szCs w:val="22"/>
              </w:rPr>
              <w:br/>
            </w:r>
          </w:p>
          <w:p w14:paraId="104A5090" w14:textId="50C8BA4F"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Submitting capital bids to the LA, monitoring and control of capital expenditure on buildings and grounds, placing of contracts, appointment and monitoring of contractors.</w:t>
            </w:r>
            <w:r>
              <w:rPr>
                <w:rFonts w:ascii="Gill Sans MT" w:hAnsi="Gill Sans MT" w:cs="Calibri"/>
                <w:szCs w:val="22"/>
              </w:rPr>
              <w:br/>
            </w:r>
          </w:p>
          <w:p w14:paraId="0E014DE7" w14:textId="3FA048C2"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Promoting the school’s activities and premises with the objective of maximising letting income, within agreed policies.</w:t>
            </w:r>
            <w:r>
              <w:rPr>
                <w:rFonts w:ascii="Gill Sans MT" w:hAnsi="Gill Sans MT" w:cs="Calibri"/>
                <w:szCs w:val="22"/>
              </w:rPr>
              <w:br/>
            </w:r>
          </w:p>
          <w:p w14:paraId="63164320" w14:textId="03140F13"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Supporting staff responsible for delegated budgets with procedures which enable them to monitor these budgets.</w:t>
            </w:r>
            <w:r>
              <w:rPr>
                <w:rFonts w:ascii="Gill Sans MT" w:hAnsi="Gill Sans MT" w:cs="Calibri"/>
                <w:szCs w:val="22"/>
              </w:rPr>
              <w:br/>
            </w:r>
          </w:p>
          <w:p w14:paraId="681A02E8" w14:textId="35FD104C"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Monitoring the standard and cost effectiveness of all major contracts within the agreed performance indicators.</w:t>
            </w:r>
            <w:r>
              <w:rPr>
                <w:rFonts w:ascii="Gill Sans MT" w:hAnsi="Gill Sans MT" w:cs="Calibri"/>
                <w:szCs w:val="22"/>
              </w:rPr>
              <w:br/>
            </w:r>
          </w:p>
          <w:p w14:paraId="48EE67C8" w14:textId="4866F0FA" w:rsidR="006E19A3" w:rsidRPr="006E19A3" w:rsidRDefault="006E19A3" w:rsidP="006E19A3">
            <w:pPr>
              <w:pStyle w:val="ListParagraph"/>
              <w:numPr>
                <w:ilvl w:val="0"/>
                <w:numId w:val="20"/>
              </w:numPr>
              <w:spacing w:before="120" w:after="120"/>
              <w:rPr>
                <w:rFonts w:ascii="Gill Sans MT" w:hAnsi="Gill Sans MT" w:cs="Calibri"/>
                <w:b/>
                <w:szCs w:val="22"/>
              </w:rPr>
            </w:pPr>
            <w:r w:rsidRPr="006E19A3">
              <w:rPr>
                <w:rFonts w:ascii="Gill Sans MT" w:hAnsi="Gill Sans MT" w:cs="Calibri"/>
                <w:szCs w:val="22"/>
              </w:rPr>
              <w:t>Investigating and implementing activities to attract additional sources of funding.</w:t>
            </w:r>
            <w:r>
              <w:rPr>
                <w:rFonts w:ascii="Gill Sans MT" w:hAnsi="Gill Sans MT" w:cs="Calibri"/>
                <w:szCs w:val="22"/>
              </w:rPr>
              <w:br/>
            </w:r>
          </w:p>
          <w:p w14:paraId="7D1033E7" w14:textId="77777777" w:rsidR="006E19A3" w:rsidRPr="006E19A3" w:rsidRDefault="006E19A3" w:rsidP="006E19A3">
            <w:pPr>
              <w:spacing w:before="120" w:after="120"/>
              <w:rPr>
                <w:rFonts w:ascii="Gill Sans MT" w:hAnsi="Gill Sans MT" w:cs="Calibri"/>
                <w:b/>
                <w:szCs w:val="22"/>
              </w:rPr>
            </w:pPr>
            <w:r w:rsidRPr="006E19A3">
              <w:rPr>
                <w:rFonts w:ascii="Gill Sans MT" w:hAnsi="Gill Sans MT" w:cs="Calibri"/>
                <w:b/>
                <w:szCs w:val="22"/>
              </w:rPr>
              <w:t>Administration:</w:t>
            </w:r>
          </w:p>
          <w:p w14:paraId="71A4135C" w14:textId="77777777" w:rsidR="006E19A3" w:rsidRPr="007B38DC" w:rsidRDefault="006E19A3" w:rsidP="006E19A3">
            <w:pPr>
              <w:spacing w:before="120" w:after="120"/>
              <w:rPr>
                <w:rFonts w:ascii="Gill Sans MT" w:hAnsi="Gill Sans MT" w:cs="Calibri"/>
                <w:szCs w:val="22"/>
              </w:rPr>
            </w:pPr>
            <w:r w:rsidRPr="007B38DC">
              <w:rPr>
                <w:rFonts w:ascii="Gill Sans MT" w:hAnsi="Gill Sans MT" w:cs="Calibri"/>
                <w:szCs w:val="22"/>
              </w:rPr>
              <w:t>The Business Manager will be responsible for those aspects of administration of the school which do not relate to the teaching, supervision and pastoral care of students.  Specific responsibilities include:</w:t>
            </w:r>
          </w:p>
          <w:p w14:paraId="74346DB8" w14:textId="77777777" w:rsidR="006E19A3" w:rsidRDefault="006E19A3" w:rsidP="00CC59C0">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Managing the efficient and effective running of the general office as one of the school’s main points of contact, as well as the centre of daily administration.</w:t>
            </w:r>
          </w:p>
          <w:p w14:paraId="75144CF1" w14:textId="5C9869D6" w:rsidR="006E19A3" w:rsidRDefault="006E19A3" w:rsidP="00CC59C0">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Ensuring inventories of equipment and stock are maintained; and that all statutory and statistical returns are completed as appropriate.</w:t>
            </w:r>
          </w:p>
          <w:p w14:paraId="26D8A0CE" w14:textId="2DE712BC"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Ensuring school transport requirements are met effectively, with a view to both cost and safety.</w:t>
            </w:r>
          </w:p>
          <w:p w14:paraId="5F9DBE00" w14:textId="10D42AE4" w:rsidR="006E19A3" w:rsidRPr="006E19A3" w:rsidRDefault="006E19A3" w:rsidP="006E19A3">
            <w:pPr>
              <w:pStyle w:val="ListParagraph"/>
              <w:numPr>
                <w:ilvl w:val="0"/>
                <w:numId w:val="20"/>
              </w:numPr>
              <w:spacing w:before="120" w:after="120"/>
              <w:rPr>
                <w:rFonts w:ascii="Gill Sans MT" w:hAnsi="Gill Sans MT" w:cs="Calibri"/>
                <w:szCs w:val="22"/>
              </w:rPr>
            </w:pPr>
            <w:r w:rsidRPr="006E19A3">
              <w:rPr>
                <w:rFonts w:ascii="Gill Sans MT" w:hAnsi="Gill Sans MT" w:cs="Calibri"/>
                <w:szCs w:val="22"/>
              </w:rPr>
              <w:t>Ensuring that the school Travel Plan is monitored, evaluated and reviewed annually.</w:t>
            </w:r>
          </w:p>
          <w:p w14:paraId="418EE48F" w14:textId="31DB2D3D" w:rsidR="006E19A3" w:rsidRPr="007B38DC" w:rsidRDefault="006E19A3" w:rsidP="006E19A3">
            <w:pPr>
              <w:pStyle w:val="ListParagraph"/>
              <w:numPr>
                <w:ilvl w:val="0"/>
                <w:numId w:val="20"/>
              </w:numPr>
              <w:spacing w:before="120" w:after="120"/>
              <w:rPr>
                <w:rFonts w:ascii="Gill Sans MT" w:hAnsi="Gill Sans MT" w:cs="Calibri"/>
                <w:szCs w:val="22"/>
              </w:rPr>
            </w:pPr>
            <w:r w:rsidRPr="007B38DC">
              <w:rPr>
                <w:rFonts w:ascii="Gill Sans MT" w:hAnsi="Gill Sans MT" w:cs="Calibri"/>
                <w:szCs w:val="22"/>
              </w:rPr>
              <w:t>Ensuring the smooth running of the school Welfare area including reporting procedures.</w:t>
            </w:r>
          </w:p>
          <w:p w14:paraId="217047BE" w14:textId="3C219AD0" w:rsidR="006E19A3" w:rsidRDefault="006E19A3" w:rsidP="006E19A3">
            <w:pPr>
              <w:pStyle w:val="ListParagraph"/>
              <w:numPr>
                <w:ilvl w:val="0"/>
                <w:numId w:val="20"/>
              </w:numPr>
              <w:rPr>
                <w:rFonts w:ascii="Gill Sans MT" w:hAnsi="Gill Sans MT" w:cs="Calibri"/>
                <w:szCs w:val="22"/>
              </w:rPr>
            </w:pPr>
            <w:r w:rsidRPr="006E19A3">
              <w:rPr>
                <w:rFonts w:ascii="Gill Sans MT" w:hAnsi="Gill Sans MT" w:cs="Calibri"/>
                <w:szCs w:val="22"/>
              </w:rPr>
              <w:t>Manage marketing, publicity and communications to enhance the school’s reputation.</w:t>
            </w:r>
          </w:p>
          <w:p w14:paraId="703CDFDF" w14:textId="77777777" w:rsidR="006E19A3" w:rsidRPr="006E19A3" w:rsidRDefault="006E19A3" w:rsidP="006E19A3">
            <w:pPr>
              <w:pStyle w:val="ListParagraph"/>
              <w:rPr>
                <w:rFonts w:ascii="Gill Sans MT" w:hAnsi="Gill Sans MT" w:cs="Calibri"/>
                <w:szCs w:val="22"/>
              </w:rPr>
            </w:pPr>
          </w:p>
          <w:p w14:paraId="1ED44F93" w14:textId="555A655A" w:rsidR="006E19A3" w:rsidRDefault="006E19A3" w:rsidP="006E19A3">
            <w:pPr>
              <w:spacing w:before="120" w:after="120"/>
              <w:rPr>
                <w:rFonts w:ascii="Gill Sans MT" w:hAnsi="Gill Sans MT" w:cs="Calibri"/>
                <w:szCs w:val="22"/>
              </w:rPr>
            </w:pPr>
          </w:p>
          <w:p w14:paraId="07EF0690" w14:textId="77DB861F" w:rsidR="00B76186" w:rsidRDefault="00B76186" w:rsidP="006E19A3">
            <w:pPr>
              <w:spacing w:before="120" w:after="120"/>
              <w:rPr>
                <w:rFonts w:ascii="Gill Sans MT" w:hAnsi="Gill Sans MT" w:cs="Calibri"/>
                <w:szCs w:val="22"/>
              </w:rPr>
            </w:pPr>
          </w:p>
          <w:p w14:paraId="3BB53BDD" w14:textId="32C656A4" w:rsidR="00B76186" w:rsidRDefault="00B76186" w:rsidP="006E19A3">
            <w:pPr>
              <w:spacing w:before="120" w:after="120"/>
              <w:rPr>
                <w:rFonts w:ascii="Gill Sans MT" w:hAnsi="Gill Sans MT" w:cs="Calibri"/>
                <w:szCs w:val="22"/>
              </w:rPr>
            </w:pPr>
          </w:p>
          <w:p w14:paraId="7DF6A4BF" w14:textId="77777777" w:rsidR="00B76186" w:rsidRPr="007B38DC" w:rsidRDefault="00B76186" w:rsidP="006E19A3">
            <w:pPr>
              <w:spacing w:before="120" w:after="120"/>
              <w:rPr>
                <w:rFonts w:ascii="Gill Sans MT" w:hAnsi="Gill Sans MT" w:cs="Calibri"/>
                <w:szCs w:val="22"/>
              </w:rPr>
            </w:pPr>
          </w:p>
          <w:p w14:paraId="51FD8E79" w14:textId="77777777" w:rsidR="006E19A3" w:rsidRPr="006E19A3" w:rsidRDefault="006E19A3" w:rsidP="006E19A3">
            <w:pPr>
              <w:spacing w:before="120" w:after="120"/>
              <w:rPr>
                <w:rFonts w:ascii="Gill Sans MT" w:hAnsi="Gill Sans MT" w:cs="Calibri"/>
                <w:b/>
                <w:szCs w:val="22"/>
              </w:rPr>
            </w:pPr>
            <w:r w:rsidRPr="006E19A3">
              <w:rPr>
                <w:rFonts w:ascii="Gill Sans MT" w:hAnsi="Gill Sans MT" w:cs="Calibri"/>
                <w:b/>
                <w:szCs w:val="22"/>
              </w:rPr>
              <w:t>Line Management Responsibilities:</w:t>
            </w:r>
          </w:p>
          <w:p w14:paraId="074F8A28" w14:textId="77777777" w:rsidR="006E19A3" w:rsidRPr="007B38DC" w:rsidRDefault="006E19A3" w:rsidP="006E19A3">
            <w:pPr>
              <w:spacing w:before="120" w:after="120"/>
              <w:rPr>
                <w:rFonts w:ascii="Gill Sans MT" w:hAnsi="Gill Sans MT" w:cs="Calibri"/>
                <w:szCs w:val="22"/>
              </w:rPr>
            </w:pPr>
            <w:r w:rsidRPr="007B38DC">
              <w:rPr>
                <w:rFonts w:ascii="Gill Sans MT" w:hAnsi="Gill Sans MT" w:cs="Calibri"/>
                <w:szCs w:val="22"/>
              </w:rPr>
              <w:t>The Business manager will be responsible for managing designated support staff.</w:t>
            </w:r>
          </w:p>
          <w:p w14:paraId="1173DDFA" w14:textId="77777777" w:rsidR="006E19A3" w:rsidRPr="007B38DC" w:rsidRDefault="006E19A3" w:rsidP="006E19A3">
            <w:pPr>
              <w:pStyle w:val="ListParagraph"/>
              <w:numPr>
                <w:ilvl w:val="2"/>
                <w:numId w:val="17"/>
              </w:numPr>
              <w:spacing w:before="120" w:after="120"/>
              <w:rPr>
                <w:rFonts w:ascii="Gill Sans MT" w:hAnsi="Gill Sans MT" w:cs="Calibri"/>
                <w:szCs w:val="22"/>
              </w:rPr>
            </w:pPr>
            <w:r w:rsidRPr="007B38DC">
              <w:rPr>
                <w:rFonts w:ascii="Gill Sans MT" w:hAnsi="Gill Sans MT" w:cs="Calibri"/>
                <w:szCs w:val="22"/>
              </w:rPr>
              <w:t>To manage the staffing operation of all designated staff.</w:t>
            </w:r>
          </w:p>
          <w:p w14:paraId="25177133" w14:textId="77777777" w:rsidR="006E19A3" w:rsidRPr="007B38DC" w:rsidRDefault="006E19A3" w:rsidP="006E19A3">
            <w:pPr>
              <w:pStyle w:val="ListParagraph"/>
              <w:numPr>
                <w:ilvl w:val="2"/>
                <w:numId w:val="17"/>
              </w:numPr>
              <w:spacing w:before="120" w:after="120"/>
              <w:rPr>
                <w:rFonts w:ascii="Gill Sans MT" w:hAnsi="Gill Sans MT" w:cs="Calibri"/>
                <w:szCs w:val="22"/>
              </w:rPr>
            </w:pPr>
            <w:r w:rsidRPr="007B38DC">
              <w:rPr>
                <w:rFonts w:ascii="Gill Sans MT" w:hAnsi="Gill Sans MT" w:cs="Calibri"/>
                <w:szCs w:val="22"/>
              </w:rPr>
              <w:t>To motivate and facilitate teamwork and good practice in order to achieve excellent standards of service delivery.</w:t>
            </w:r>
          </w:p>
          <w:p w14:paraId="0F5E7FE8" w14:textId="77777777" w:rsidR="006E19A3" w:rsidRPr="007B38DC" w:rsidRDefault="006E19A3" w:rsidP="006E19A3">
            <w:pPr>
              <w:pStyle w:val="ListParagraph"/>
              <w:numPr>
                <w:ilvl w:val="2"/>
                <w:numId w:val="17"/>
              </w:numPr>
              <w:spacing w:before="120" w:after="120"/>
              <w:rPr>
                <w:rFonts w:ascii="Gill Sans MT" w:hAnsi="Gill Sans MT" w:cs="Calibri"/>
                <w:szCs w:val="22"/>
              </w:rPr>
            </w:pPr>
            <w:r w:rsidRPr="007B38DC">
              <w:rPr>
                <w:rFonts w:ascii="Gill Sans MT" w:hAnsi="Gill Sans MT" w:cs="Calibri"/>
                <w:szCs w:val="22"/>
              </w:rPr>
              <w:t>To manage support staff attendance and leave to ensure a continuous service throughout the year.</w:t>
            </w:r>
          </w:p>
          <w:p w14:paraId="375D9A9C" w14:textId="77777777" w:rsidR="006E19A3" w:rsidRPr="007B38DC" w:rsidRDefault="006E19A3" w:rsidP="006E19A3">
            <w:pPr>
              <w:pStyle w:val="ListParagraph"/>
              <w:numPr>
                <w:ilvl w:val="2"/>
                <w:numId w:val="17"/>
              </w:numPr>
              <w:spacing w:before="120" w:after="120"/>
              <w:rPr>
                <w:rFonts w:ascii="Gill Sans MT" w:hAnsi="Gill Sans MT" w:cs="Calibri"/>
                <w:szCs w:val="22"/>
              </w:rPr>
            </w:pPr>
            <w:r w:rsidRPr="007B38DC">
              <w:rPr>
                <w:rFonts w:ascii="Gill Sans MT" w:hAnsi="Gill Sans MT" w:cs="Calibri"/>
                <w:szCs w:val="22"/>
              </w:rPr>
              <w:t>To oversee support staff career development including an Annual Review scheme and reviewing training requirements.</w:t>
            </w:r>
          </w:p>
          <w:p w14:paraId="4DC5756A" w14:textId="0EFE67B0" w:rsidR="006E19A3" w:rsidRPr="006E19A3" w:rsidRDefault="006E19A3" w:rsidP="00F070BB">
            <w:pPr>
              <w:pStyle w:val="ListParagraph"/>
              <w:numPr>
                <w:ilvl w:val="2"/>
                <w:numId w:val="17"/>
              </w:numPr>
              <w:spacing w:before="120" w:after="120"/>
              <w:rPr>
                <w:rFonts w:ascii="Gill Sans MT" w:hAnsi="Gill Sans MT" w:cs="Calibri"/>
                <w:szCs w:val="22"/>
              </w:rPr>
            </w:pPr>
            <w:r w:rsidRPr="006E19A3">
              <w:rPr>
                <w:rFonts w:ascii="Gill Sans MT" w:hAnsi="Gill Sans MT" w:cs="Calibri"/>
                <w:szCs w:val="22"/>
              </w:rPr>
              <w:t>To monitor the effectiveness of the support staff to meet the needs of the school.</w:t>
            </w:r>
          </w:p>
          <w:p w14:paraId="2B3630FC" w14:textId="77777777" w:rsidR="006E19A3" w:rsidRPr="00B76186" w:rsidRDefault="006E19A3" w:rsidP="006E19A3">
            <w:pPr>
              <w:spacing w:before="120" w:after="120"/>
              <w:rPr>
                <w:rFonts w:ascii="Gill Sans MT" w:hAnsi="Gill Sans MT" w:cs="Calibri"/>
                <w:b/>
                <w:szCs w:val="22"/>
              </w:rPr>
            </w:pPr>
            <w:r w:rsidRPr="00B76186">
              <w:rPr>
                <w:rFonts w:ascii="Gill Sans MT" w:hAnsi="Gill Sans MT" w:cs="Calibri"/>
                <w:b/>
                <w:szCs w:val="22"/>
              </w:rPr>
              <w:t>Human Resources:</w:t>
            </w:r>
          </w:p>
          <w:p w14:paraId="59020657" w14:textId="77777777" w:rsidR="006E19A3" w:rsidRPr="007B38DC" w:rsidRDefault="006E19A3" w:rsidP="006E19A3">
            <w:pPr>
              <w:pStyle w:val="ListParagraph"/>
              <w:numPr>
                <w:ilvl w:val="2"/>
                <w:numId w:val="18"/>
              </w:numPr>
              <w:spacing w:before="120" w:after="120"/>
              <w:rPr>
                <w:rFonts w:ascii="Gill Sans MT" w:hAnsi="Gill Sans MT" w:cs="Calibri"/>
                <w:szCs w:val="22"/>
              </w:rPr>
            </w:pPr>
            <w:r w:rsidRPr="007B38DC">
              <w:rPr>
                <w:rFonts w:ascii="Gill Sans MT" w:hAnsi="Gill Sans MT" w:cs="Calibri"/>
                <w:szCs w:val="22"/>
              </w:rPr>
              <w:t xml:space="preserve">To advise the </w:t>
            </w:r>
            <w:r>
              <w:rPr>
                <w:rFonts w:ascii="Gill Sans MT" w:hAnsi="Gill Sans MT" w:cs="Calibri"/>
                <w:szCs w:val="22"/>
              </w:rPr>
              <w:t>Headteacher</w:t>
            </w:r>
            <w:r w:rsidRPr="007B38DC">
              <w:rPr>
                <w:rFonts w:ascii="Gill Sans MT" w:hAnsi="Gill Sans MT" w:cs="Calibri"/>
                <w:szCs w:val="22"/>
              </w:rPr>
              <w:t xml:space="preserve"> on employment Law and prepare contracts as required.</w:t>
            </w:r>
          </w:p>
          <w:p w14:paraId="3DBA2CCB" w14:textId="77777777" w:rsidR="006E19A3" w:rsidRPr="007B38DC" w:rsidRDefault="006E19A3" w:rsidP="006E19A3">
            <w:pPr>
              <w:pStyle w:val="ListParagraph"/>
              <w:numPr>
                <w:ilvl w:val="2"/>
                <w:numId w:val="18"/>
              </w:numPr>
              <w:spacing w:before="120" w:after="120"/>
              <w:rPr>
                <w:rFonts w:ascii="Gill Sans MT" w:hAnsi="Gill Sans MT" w:cs="Calibri"/>
                <w:szCs w:val="22"/>
              </w:rPr>
            </w:pPr>
            <w:r w:rsidRPr="007B38DC">
              <w:rPr>
                <w:rFonts w:ascii="Gill Sans MT" w:hAnsi="Gill Sans MT" w:cs="Calibri"/>
                <w:szCs w:val="22"/>
              </w:rPr>
              <w:t>To oversee and manage HR and payroll, liaising with external providers and preparing statutory returns as required.</w:t>
            </w:r>
          </w:p>
          <w:p w14:paraId="2440637A" w14:textId="68C51208" w:rsidR="006E19A3" w:rsidRPr="006E19A3" w:rsidRDefault="006E19A3" w:rsidP="00C329FA">
            <w:pPr>
              <w:pStyle w:val="ListParagraph"/>
              <w:numPr>
                <w:ilvl w:val="2"/>
                <w:numId w:val="18"/>
              </w:numPr>
              <w:spacing w:before="120" w:after="120"/>
              <w:rPr>
                <w:rFonts w:ascii="Gill Sans MT" w:hAnsi="Gill Sans MT" w:cs="Calibri"/>
                <w:szCs w:val="22"/>
              </w:rPr>
            </w:pPr>
            <w:r w:rsidRPr="006E19A3">
              <w:rPr>
                <w:rFonts w:ascii="Gill Sans MT" w:hAnsi="Gill Sans MT" w:cs="Calibri"/>
                <w:szCs w:val="22"/>
              </w:rPr>
              <w:t>To assist, as required, with the recruitment and selection process of new staff.</w:t>
            </w:r>
          </w:p>
          <w:p w14:paraId="483A3784" w14:textId="77777777" w:rsidR="006E19A3" w:rsidRPr="002F6069" w:rsidRDefault="006E19A3" w:rsidP="002F6069">
            <w:pPr>
              <w:spacing w:before="120" w:after="120"/>
              <w:rPr>
                <w:rFonts w:ascii="Calibri" w:hAnsi="Calibri" w:cs="Arial"/>
                <w:b/>
                <w:i/>
                <w:szCs w:val="22"/>
              </w:rPr>
            </w:pPr>
          </w:p>
          <w:p w14:paraId="41F1DA02" w14:textId="6E337D37" w:rsidR="002F6069" w:rsidRPr="002F6069" w:rsidRDefault="002F6069" w:rsidP="002F6069">
            <w:pPr>
              <w:spacing w:before="120" w:after="120"/>
              <w:rPr>
                <w:rFonts w:ascii="Calibri" w:hAnsi="Calibri" w:cs="Arial"/>
                <w:szCs w:val="22"/>
              </w:rPr>
            </w:pPr>
            <w:r w:rsidRPr="002F6069">
              <w:rPr>
                <w:rFonts w:ascii="Calibri" w:hAnsi="Calibri" w:cs="Arial"/>
                <w:b/>
                <w:i/>
                <w:szCs w:val="22"/>
              </w:rPr>
              <w:t>Must be able to attend evening meetings as and when required</w:t>
            </w:r>
          </w:p>
        </w:tc>
      </w:tr>
      <w:tr w:rsidR="006E19A3" w:rsidRPr="0074134C" w14:paraId="1D960857" w14:textId="77777777" w:rsidTr="000B512F">
        <w:trPr>
          <w:trHeight w:val="416"/>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ED7E23" w14:textId="026DD9E1" w:rsidR="006E19A3" w:rsidRPr="00BE2C59" w:rsidRDefault="006E19A3" w:rsidP="006E19A3">
            <w:pPr>
              <w:tabs>
                <w:tab w:val="left" w:pos="318"/>
              </w:tabs>
              <w:rPr>
                <w:rFonts w:ascii="Calibri" w:hAnsi="Calibri" w:cs="Arial"/>
                <w:sz w:val="24"/>
                <w:szCs w:val="24"/>
              </w:rPr>
            </w:pPr>
            <w:r>
              <w:rPr>
                <w:rFonts w:ascii="Calibri" w:hAnsi="Calibri" w:cs="Arial"/>
                <w:sz w:val="24"/>
                <w:szCs w:val="24"/>
              </w:rPr>
              <w:lastRenderedPageBreak/>
              <w:t>All staff</w:t>
            </w:r>
          </w:p>
        </w:tc>
        <w:tc>
          <w:tcPr>
            <w:tcW w:w="9072" w:type="dxa"/>
            <w:gridSpan w:val="2"/>
            <w:tcBorders>
              <w:top w:val="single" w:sz="4" w:space="0" w:color="auto"/>
              <w:left w:val="single" w:sz="4" w:space="0" w:color="auto"/>
              <w:bottom w:val="single" w:sz="4" w:space="0" w:color="auto"/>
              <w:right w:val="single" w:sz="4" w:space="0" w:color="auto"/>
            </w:tcBorders>
            <w:vAlign w:val="center"/>
          </w:tcPr>
          <w:p w14:paraId="78DE14C2" w14:textId="7FAA58BC" w:rsidR="006E19A3" w:rsidRPr="00967F60" w:rsidRDefault="006E19A3" w:rsidP="006E19A3">
            <w:pPr>
              <w:rPr>
                <w:rFonts w:ascii="Calibri" w:hAnsi="Calibri" w:cs="Arial"/>
                <w:szCs w:val="22"/>
              </w:rPr>
            </w:pPr>
            <w:r w:rsidRPr="00967F60">
              <w:rPr>
                <w:rFonts w:ascii="Calibri" w:hAnsi="Calibri" w:cs="Arial"/>
                <w:szCs w:val="22"/>
              </w:rPr>
              <w:br/>
              <w:t xml:space="preserve">To take part in the school’s staff development programme &amp; attend relevant training </w:t>
            </w:r>
          </w:p>
          <w:p w14:paraId="451B2B18" w14:textId="77777777" w:rsidR="006E19A3" w:rsidRPr="00967F60" w:rsidRDefault="006E19A3" w:rsidP="006E19A3">
            <w:pPr>
              <w:rPr>
                <w:rFonts w:ascii="Calibri" w:hAnsi="Calibri" w:cs="Arial"/>
                <w:szCs w:val="22"/>
              </w:rPr>
            </w:pPr>
          </w:p>
          <w:p w14:paraId="06813ABC" w14:textId="3E5108DE" w:rsidR="006E19A3" w:rsidRPr="00967F60" w:rsidRDefault="006E19A3" w:rsidP="006E19A3">
            <w:pPr>
              <w:rPr>
                <w:rFonts w:ascii="Calibri" w:hAnsi="Calibri" w:cs="Arial"/>
                <w:szCs w:val="22"/>
              </w:rPr>
            </w:pPr>
            <w:r w:rsidRPr="00967F60">
              <w:rPr>
                <w:rFonts w:ascii="Calibri" w:hAnsi="Calibri" w:cs="Arial"/>
                <w:szCs w:val="22"/>
              </w:rPr>
              <w:t>To attend meetings as required</w:t>
            </w:r>
          </w:p>
          <w:p w14:paraId="45CDFB9F" w14:textId="77777777" w:rsidR="006E19A3" w:rsidRPr="00967F60" w:rsidRDefault="006E19A3" w:rsidP="006E19A3">
            <w:pPr>
              <w:rPr>
                <w:rFonts w:ascii="Calibri" w:hAnsi="Calibri" w:cs="Arial"/>
                <w:szCs w:val="22"/>
              </w:rPr>
            </w:pPr>
          </w:p>
          <w:p w14:paraId="6AC100B4" w14:textId="0A3AEDD6" w:rsidR="006E19A3" w:rsidRPr="00967F60" w:rsidRDefault="006E19A3" w:rsidP="006E19A3">
            <w:pPr>
              <w:rPr>
                <w:rFonts w:ascii="Calibri" w:hAnsi="Calibri" w:cs="Arial"/>
                <w:szCs w:val="22"/>
              </w:rPr>
            </w:pPr>
            <w:r w:rsidRPr="00967F60">
              <w:rPr>
                <w:rFonts w:ascii="Calibri" w:hAnsi="Calibri" w:cs="Arial"/>
                <w:szCs w:val="22"/>
              </w:rPr>
              <w:t>Support the aims, policies &amp; ethos of the school</w:t>
            </w:r>
          </w:p>
          <w:p w14:paraId="11C2F3E0" w14:textId="77777777" w:rsidR="006E19A3" w:rsidRPr="00967F60" w:rsidRDefault="006E19A3" w:rsidP="006E19A3">
            <w:pPr>
              <w:rPr>
                <w:rFonts w:ascii="Calibri" w:hAnsi="Calibri" w:cs="Arial"/>
                <w:szCs w:val="22"/>
              </w:rPr>
            </w:pPr>
          </w:p>
          <w:p w14:paraId="5B4FBE53" w14:textId="7F1296A3" w:rsidR="006E19A3" w:rsidRPr="00967F60" w:rsidRDefault="006E19A3" w:rsidP="006E19A3">
            <w:pPr>
              <w:rPr>
                <w:rFonts w:ascii="Calibri" w:hAnsi="Calibri" w:cs="Arial"/>
                <w:szCs w:val="22"/>
              </w:rPr>
            </w:pPr>
            <w:r w:rsidRPr="00967F60">
              <w:rPr>
                <w:rFonts w:ascii="Calibri" w:hAnsi="Calibri" w:cs="Arial"/>
                <w:szCs w:val="22"/>
              </w:rPr>
              <w:t>Set a good example in terms of dress, punctuality and attendance</w:t>
            </w:r>
          </w:p>
          <w:p w14:paraId="0729E93F" w14:textId="77777777" w:rsidR="006E19A3" w:rsidRPr="00967F60" w:rsidRDefault="006E19A3" w:rsidP="006E19A3">
            <w:pPr>
              <w:rPr>
                <w:rFonts w:ascii="Calibri" w:hAnsi="Calibri" w:cs="Arial"/>
                <w:szCs w:val="22"/>
              </w:rPr>
            </w:pPr>
          </w:p>
          <w:p w14:paraId="2967E305" w14:textId="6DE5DD71" w:rsidR="006E19A3" w:rsidRPr="00967F60" w:rsidRDefault="006E19A3" w:rsidP="006E19A3">
            <w:pPr>
              <w:rPr>
                <w:rFonts w:ascii="Calibri" w:hAnsi="Calibri" w:cs="Arial"/>
                <w:szCs w:val="22"/>
              </w:rPr>
            </w:pPr>
            <w:r w:rsidRPr="00967F60">
              <w:rPr>
                <w:rFonts w:ascii="Calibri" w:hAnsi="Calibri" w:cs="Arial"/>
                <w:szCs w:val="22"/>
              </w:rPr>
              <w:t>To play a full part in the life of the school community</w:t>
            </w:r>
          </w:p>
          <w:p w14:paraId="266D23CD" w14:textId="77777777" w:rsidR="006E19A3" w:rsidRPr="00967F60" w:rsidRDefault="006E19A3" w:rsidP="006E19A3">
            <w:pPr>
              <w:rPr>
                <w:rFonts w:ascii="Calibri" w:hAnsi="Calibri" w:cs="Arial"/>
                <w:szCs w:val="22"/>
              </w:rPr>
            </w:pPr>
          </w:p>
          <w:p w14:paraId="75467BFA" w14:textId="44032ABE" w:rsidR="006E19A3" w:rsidRPr="00967F60" w:rsidRDefault="006E19A3" w:rsidP="006E19A3">
            <w:pPr>
              <w:rPr>
                <w:rFonts w:ascii="Calibri" w:hAnsi="Calibri" w:cs="Arial"/>
                <w:szCs w:val="22"/>
              </w:rPr>
            </w:pPr>
            <w:r w:rsidRPr="00967F60">
              <w:rPr>
                <w:rFonts w:ascii="Calibri" w:hAnsi="Calibri" w:cs="Arial"/>
                <w:szCs w:val="22"/>
              </w:rPr>
              <w:t>To comply with the school’s Health and Safety Policy</w:t>
            </w:r>
          </w:p>
          <w:p w14:paraId="488B8880" w14:textId="77777777" w:rsidR="006E19A3" w:rsidRPr="00967F60" w:rsidRDefault="006E19A3" w:rsidP="006E19A3">
            <w:pPr>
              <w:rPr>
                <w:rFonts w:ascii="Calibri" w:hAnsi="Calibri" w:cs="Arial"/>
                <w:szCs w:val="22"/>
              </w:rPr>
            </w:pPr>
          </w:p>
          <w:p w14:paraId="68396069" w14:textId="41D916BF" w:rsidR="006E19A3" w:rsidRPr="00967F60" w:rsidRDefault="006E19A3" w:rsidP="006E19A3">
            <w:pPr>
              <w:rPr>
                <w:rFonts w:ascii="Calibri" w:hAnsi="Calibri" w:cs="Arial"/>
                <w:szCs w:val="22"/>
              </w:rPr>
            </w:pPr>
            <w:r w:rsidRPr="00967F60">
              <w:rPr>
                <w:rFonts w:ascii="Calibri" w:hAnsi="Calibri" w:cs="Arial"/>
                <w:szCs w:val="22"/>
              </w:rPr>
              <w:t>Comply with school’s safe</w:t>
            </w:r>
            <w:r>
              <w:rPr>
                <w:rFonts w:ascii="Calibri" w:hAnsi="Calibri" w:cs="Arial"/>
                <w:szCs w:val="22"/>
              </w:rPr>
              <w:t xml:space="preserve"> </w:t>
            </w:r>
            <w:r w:rsidRPr="00967F60">
              <w:rPr>
                <w:rFonts w:ascii="Calibri" w:hAnsi="Calibri" w:cs="Arial"/>
                <w:szCs w:val="22"/>
              </w:rPr>
              <w:t>guarding procedures</w:t>
            </w:r>
          </w:p>
          <w:p w14:paraId="4135B2E4" w14:textId="441C9950" w:rsidR="006E19A3" w:rsidRPr="00967F60" w:rsidRDefault="006E19A3" w:rsidP="006E19A3">
            <w:pPr>
              <w:rPr>
                <w:rFonts w:ascii="Calibri" w:hAnsi="Calibri" w:cs="Arial"/>
                <w:szCs w:val="22"/>
              </w:rPr>
            </w:pPr>
          </w:p>
          <w:p w14:paraId="65F25AE6" w14:textId="131219C9" w:rsidR="006E19A3" w:rsidRPr="00967F60" w:rsidRDefault="006E19A3" w:rsidP="006E19A3">
            <w:pPr>
              <w:rPr>
                <w:rFonts w:ascii="Calibri" w:hAnsi="Calibri" w:cs="Arial"/>
                <w:szCs w:val="22"/>
              </w:rPr>
            </w:pPr>
          </w:p>
        </w:tc>
      </w:tr>
      <w:tr w:rsidR="006E19A3" w:rsidRPr="00412AEA" w14:paraId="35287BFC" w14:textId="77777777" w:rsidTr="000B51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910" w:type="dxa"/>
            <w:gridSpan w:val="3"/>
            <w:tcBorders>
              <w:top w:val="single" w:sz="0" w:space="0" w:color="000000" w:themeColor="text1"/>
              <w:left w:val="single" w:sz="6" w:space="0" w:color="auto"/>
              <w:bottom w:val="single" w:sz="6" w:space="0" w:color="auto"/>
              <w:right w:val="single" w:sz="6" w:space="0" w:color="auto"/>
            </w:tcBorders>
          </w:tcPr>
          <w:p w14:paraId="43F241BA" w14:textId="77777777" w:rsidR="006E19A3" w:rsidRDefault="006E19A3" w:rsidP="006E19A3">
            <w:pPr>
              <w:rPr>
                <w:rFonts w:ascii="Calibri" w:hAnsi="Calibri" w:cs="Calibri"/>
                <w:sz w:val="24"/>
                <w:szCs w:val="24"/>
              </w:rPr>
            </w:pPr>
          </w:p>
          <w:p w14:paraId="353537C7" w14:textId="77777777" w:rsidR="006E19A3" w:rsidRDefault="006E19A3" w:rsidP="006E19A3">
            <w:pPr>
              <w:rPr>
                <w:rFonts w:ascii="Calibri" w:hAnsi="Calibri" w:cs="Calibri"/>
                <w:sz w:val="24"/>
                <w:szCs w:val="24"/>
              </w:rPr>
            </w:pPr>
            <w:r w:rsidRPr="00412AEA">
              <w:rPr>
                <w:rFonts w:ascii="Calibri" w:hAnsi="Calibri" w:cs="Calibri"/>
                <w:sz w:val="24"/>
                <w:szCs w:val="24"/>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 Employees are expected to maintain a standard of dress conducive to their position as professionals and in setting an example to students.</w:t>
            </w:r>
          </w:p>
          <w:p w14:paraId="3FD04D0B" w14:textId="11A9ABEC" w:rsidR="006E19A3" w:rsidRPr="00412AEA" w:rsidRDefault="006E19A3" w:rsidP="006E19A3">
            <w:pPr>
              <w:rPr>
                <w:rFonts w:ascii="Calibri" w:hAnsi="Calibri" w:cs="Calibri"/>
                <w:sz w:val="24"/>
                <w:szCs w:val="24"/>
              </w:rPr>
            </w:pPr>
          </w:p>
        </w:tc>
      </w:tr>
    </w:tbl>
    <w:p w14:paraId="69410C3A" w14:textId="485795CD" w:rsidR="00FB6FF1" w:rsidRDefault="00FB6FF1" w:rsidP="00AF3851"/>
    <w:p w14:paraId="631AA5D3" w14:textId="10586D04" w:rsidR="002F6069" w:rsidRDefault="002F6069" w:rsidP="00AF3851"/>
    <w:p w14:paraId="2B5AF25E" w14:textId="5B10D7AA" w:rsidR="002F6069" w:rsidRDefault="002F6069" w:rsidP="00AF3851"/>
    <w:p w14:paraId="302E7498" w14:textId="013BAAE9" w:rsidR="002F6069" w:rsidRDefault="002F6069" w:rsidP="00AF3851"/>
    <w:p w14:paraId="69186F41" w14:textId="77777777" w:rsidR="002F6069" w:rsidRDefault="002F6069" w:rsidP="00AF3851"/>
    <w:tbl>
      <w:tblPr>
        <w:tblStyle w:val="TableGrid"/>
        <w:tblW w:w="10774" w:type="dxa"/>
        <w:tblInd w:w="-856" w:type="dxa"/>
        <w:tblLook w:val="04A0" w:firstRow="1" w:lastRow="0" w:firstColumn="1" w:lastColumn="0" w:noHBand="0" w:noVBand="1"/>
      </w:tblPr>
      <w:tblGrid>
        <w:gridCol w:w="3861"/>
        <w:gridCol w:w="3005"/>
        <w:gridCol w:w="3908"/>
      </w:tblGrid>
      <w:tr w:rsidR="00FB6FF1" w14:paraId="532B64E9" w14:textId="77777777" w:rsidTr="290F957A">
        <w:trPr>
          <w:trHeight w:val="851"/>
        </w:trPr>
        <w:tc>
          <w:tcPr>
            <w:tcW w:w="3861" w:type="dxa"/>
          </w:tcPr>
          <w:p w14:paraId="26C0C578" w14:textId="2DD70E00" w:rsidR="00FB6FF1" w:rsidRDefault="00FB6FF1" w:rsidP="002F6069">
            <w:r>
              <w:br/>
              <w:t xml:space="preserve">Person </w:t>
            </w:r>
            <w:r w:rsidR="002F6069">
              <w:t>Specification</w:t>
            </w:r>
          </w:p>
        </w:tc>
        <w:tc>
          <w:tcPr>
            <w:tcW w:w="3005" w:type="dxa"/>
          </w:tcPr>
          <w:p w14:paraId="4C645CEB" w14:textId="08A8742C" w:rsidR="00FB6FF1" w:rsidRDefault="00FB6FF1" w:rsidP="00AF3851">
            <w:r>
              <w:br/>
              <w:t>Essential</w:t>
            </w:r>
          </w:p>
        </w:tc>
        <w:tc>
          <w:tcPr>
            <w:tcW w:w="3908" w:type="dxa"/>
          </w:tcPr>
          <w:p w14:paraId="414D726C" w14:textId="417D6293" w:rsidR="00FB6FF1" w:rsidRDefault="00FB6FF1" w:rsidP="00AF3851">
            <w:r>
              <w:br/>
              <w:t>Desirable</w:t>
            </w:r>
          </w:p>
        </w:tc>
      </w:tr>
      <w:tr w:rsidR="00FB6FF1" w14:paraId="513AE578" w14:textId="77777777" w:rsidTr="290F957A">
        <w:trPr>
          <w:trHeight w:val="567"/>
        </w:trPr>
        <w:tc>
          <w:tcPr>
            <w:tcW w:w="3861" w:type="dxa"/>
          </w:tcPr>
          <w:p w14:paraId="0C836F82" w14:textId="77777777" w:rsidR="00893CE6" w:rsidRPr="00893CE6" w:rsidRDefault="00893CE6" w:rsidP="006E19A3">
            <w:pPr>
              <w:rPr>
                <w:rFonts w:ascii="Gill Sans MT" w:hAnsi="Gill Sans MT" w:cs="Calibri"/>
                <w:szCs w:val="22"/>
              </w:rPr>
            </w:pPr>
          </w:p>
          <w:p w14:paraId="42CB2A04" w14:textId="2AACD2C7" w:rsidR="00FB6FF1" w:rsidRPr="00893CE6" w:rsidRDefault="006E19A3" w:rsidP="00893CE6">
            <w:pPr>
              <w:rPr>
                <w:rFonts w:ascii="Gill Sans MT" w:hAnsi="Gill Sans MT"/>
              </w:rPr>
            </w:pPr>
            <w:r w:rsidRPr="00893CE6">
              <w:rPr>
                <w:rFonts w:ascii="Gill Sans MT" w:hAnsi="Gill Sans MT" w:cs="Calibri"/>
                <w:szCs w:val="22"/>
              </w:rPr>
              <w:t>Qualifications: NVQ Level 3, degree or equivalent post A-Level training at professional level.</w:t>
            </w:r>
          </w:p>
        </w:tc>
        <w:tc>
          <w:tcPr>
            <w:tcW w:w="3005" w:type="dxa"/>
          </w:tcPr>
          <w:p w14:paraId="6CBD066F" w14:textId="77777777" w:rsidR="00893CE6" w:rsidRPr="00893CE6" w:rsidRDefault="00893CE6" w:rsidP="00AF3851">
            <w:pPr>
              <w:rPr>
                <w:rFonts w:ascii="Gill Sans MT" w:hAnsi="Gill Sans MT"/>
              </w:rPr>
            </w:pPr>
          </w:p>
          <w:p w14:paraId="2205621B" w14:textId="0CD99195" w:rsidR="00FB6FF1" w:rsidRPr="00893CE6" w:rsidRDefault="00893CE6" w:rsidP="00AF3851">
            <w:pPr>
              <w:rPr>
                <w:rFonts w:ascii="Gill Sans MT" w:hAnsi="Gill Sans MT"/>
              </w:rPr>
            </w:pPr>
            <w:r w:rsidRPr="00893CE6">
              <w:rPr>
                <w:rFonts w:ascii="Gill Sans MT" w:hAnsi="Gill Sans MT"/>
              </w:rPr>
              <w:t>x</w:t>
            </w:r>
          </w:p>
          <w:p w14:paraId="2912A8EC" w14:textId="77777777" w:rsidR="006E19A3" w:rsidRPr="00893CE6" w:rsidRDefault="006E19A3" w:rsidP="00AF3851">
            <w:pPr>
              <w:rPr>
                <w:rFonts w:ascii="Gill Sans MT" w:hAnsi="Gill Sans MT"/>
              </w:rPr>
            </w:pPr>
          </w:p>
          <w:p w14:paraId="0717C076" w14:textId="4892160B" w:rsidR="006E19A3" w:rsidRPr="00893CE6" w:rsidRDefault="006E19A3" w:rsidP="00AF3851">
            <w:pPr>
              <w:rPr>
                <w:rFonts w:ascii="Gill Sans MT" w:hAnsi="Gill Sans MT"/>
              </w:rPr>
            </w:pPr>
          </w:p>
        </w:tc>
        <w:tc>
          <w:tcPr>
            <w:tcW w:w="3908" w:type="dxa"/>
          </w:tcPr>
          <w:p w14:paraId="353F1CA6" w14:textId="4DE2F8D0" w:rsidR="00FB6FF1" w:rsidRDefault="00FB6FF1" w:rsidP="00AF3851"/>
        </w:tc>
      </w:tr>
      <w:tr w:rsidR="00FB6FF1" w14:paraId="58DDA583" w14:textId="77777777" w:rsidTr="290F957A">
        <w:trPr>
          <w:trHeight w:val="567"/>
        </w:trPr>
        <w:tc>
          <w:tcPr>
            <w:tcW w:w="3861" w:type="dxa"/>
          </w:tcPr>
          <w:p w14:paraId="4651DCC5" w14:textId="77777777" w:rsidR="00893CE6" w:rsidRPr="00893CE6" w:rsidRDefault="00893CE6" w:rsidP="00AF3851">
            <w:pPr>
              <w:rPr>
                <w:rFonts w:ascii="Gill Sans MT" w:hAnsi="Gill Sans MT" w:cs="Calibri"/>
                <w:szCs w:val="22"/>
              </w:rPr>
            </w:pPr>
          </w:p>
          <w:p w14:paraId="1873D71A" w14:textId="1524F82F" w:rsidR="00FB6FF1" w:rsidRPr="00893CE6" w:rsidRDefault="006E19A3" w:rsidP="00AF3851">
            <w:pPr>
              <w:rPr>
                <w:rFonts w:ascii="Gill Sans MT" w:hAnsi="Gill Sans MT"/>
              </w:rPr>
            </w:pPr>
            <w:r w:rsidRPr="00893CE6">
              <w:rPr>
                <w:rFonts w:ascii="Gill Sans MT" w:hAnsi="Gill Sans MT" w:cs="Calibri"/>
                <w:szCs w:val="22"/>
              </w:rPr>
              <w:t>Good technical knowledge of accounting software, and spreadsheet and word-processing packages</w:t>
            </w:r>
          </w:p>
        </w:tc>
        <w:tc>
          <w:tcPr>
            <w:tcW w:w="3005" w:type="dxa"/>
          </w:tcPr>
          <w:p w14:paraId="45D66B2F" w14:textId="77777777" w:rsidR="00FB6FF1" w:rsidRPr="00893CE6" w:rsidRDefault="00FB6FF1" w:rsidP="00AF3851">
            <w:pPr>
              <w:rPr>
                <w:rFonts w:ascii="Gill Sans MT" w:hAnsi="Gill Sans MT"/>
              </w:rPr>
            </w:pPr>
          </w:p>
          <w:p w14:paraId="2F0FD078" w14:textId="4DDAD48C" w:rsidR="00893CE6" w:rsidRPr="00893CE6" w:rsidRDefault="00893CE6" w:rsidP="00AF3851">
            <w:pPr>
              <w:rPr>
                <w:rFonts w:ascii="Gill Sans MT" w:hAnsi="Gill Sans MT"/>
              </w:rPr>
            </w:pPr>
            <w:r w:rsidRPr="00893CE6">
              <w:rPr>
                <w:rFonts w:ascii="Gill Sans MT" w:hAnsi="Gill Sans MT"/>
              </w:rPr>
              <w:t>x</w:t>
            </w:r>
          </w:p>
        </w:tc>
        <w:tc>
          <w:tcPr>
            <w:tcW w:w="3908" w:type="dxa"/>
          </w:tcPr>
          <w:p w14:paraId="0CBD6523" w14:textId="0ADC2ABC" w:rsidR="00FB6FF1" w:rsidRDefault="00FB6FF1" w:rsidP="00AF3851"/>
        </w:tc>
      </w:tr>
      <w:tr w:rsidR="00FB6FF1" w14:paraId="3E095524" w14:textId="77777777" w:rsidTr="290F957A">
        <w:trPr>
          <w:trHeight w:val="567"/>
        </w:trPr>
        <w:tc>
          <w:tcPr>
            <w:tcW w:w="3861" w:type="dxa"/>
          </w:tcPr>
          <w:p w14:paraId="6A31D77E" w14:textId="77777777" w:rsidR="00893CE6" w:rsidRPr="00893CE6" w:rsidRDefault="00893CE6" w:rsidP="006E19A3">
            <w:pPr>
              <w:rPr>
                <w:rFonts w:ascii="Gill Sans MT" w:hAnsi="Gill Sans MT" w:cs="Calibri"/>
                <w:szCs w:val="22"/>
              </w:rPr>
            </w:pPr>
          </w:p>
          <w:p w14:paraId="5497BD40" w14:textId="7E1441EB" w:rsidR="006E19A3" w:rsidRPr="00893CE6" w:rsidRDefault="006E19A3" w:rsidP="006E19A3">
            <w:pPr>
              <w:rPr>
                <w:rFonts w:ascii="Gill Sans MT" w:eastAsiaTheme="minorEastAsia" w:hAnsi="Gill Sans MT" w:cstheme="minorBidi"/>
                <w:szCs w:val="22"/>
              </w:rPr>
            </w:pPr>
            <w:r w:rsidRPr="00893CE6">
              <w:rPr>
                <w:rFonts w:ascii="Gill Sans MT" w:hAnsi="Gill Sans MT" w:cs="Calibri"/>
                <w:szCs w:val="22"/>
              </w:rPr>
              <w:t>Experience of working in a school/education finance setting or similar</w:t>
            </w:r>
            <w:r w:rsidRPr="00893CE6">
              <w:rPr>
                <w:rFonts w:ascii="Gill Sans MT" w:hAnsi="Gill Sans MT" w:cs="Calibri"/>
                <w:szCs w:val="22"/>
              </w:rPr>
              <w:br/>
            </w:r>
          </w:p>
          <w:p w14:paraId="4A237C77" w14:textId="01E645A0" w:rsidR="00FB6FF1" w:rsidRPr="00893CE6" w:rsidRDefault="00FB6FF1" w:rsidP="00FB6FF1">
            <w:pPr>
              <w:rPr>
                <w:rFonts w:ascii="Gill Sans MT" w:hAnsi="Gill Sans MT"/>
              </w:rPr>
            </w:pPr>
          </w:p>
        </w:tc>
        <w:tc>
          <w:tcPr>
            <w:tcW w:w="3005" w:type="dxa"/>
          </w:tcPr>
          <w:p w14:paraId="567C2AA7" w14:textId="77777777" w:rsidR="00FB6FF1" w:rsidRPr="00893CE6" w:rsidRDefault="00FB6FF1" w:rsidP="00AF3851">
            <w:pPr>
              <w:rPr>
                <w:rFonts w:ascii="Gill Sans MT" w:hAnsi="Gill Sans MT"/>
              </w:rPr>
            </w:pPr>
          </w:p>
          <w:p w14:paraId="4E6AADF5" w14:textId="747D31DD" w:rsidR="00893CE6" w:rsidRPr="00893CE6" w:rsidRDefault="00893CE6" w:rsidP="00AF3851">
            <w:pPr>
              <w:rPr>
                <w:rFonts w:ascii="Gill Sans MT" w:hAnsi="Gill Sans MT"/>
              </w:rPr>
            </w:pPr>
            <w:r w:rsidRPr="00893CE6">
              <w:rPr>
                <w:rFonts w:ascii="Gill Sans MT" w:hAnsi="Gill Sans MT"/>
              </w:rPr>
              <w:t>x</w:t>
            </w:r>
          </w:p>
        </w:tc>
        <w:tc>
          <w:tcPr>
            <w:tcW w:w="3908" w:type="dxa"/>
          </w:tcPr>
          <w:p w14:paraId="6DA069D7" w14:textId="77777777" w:rsidR="00FB6FF1" w:rsidRDefault="00FB6FF1" w:rsidP="00AF3851"/>
        </w:tc>
      </w:tr>
      <w:tr w:rsidR="00FB6FF1" w14:paraId="78013260" w14:textId="77777777" w:rsidTr="290F957A">
        <w:trPr>
          <w:trHeight w:val="567"/>
        </w:trPr>
        <w:tc>
          <w:tcPr>
            <w:tcW w:w="3861" w:type="dxa"/>
          </w:tcPr>
          <w:p w14:paraId="48A50742" w14:textId="77777777" w:rsidR="00893CE6" w:rsidRPr="00893CE6" w:rsidRDefault="00893CE6" w:rsidP="00AF3851">
            <w:pPr>
              <w:rPr>
                <w:rFonts w:ascii="Gill Sans MT" w:hAnsi="Gill Sans MT" w:cs="Calibri"/>
                <w:szCs w:val="22"/>
              </w:rPr>
            </w:pPr>
          </w:p>
          <w:p w14:paraId="07141F9F" w14:textId="73ACD645" w:rsidR="00FB6FF1" w:rsidRPr="00893CE6" w:rsidRDefault="006E19A3" w:rsidP="00AF3851">
            <w:pPr>
              <w:rPr>
                <w:rFonts w:ascii="Gill Sans MT" w:hAnsi="Gill Sans MT"/>
              </w:rPr>
            </w:pPr>
            <w:r w:rsidRPr="00893CE6">
              <w:rPr>
                <w:rFonts w:ascii="Gill Sans MT" w:hAnsi="Gill Sans MT" w:cs="Calibri"/>
                <w:szCs w:val="22"/>
              </w:rPr>
              <w:t>Ability to analyse and prepare clear financial information</w:t>
            </w:r>
          </w:p>
        </w:tc>
        <w:tc>
          <w:tcPr>
            <w:tcW w:w="3005" w:type="dxa"/>
          </w:tcPr>
          <w:p w14:paraId="71520A76" w14:textId="77777777" w:rsidR="00FB6FF1" w:rsidRPr="00893CE6" w:rsidRDefault="00FB6FF1" w:rsidP="00AF3851">
            <w:pPr>
              <w:rPr>
                <w:rFonts w:ascii="Gill Sans MT" w:hAnsi="Gill Sans MT"/>
              </w:rPr>
            </w:pPr>
          </w:p>
          <w:p w14:paraId="2A0DCC90" w14:textId="7368332C" w:rsidR="00893CE6" w:rsidRPr="00893CE6" w:rsidRDefault="00893CE6" w:rsidP="00AF3851">
            <w:pPr>
              <w:rPr>
                <w:rFonts w:ascii="Gill Sans MT" w:hAnsi="Gill Sans MT"/>
              </w:rPr>
            </w:pPr>
            <w:r w:rsidRPr="00893CE6">
              <w:rPr>
                <w:rFonts w:ascii="Gill Sans MT" w:hAnsi="Gill Sans MT"/>
              </w:rPr>
              <w:t>x</w:t>
            </w:r>
          </w:p>
        </w:tc>
        <w:tc>
          <w:tcPr>
            <w:tcW w:w="3908" w:type="dxa"/>
          </w:tcPr>
          <w:p w14:paraId="6E6D73D2" w14:textId="77777777" w:rsidR="00FB6FF1" w:rsidRDefault="00FB6FF1" w:rsidP="00AF3851"/>
        </w:tc>
      </w:tr>
      <w:tr w:rsidR="00FB6FF1" w14:paraId="7EF80707" w14:textId="77777777" w:rsidTr="290F957A">
        <w:trPr>
          <w:trHeight w:val="567"/>
        </w:trPr>
        <w:tc>
          <w:tcPr>
            <w:tcW w:w="3861" w:type="dxa"/>
          </w:tcPr>
          <w:p w14:paraId="11D0006B" w14:textId="77777777" w:rsidR="00893CE6" w:rsidRPr="00893CE6" w:rsidRDefault="00893CE6" w:rsidP="006E19A3">
            <w:pPr>
              <w:rPr>
                <w:rFonts w:ascii="Gill Sans MT" w:hAnsi="Gill Sans MT" w:cs="Calibri"/>
                <w:szCs w:val="22"/>
              </w:rPr>
            </w:pPr>
          </w:p>
          <w:p w14:paraId="67B31715" w14:textId="30CF0A6F" w:rsidR="006E19A3" w:rsidRPr="00893CE6" w:rsidRDefault="006E19A3" w:rsidP="006E19A3">
            <w:pPr>
              <w:rPr>
                <w:rFonts w:ascii="Gill Sans MT" w:hAnsi="Gill Sans MT"/>
                <w:szCs w:val="22"/>
              </w:rPr>
            </w:pPr>
            <w:r w:rsidRPr="00893CE6">
              <w:rPr>
                <w:rFonts w:ascii="Gill Sans MT" w:hAnsi="Gill Sans MT" w:cs="Calibri"/>
                <w:szCs w:val="22"/>
              </w:rPr>
              <w:t>Accountancy/SBM qualification</w:t>
            </w:r>
          </w:p>
          <w:p w14:paraId="60F68D13" w14:textId="5D3B3FEB" w:rsidR="00FB6FF1" w:rsidRPr="00893CE6" w:rsidRDefault="00FB6FF1" w:rsidP="00AF3851">
            <w:pPr>
              <w:rPr>
                <w:rFonts w:ascii="Gill Sans MT" w:hAnsi="Gill Sans MT"/>
              </w:rPr>
            </w:pPr>
          </w:p>
        </w:tc>
        <w:tc>
          <w:tcPr>
            <w:tcW w:w="3005" w:type="dxa"/>
          </w:tcPr>
          <w:p w14:paraId="45F65A00" w14:textId="77777777" w:rsidR="00AA7892" w:rsidRPr="00893CE6" w:rsidRDefault="00AA7892" w:rsidP="00AF3851">
            <w:pPr>
              <w:rPr>
                <w:rFonts w:ascii="Gill Sans MT" w:hAnsi="Gill Sans MT"/>
              </w:rPr>
            </w:pPr>
          </w:p>
          <w:p w14:paraId="6D8F0A03" w14:textId="16E78CF7" w:rsidR="00893CE6" w:rsidRPr="00893CE6" w:rsidRDefault="00893CE6" w:rsidP="00AF3851">
            <w:pPr>
              <w:rPr>
                <w:rFonts w:ascii="Gill Sans MT" w:hAnsi="Gill Sans MT"/>
              </w:rPr>
            </w:pPr>
            <w:r w:rsidRPr="00893CE6">
              <w:rPr>
                <w:rFonts w:ascii="Gill Sans MT" w:hAnsi="Gill Sans MT"/>
              </w:rPr>
              <w:t>x</w:t>
            </w:r>
          </w:p>
        </w:tc>
        <w:tc>
          <w:tcPr>
            <w:tcW w:w="3908" w:type="dxa"/>
          </w:tcPr>
          <w:p w14:paraId="237FF573" w14:textId="77777777" w:rsidR="00FB6FF1" w:rsidRDefault="00FB6FF1" w:rsidP="00AF3851"/>
        </w:tc>
      </w:tr>
      <w:tr w:rsidR="006E19A3" w14:paraId="67412F5B" w14:textId="77777777" w:rsidTr="290F957A">
        <w:trPr>
          <w:trHeight w:val="567"/>
        </w:trPr>
        <w:tc>
          <w:tcPr>
            <w:tcW w:w="3861" w:type="dxa"/>
          </w:tcPr>
          <w:p w14:paraId="2625F9E2" w14:textId="77777777" w:rsidR="00893CE6" w:rsidRPr="00893CE6" w:rsidRDefault="00893CE6" w:rsidP="00893CE6">
            <w:pPr>
              <w:rPr>
                <w:rFonts w:ascii="Gill Sans MT" w:hAnsi="Gill Sans MT" w:cs="Calibri"/>
                <w:szCs w:val="22"/>
              </w:rPr>
            </w:pPr>
          </w:p>
          <w:p w14:paraId="5BB03F30" w14:textId="2C07A0D1" w:rsidR="006E19A3" w:rsidRPr="00893CE6" w:rsidRDefault="290F957A" w:rsidP="002F6069">
            <w:pPr>
              <w:rPr>
                <w:rFonts w:ascii="Gill Sans MT" w:hAnsi="Gill Sans MT"/>
              </w:rPr>
            </w:pPr>
            <w:r w:rsidRPr="290F957A">
              <w:rPr>
                <w:rFonts w:ascii="Gill Sans MT" w:hAnsi="Gill Sans MT" w:cs="Calibri"/>
              </w:rPr>
              <w:t>Knowledge of Employment Law, Local Government procedures &amp; Fund raising methodology, Financial Regulations</w:t>
            </w:r>
            <w:r w:rsidR="00893CE6">
              <w:br/>
            </w:r>
          </w:p>
        </w:tc>
        <w:tc>
          <w:tcPr>
            <w:tcW w:w="3005" w:type="dxa"/>
          </w:tcPr>
          <w:p w14:paraId="2B162C76" w14:textId="77777777" w:rsidR="006E19A3" w:rsidRPr="00893CE6" w:rsidRDefault="006E19A3" w:rsidP="00AF3851">
            <w:pPr>
              <w:rPr>
                <w:rFonts w:ascii="Gill Sans MT" w:hAnsi="Gill Sans MT"/>
              </w:rPr>
            </w:pPr>
          </w:p>
          <w:p w14:paraId="1374F134" w14:textId="1DE2070E" w:rsidR="00893CE6" w:rsidRPr="00893CE6" w:rsidRDefault="002F6069" w:rsidP="009500EC">
            <w:pPr>
              <w:rPr>
                <w:rFonts w:ascii="Gill Sans MT" w:hAnsi="Gill Sans MT"/>
              </w:rPr>
            </w:pPr>
            <w:r w:rsidRPr="00893CE6">
              <w:rPr>
                <w:rFonts w:ascii="Gill Sans MT" w:hAnsi="Gill Sans MT"/>
              </w:rPr>
              <w:t>X</w:t>
            </w:r>
            <w:r>
              <w:rPr>
                <w:rFonts w:ascii="Gill Sans MT" w:hAnsi="Gill Sans MT"/>
              </w:rPr>
              <w:t xml:space="preserve"> </w:t>
            </w:r>
            <w:r w:rsidR="009500EC">
              <w:rPr>
                <w:rFonts w:ascii="Gill Sans MT" w:hAnsi="Gill Sans MT"/>
              </w:rPr>
              <w:t>at least</w:t>
            </w:r>
            <w:r>
              <w:rPr>
                <w:rFonts w:ascii="Gill Sans MT" w:hAnsi="Gill Sans MT"/>
              </w:rPr>
              <w:t xml:space="preserve"> 3 is a requirement</w:t>
            </w:r>
          </w:p>
        </w:tc>
        <w:tc>
          <w:tcPr>
            <w:tcW w:w="3908" w:type="dxa"/>
          </w:tcPr>
          <w:p w14:paraId="0856066D" w14:textId="77777777" w:rsidR="006E19A3" w:rsidRDefault="006E19A3" w:rsidP="00AF3851"/>
        </w:tc>
      </w:tr>
      <w:tr w:rsidR="006E19A3" w14:paraId="5379FC09" w14:textId="77777777" w:rsidTr="290F957A">
        <w:trPr>
          <w:trHeight w:val="567"/>
        </w:trPr>
        <w:tc>
          <w:tcPr>
            <w:tcW w:w="3861" w:type="dxa"/>
          </w:tcPr>
          <w:p w14:paraId="2C5AE865" w14:textId="77777777" w:rsidR="00893CE6" w:rsidRDefault="00893CE6" w:rsidP="00AF3851">
            <w:pPr>
              <w:rPr>
                <w:rFonts w:ascii="Gill Sans MT" w:hAnsi="Gill Sans MT"/>
              </w:rPr>
            </w:pPr>
          </w:p>
          <w:p w14:paraId="0C829FAD" w14:textId="77777777" w:rsidR="002F6069" w:rsidRDefault="002F6069" w:rsidP="00AF3851">
            <w:pPr>
              <w:rPr>
                <w:rFonts w:ascii="Gill Sans MT" w:hAnsi="Gill Sans MT"/>
              </w:rPr>
            </w:pPr>
            <w:r>
              <w:rPr>
                <w:rFonts w:ascii="Gill Sans MT" w:hAnsi="Gill Sans MT"/>
              </w:rPr>
              <w:t>Good written and oral communication skills</w:t>
            </w:r>
          </w:p>
          <w:p w14:paraId="32E44334" w14:textId="6D45094C" w:rsidR="002F6069" w:rsidRPr="00893CE6" w:rsidRDefault="002F6069" w:rsidP="00AF3851">
            <w:pPr>
              <w:rPr>
                <w:rFonts w:ascii="Gill Sans MT" w:hAnsi="Gill Sans MT"/>
              </w:rPr>
            </w:pPr>
          </w:p>
        </w:tc>
        <w:tc>
          <w:tcPr>
            <w:tcW w:w="3005" w:type="dxa"/>
          </w:tcPr>
          <w:p w14:paraId="14B11166" w14:textId="77777777" w:rsidR="00893CE6" w:rsidRDefault="00893CE6" w:rsidP="00AF3851">
            <w:pPr>
              <w:rPr>
                <w:rFonts w:ascii="Gill Sans MT" w:hAnsi="Gill Sans MT"/>
              </w:rPr>
            </w:pPr>
          </w:p>
          <w:p w14:paraId="79F2FA3A" w14:textId="67F538D0" w:rsidR="002F6069" w:rsidRPr="00893CE6" w:rsidRDefault="002F6069" w:rsidP="00AF3851">
            <w:pPr>
              <w:rPr>
                <w:rFonts w:ascii="Gill Sans MT" w:hAnsi="Gill Sans MT"/>
              </w:rPr>
            </w:pPr>
            <w:r>
              <w:rPr>
                <w:rFonts w:ascii="Gill Sans MT" w:hAnsi="Gill Sans MT"/>
              </w:rPr>
              <w:t>x</w:t>
            </w:r>
          </w:p>
        </w:tc>
        <w:tc>
          <w:tcPr>
            <w:tcW w:w="3908" w:type="dxa"/>
          </w:tcPr>
          <w:p w14:paraId="79768930" w14:textId="77777777" w:rsidR="006E19A3" w:rsidRDefault="006E19A3" w:rsidP="00AF3851"/>
        </w:tc>
      </w:tr>
      <w:tr w:rsidR="006E19A3" w14:paraId="402B895C" w14:textId="77777777" w:rsidTr="290F957A">
        <w:trPr>
          <w:trHeight w:val="567"/>
        </w:trPr>
        <w:tc>
          <w:tcPr>
            <w:tcW w:w="3861" w:type="dxa"/>
          </w:tcPr>
          <w:p w14:paraId="798FF259" w14:textId="77777777" w:rsidR="00893CE6" w:rsidRDefault="00893CE6" w:rsidP="00AF3851">
            <w:pPr>
              <w:rPr>
                <w:rFonts w:ascii="Gill Sans MT" w:hAnsi="Gill Sans MT"/>
              </w:rPr>
            </w:pPr>
          </w:p>
          <w:p w14:paraId="06FA4B29" w14:textId="77777777" w:rsidR="002F6069" w:rsidRDefault="002F6069" w:rsidP="00AF3851">
            <w:pPr>
              <w:rPr>
                <w:rFonts w:ascii="Gill Sans MT" w:hAnsi="Gill Sans MT"/>
              </w:rPr>
            </w:pPr>
            <w:r>
              <w:rPr>
                <w:rFonts w:ascii="Gill Sans MT" w:hAnsi="Gill Sans MT"/>
              </w:rPr>
              <w:t>Ability to use Word &amp; Excel to an intermediate level</w:t>
            </w:r>
          </w:p>
          <w:p w14:paraId="09C6BA04" w14:textId="5452C91D" w:rsidR="002F6069" w:rsidRPr="00893CE6" w:rsidRDefault="002F6069" w:rsidP="00AF3851">
            <w:pPr>
              <w:rPr>
                <w:rFonts w:ascii="Gill Sans MT" w:hAnsi="Gill Sans MT"/>
              </w:rPr>
            </w:pPr>
          </w:p>
        </w:tc>
        <w:tc>
          <w:tcPr>
            <w:tcW w:w="3005" w:type="dxa"/>
          </w:tcPr>
          <w:p w14:paraId="74691A62" w14:textId="77777777" w:rsidR="00893CE6" w:rsidRDefault="00893CE6" w:rsidP="00AF3851">
            <w:pPr>
              <w:rPr>
                <w:rFonts w:ascii="Gill Sans MT" w:hAnsi="Gill Sans MT"/>
              </w:rPr>
            </w:pPr>
          </w:p>
          <w:p w14:paraId="4060B841" w14:textId="62C71EE8" w:rsidR="002F6069" w:rsidRDefault="002F6069" w:rsidP="00AF3851">
            <w:pPr>
              <w:rPr>
                <w:rFonts w:ascii="Gill Sans MT" w:hAnsi="Gill Sans MT"/>
              </w:rPr>
            </w:pPr>
            <w:r>
              <w:rPr>
                <w:rFonts w:ascii="Gill Sans MT" w:hAnsi="Gill Sans MT"/>
              </w:rPr>
              <w:t>x</w:t>
            </w:r>
          </w:p>
          <w:p w14:paraId="27DAEFA4" w14:textId="70C13D7C" w:rsidR="002F6069" w:rsidRPr="00893CE6" w:rsidRDefault="002F6069" w:rsidP="00AF3851">
            <w:pPr>
              <w:rPr>
                <w:rFonts w:ascii="Gill Sans MT" w:hAnsi="Gill Sans MT"/>
              </w:rPr>
            </w:pPr>
          </w:p>
        </w:tc>
        <w:tc>
          <w:tcPr>
            <w:tcW w:w="3908" w:type="dxa"/>
          </w:tcPr>
          <w:p w14:paraId="1528254C" w14:textId="77777777" w:rsidR="006E19A3" w:rsidRDefault="006E19A3" w:rsidP="00AF3851"/>
        </w:tc>
      </w:tr>
      <w:tr w:rsidR="00893CE6" w14:paraId="171FC952" w14:textId="77777777" w:rsidTr="290F957A">
        <w:trPr>
          <w:trHeight w:val="567"/>
        </w:trPr>
        <w:tc>
          <w:tcPr>
            <w:tcW w:w="3861" w:type="dxa"/>
          </w:tcPr>
          <w:p w14:paraId="0050F3CA" w14:textId="77777777" w:rsidR="00893CE6" w:rsidRDefault="00893CE6" w:rsidP="00AF3851">
            <w:pPr>
              <w:rPr>
                <w:rFonts w:ascii="Gill Sans MT" w:hAnsi="Gill Sans MT"/>
              </w:rPr>
            </w:pPr>
          </w:p>
          <w:p w14:paraId="2A26C7DD" w14:textId="77777777" w:rsidR="002F6069" w:rsidRDefault="002F6069" w:rsidP="00AF3851">
            <w:pPr>
              <w:rPr>
                <w:rFonts w:ascii="Gill Sans MT" w:hAnsi="Gill Sans MT"/>
              </w:rPr>
            </w:pPr>
            <w:r>
              <w:rPr>
                <w:rFonts w:ascii="Gill Sans MT" w:hAnsi="Gill Sans MT"/>
              </w:rPr>
              <w:t xml:space="preserve">Has held one of the following roles at senior level </w:t>
            </w:r>
          </w:p>
          <w:p w14:paraId="7D97BF63" w14:textId="77777777" w:rsidR="002F6069" w:rsidRDefault="002F6069" w:rsidP="00AF3851">
            <w:pPr>
              <w:rPr>
                <w:rFonts w:ascii="Gill Sans MT" w:hAnsi="Gill Sans MT"/>
              </w:rPr>
            </w:pPr>
          </w:p>
          <w:p w14:paraId="12F6B2A4" w14:textId="77777777" w:rsidR="002F6069" w:rsidRDefault="002F6069" w:rsidP="00AF3851">
            <w:pPr>
              <w:rPr>
                <w:rFonts w:ascii="Gill Sans MT" w:hAnsi="Gill Sans MT"/>
              </w:rPr>
            </w:pPr>
            <w:r>
              <w:rPr>
                <w:rFonts w:ascii="Gill Sans MT" w:hAnsi="Gill Sans MT"/>
              </w:rPr>
              <w:t>Finance</w:t>
            </w:r>
          </w:p>
          <w:p w14:paraId="1265DF35" w14:textId="1A9BC948" w:rsidR="002F6069" w:rsidRDefault="002F6069" w:rsidP="00AF3851">
            <w:pPr>
              <w:rPr>
                <w:rFonts w:ascii="Gill Sans MT" w:hAnsi="Gill Sans MT"/>
              </w:rPr>
            </w:pPr>
            <w:r>
              <w:rPr>
                <w:rFonts w:ascii="Gill Sans MT" w:hAnsi="Gill Sans MT"/>
              </w:rPr>
              <w:t>Facilities</w:t>
            </w:r>
          </w:p>
          <w:p w14:paraId="7297E8A0" w14:textId="77777777" w:rsidR="002F6069" w:rsidRDefault="002F6069" w:rsidP="00AF3851">
            <w:pPr>
              <w:rPr>
                <w:rFonts w:ascii="Gill Sans MT" w:hAnsi="Gill Sans MT"/>
              </w:rPr>
            </w:pPr>
            <w:r>
              <w:rPr>
                <w:rFonts w:ascii="Gill Sans MT" w:hAnsi="Gill Sans MT"/>
              </w:rPr>
              <w:t>HRM</w:t>
            </w:r>
          </w:p>
          <w:p w14:paraId="008B087B" w14:textId="4E9AEAE5" w:rsidR="002F6069" w:rsidRDefault="002F6069" w:rsidP="00AF3851">
            <w:pPr>
              <w:rPr>
                <w:rFonts w:ascii="Gill Sans MT" w:hAnsi="Gill Sans MT"/>
              </w:rPr>
            </w:pPr>
            <w:r>
              <w:rPr>
                <w:rFonts w:ascii="Gill Sans MT" w:hAnsi="Gill Sans MT"/>
              </w:rPr>
              <w:t>Local authority of non-profit making environment</w:t>
            </w:r>
          </w:p>
          <w:p w14:paraId="2D71C5FF" w14:textId="77777777" w:rsidR="002F6069" w:rsidRDefault="002F6069" w:rsidP="00AF3851">
            <w:pPr>
              <w:rPr>
                <w:rFonts w:ascii="Gill Sans MT" w:hAnsi="Gill Sans MT"/>
              </w:rPr>
            </w:pPr>
            <w:r>
              <w:rPr>
                <w:rFonts w:ascii="Gill Sans MT" w:hAnsi="Gill Sans MT"/>
              </w:rPr>
              <w:t>Fundraising</w:t>
            </w:r>
          </w:p>
          <w:p w14:paraId="3BAFC612" w14:textId="35237CA6" w:rsidR="002F6069" w:rsidRPr="00893CE6" w:rsidRDefault="002F6069" w:rsidP="00AF3851">
            <w:pPr>
              <w:rPr>
                <w:rFonts w:ascii="Gill Sans MT" w:hAnsi="Gill Sans MT"/>
              </w:rPr>
            </w:pPr>
          </w:p>
        </w:tc>
        <w:tc>
          <w:tcPr>
            <w:tcW w:w="3005" w:type="dxa"/>
          </w:tcPr>
          <w:p w14:paraId="614E81B8" w14:textId="77777777" w:rsidR="00893CE6" w:rsidRDefault="00893CE6" w:rsidP="00AF3851">
            <w:pPr>
              <w:rPr>
                <w:rFonts w:ascii="Gill Sans MT" w:hAnsi="Gill Sans MT"/>
              </w:rPr>
            </w:pPr>
          </w:p>
        </w:tc>
        <w:tc>
          <w:tcPr>
            <w:tcW w:w="3908" w:type="dxa"/>
          </w:tcPr>
          <w:p w14:paraId="1BD3603D" w14:textId="77777777" w:rsidR="00893CE6" w:rsidRDefault="00893CE6" w:rsidP="00AF3851"/>
        </w:tc>
      </w:tr>
    </w:tbl>
    <w:p w14:paraId="5CE26FD4" w14:textId="0496101B" w:rsidR="002F6069" w:rsidRDefault="002F6069" w:rsidP="00AF3851"/>
    <w:p w14:paraId="0BF48ACB" w14:textId="61AAEC85" w:rsidR="002F6069" w:rsidRDefault="002F6069" w:rsidP="002F6069">
      <w:pPr>
        <w:jc w:val="both"/>
      </w:pPr>
      <w:r>
        <w:t>The successful candidate will also have excellent organisational skills, tact, diplomacy and have operated within a confidential environment.</w:t>
      </w:r>
    </w:p>
    <w:p w14:paraId="3CAE6591" w14:textId="097B3CFA" w:rsidR="002F6069" w:rsidRDefault="002F6069" w:rsidP="002F6069">
      <w:pPr>
        <w:jc w:val="both"/>
      </w:pPr>
    </w:p>
    <w:p w14:paraId="57DEF95E" w14:textId="77B57411" w:rsidR="002F6069" w:rsidRDefault="002F6069" w:rsidP="002F6069">
      <w:pPr>
        <w:jc w:val="both"/>
      </w:pPr>
      <w:r>
        <w:t>They must be able to demonstrate previous management experience (of varying levels/roles), as well as having worked independently and as part of a team.</w:t>
      </w:r>
    </w:p>
    <w:p w14:paraId="6ECADC20" w14:textId="77777777" w:rsidR="00FB6FF1" w:rsidRDefault="00FB6FF1" w:rsidP="00AF3851"/>
    <w:sectPr w:rsidR="00FB6FF1" w:rsidSect="000B512F">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68BE9" w14:textId="77777777" w:rsidR="001405CD" w:rsidRDefault="001405CD" w:rsidP="00AF3851">
      <w:r>
        <w:separator/>
      </w:r>
    </w:p>
  </w:endnote>
  <w:endnote w:type="continuationSeparator" w:id="0">
    <w:p w14:paraId="3BC236F9" w14:textId="77777777" w:rsidR="001405CD" w:rsidRDefault="001405CD" w:rsidP="00AF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344C6" w14:textId="77777777" w:rsidR="001405CD" w:rsidRDefault="001405CD" w:rsidP="00AF3851">
      <w:r>
        <w:separator/>
      </w:r>
    </w:p>
  </w:footnote>
  <w:footnote w:type="continuationSeparator" w:id="0">
    <w:p w14:paraId="13125F16" w14:textId="77777777" w:rsidR="001405CD" w:rsidRDefault="001405CD" w:rsidP="00AF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F05F" w14:textId="77777777" w:rsidR="00F276D4" w:rsidRDefault="008C4ABA">
    <w:pPr>
      <w:pStyle w:val="Header"/>
    </w:pPr>
    <w:r>
      <w:rPr>
        <w:noProof/>
      </w:rPr>
      <w:drawing>
        <wp:anchor distT="0" distB="0" distL="114300" distR="114300" simplePos="0" relativeHeight="251658240" behindDoc="1" locked="0" layoutInCell="1" allowOverlap="1" wp14:anchorId="6564FC36" wp14:editId="6E2C907C">
          <wp:simplePos x="0" y="0"/>
          <wp:positionH relativeFrom="column">
            <wp:posOffset>2047875</wp:posOffset>
          </wp:positionH>
          <wp:positionV relativeFrom="paragraph">
            <wp:posOffset>26670</wp:posOffset>
          </wp:positionV>
          <wp:extent cx="1861820" cy="956310"/>
          <wp:effectExtent l="0" t="0" r="5080" b="0"/>
          <wp:wrapSquare wrapText="bothSides"/>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1820" cy="9563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303"/>
    <w:multiLevelType w:val="hybridMultilevel"/>
    <w:tmpl w:val="37E47C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E78EA"/>
    <w:multiLevelType w:val="hybridMultilevel"/>
    <w:tmpl w:val="EF845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63A6B"/>
    <w:multiLevelType w:val="hybridMultilevel"/>
    <w:tmpl w:val="CDE09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40D24"/>
    <w:multiLevelType w:val="hybridMultilevel"/>
    <w:tmpl w:val="81AAC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2030FC"/>
    <w:multiLevelType w:val="hybridMultilevel"/>
    <w:tmpl w:val="BBD6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14720"/>
    <w:multiLevelType w:val="hybridMultilevel"/>
    <w:tmpl w:val="9DA6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6C37B7"/>
    <w:multiLevelType w:val="hybridMultilevel"/>
    <w:tmpl w:val="4EB62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E22688"/>
    <w:multiLevelType w:val="hybridMultilevel"/>
    <w:tmpl w:val="C0CC0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7632B6"/>
    <w:multiLevelType w:val="hybridMultilevel"/>
    <w:tmpl w:val="5E94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624F5"/>
    <w:multiLevelType w:val="hybridMultilevel"/>
    <w:tmpl w:val="8EA25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DD15A1"/>
    <w:multiLevelType w:val="multilevel"/>
    <w:tmpl w:val="2620EC1E"/>
    <w:lvl w:ilvl="0">
      <w:start w:val="1"/>
      <w:numFmt w:val="bullet"/>
      <w:lvlText w:val=""/>
      <w:lvlJc w:val="left"/>
      <w:pPr>
        <w:ind w:left="360" w:hanging="360"/>
      </w:pPr>
      <w:rPr>
        <w:rFonts w:ascii="Symbol" w:hAnsi="Symbol" w:hint="default"/>
      </w:r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2A3B8B"/>
    <w:multiLevelType w:val="hybridMultilevel"/>
    <w:tmpl w:val="AC8E3076"/>
    <w:lvl w:ilvl="0" w:tplc="B4AE244A">
      <w:start w:val="1"/>
      <w:numFmt w:val="lowerLetter"/>
      <w:lvlText w:val="%1)"/>
      <w:lvlJc w:val="left"/>
      <w:pPr>
        <w:tabs>
          <w:tab w:val="num" w:pos="587"/>
        </w:tabs>
        <w:ind w:left="587" w:hanging="360"/>
      </w:pPr>
      <w:rPr>
        <w:rFonts w:hint="default"/>
      </w:rPr>
    </w:lvl>
    <w:lvl w:ilvl="1" w:tplc="4B7890B2">
      <w:start w:val="1"/>
      <w:numFmt w:val="decimal"/>
      <w:lvlText w:val="%2."/>
      <w:lvlJc w:val="left"/>
      <w:pPr>
        <w:tabs>
          <w:tab w:val="num" w:pos="720"/>
        </w:tabs>
        <w:ind w:left="720" w:hanging="360"/>
      </w:pPr>
      <w:rPr>
        <w:rFonts w:hint="default"/>
      </w:rPr>
    </w:lvl>
    <w:lvl w:ilvl="2" w:tplc="AEFC69EE">
      <w:start w:val="1"/>
      <w:numFmt w:val="decimal"/>
      <w:lvlText w:val="%3"/>
      <w:lvlJc w:val="left"/>
      <w:pPr>
        <w:ind w:left="2567" w:hanging="720"/>
      </w:pPr>
      <w:rPr>
        <w:rFonts w:hint="default"/>
      </w:rPr>
    </w:lvl>
    <w:lvl w:ilvl="3" w:tplc="0809000F" w:tentative="1">
      <w:start w:val="1"/>
      <w:numFmt w:val="decimal"/>
      <w:lvlText w:val="%4."/>
      <w:lvlJc w:val="left"/>
      <w:pPr>
        <w:tabs>
          <w:tab w:val="num" w:pos="2747"/>
        </w:tabs>
        <w:ind w:left="2747" w:hanging="360"/>
      </w:pPr>
    </w:lvl>
    <w:lvl w:ilvl="4" w:tplc="08090019" w:tentative="1">
      <w:start w:val="1"/>
      <w:numFmt w:val="lowerLetter"/>
      <w:lvlText w:val="%5."/>
      <w:lvlJc w:val="left"/>
      <w:pPr>
        <w:tabs>
          <w:tab w:val="num" w:pos="3467"/>
        </w:tabs>
        <w:ind w:left="3467" w:hanging="360"/>
      </w:pPr>
    </w:lvl>
    <w:lvl w:ilvl="5" w:tplc="0809001B" w:tentative="1">
      <w:start w:val="1"/>
      <w:numFmt w:val="lowerRoman"/>
      <w:lvlText w:val="%6."/>
      <w:lvlJc w:val="right"/>
      <w:pPr>
        <w:tabs>
          <w:tab w:val="num" w:pos="4187"/>
        </w:tabs>
        <w:ind w:left="4187" w:hanging="180"/>
      </w:pPr>
    </w:lvl>
    <w:lvl w:ilvl="6" w:tplc="0809000F" w:tentative="1">
      <w:start w:val="1"/>
      <w:numFmt w:val="decimal"/>
      <w:lvlText w:val="%7."/>
      <w:lvlJc w:val="left"/>
      <w:pPr>
        <w:tabs>
          <w:tab w:val="num" w:pos="4907"/>
        </w:tabs>
        <w:ind w:left="4907" w:hanging="360"/>
      </w:pPr>
    </w:lvl>
    <w:lvl w:ilvl="7" w:tplc="08090019" w:tentative="1">
      <w:start w:val="1"/>
      <w:numFmt w:val="lowerLetter"/>
      <w:lvlText w:val="%8."/>
      <w:lvlJc w:val="left"/>
      <w:pPr>
        <w:tabs>
          <w:tab w:val="num" w:pos="5627"/>
        </w:tabs>
        <w:ind w:left="5627" w:hanging="360"/>
      </w:pPr>
    </w:lvl>
    <w:lvl w:ilvl="8" w:tplc="0809001B" w:tentative="1">
      <w:start w:val="1"/>
      <w:numFmt w:val="lowerRoman"/>
      <w:lvlText w:val="%9."/>
      <w:lvlJc w:val="right"/>
      <w:pPr>
        <w:tabs>
          <w:tab w:val="num" w:pos="6347"/>
        </w:tabs>
        <w:ind w:left="6347" w:hanging="180"/>
      </w:pPr>
    </w:lvl>
  </w:abstractNum>
  <w:abstractNum w:abstractNumId="12" w15:restartNumberingAfterBreak="0">
    <w:nsid w:val="35CD4934"/>
    <w:multiLevelType w:val="hybridMultilevel"/>
    <w:tmpl w:val="1F2413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BF3B75"/>
    <w:multiLevelType w:val="hybridMultilevel"/>
    <w:tmpl w:val="C1B8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FC02AB"/>
    <w:multiLevelType w:val="hybridMultilevel"/>
    <w:tmpl w:val="6B00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F95B74"/>
    <w:multiLevelType w:val="hybridMultilevel"/>
    <w:tmpl w:val="8EFCD1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4C5570"/>
    <w:multiLevelType w:val="hybridMultilevel"/>
    <w:tmpl w:val="A73C300C"/>
    <w:lvl w:ilvl="0" w:tplc="90E4F7C4">
      <w:numFmt w:val="bullet"/>
      <w:lvlText w:val="-"/>
      <w:lvlJc w:val="left"/>
      <w:pPr>
        <w:ind w:left="720" w:hanging="360"/>
      </w:pPr>
      <w:rPr>
        <w:rFonts w:ascii="Gill Sans MT" w:eastAsia="Times New Roman" w:hAnsi="Gill Sans M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DE65A5"/>
    <w:multiLevelType w:val="hybridMultilevel"/>
    <w:tmpl w:val="7C541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43DB9"/>
    <w:multiLevelType w:val="hybridMultilevel"/>
    <w:tmpl w:val="3AAA05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960932"/>
    <w:multiLevelType w:val="hybridMultilevel"/>
    <w:tmpl w:val="D764C9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D40EEA"/>
    <w:multiLevelType w:val="hybridMultilevel"/>
    <w:tmpl w:val="23D4C148"/>
    <w:lvl w:ilvl="0" w:tplc="662877A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2763B5"/>
    <w:multiLevelType w:val="hybridMultilevel"/>
    <w:tmpl w:val="BBCE84EA"/>
    <w:lvl w:ilvl="0" w:tplc="BEE04F66">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3"/>
  </w:num>
  <w:num w:numId="3">
    <w:abstractNumId w:val="20"/>
  </w:num>
  <w:num w:numId="4">
    <w:abstractNumId w:val="10"/>
  </w:num>
  <w:num w:numId="5">
    <w:abstractNumId w:val="3"/>
  </w:num>
  <w:num w:numId="6">
    <w:abstractNumId w:val="9"/>
  </w:num>
  <w:num w:numId="7">
    <w:abstractNumId w:val="14"/>
  </w:num>
  <w:num w:numId="8">
    <w:abstractNumId w:val="1"/>
  </w:num>
  <w:num w:numId="9">
    <w:abstractNumId w:val="6"/>
  </w:num>
  <w:num w:numId="10">
    <w:abstractNumId w:val="23"/>
  </w:num>
  <w:num w:numId="11">
    <w:abstractNumId w:val="11"/>
  </w:num>
  <w:num w:numId="12">
    <w:abstractNumId w:val="8"/>
  </w:num>
  <w:num w:numId="13">
    <w:abstractNumId w:val="4"/>
  </w:num>
  <w:num w:numId="14">
    <w:abstractNumId w:val="5"/>
  </w:num>
  <w:num w:numId="15">
    <w:abstractNumId w:val="15"/>
  </w:num>
  <w:num w:numId="16">
    <w:abstractNumId w:val="0"/>
  </w:num>
  <w:num w:numId="17">
    <w:abstractNumId w:val="12"/>
  </w:num>
  <w:num w:numId="18">
    <w:abstractNumId w:val="18"/>
  </w:num>
  <w:num w:numId="19">
    <w:abstractNumId w:val="7"/>
  </w:num>
  <w:num w:numId="20">
    <w:abstractNumId w:val="17"/>
  </w:num>
  <w:num w:numId="21">
    <w:abstractNumId w:val="22"/>
  </w:num>
  <w:num w:numId="22">
    <w:abstractNumId w:val="16"/>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51"/>
    <w:rsid w:val="000618CA"/>
    <w:rsid w:val="0006565F"/>
    <w:rsid w:val="00082F86"/>
    <w:rsid w:val="00085E3F"/>
    <w:rsid w:val="000B512F"/>
    <w:rsid w:val="001405CD"/>
    <w:rsid w:val="00144EC2"/>
    <w:rsid w:val="001518BA"/>
    <w:rsid w:val="00170DE3"/>
    <w:rsid w:val="002044EC"/>
    <w:rsid w:val="00245A46"/>
    <w:rsid w:val="00281283"/>
    <w:rsid w:val="002F6069"/>
    <w:rsid w:val="00313B89"/>
    <w:rsid w:val="003871B2"/>
    <w:rsid w:val="003F3C3C"/>
    <w:rsid w:val="003F7BE0"/>
    <w:rsid w:val="00410DF1"/>
    <w:rsid w:val="004576B6"/>
    <w:rsid w:val="00457D22"/>
    <w:rsid w:val="00510671"/>
    <w:rsid w:val="005269FA"/>
    <w:rsid w:val="00556D0C"/>
    <w:rsid w:val="005D204D"/>
    <w:rsid w:val="005F62C2"/>
    <w:rsid w:val="00610F2C"/>
    <w:rsid w:val="006D2AA6"/>
    <w:rsid w:val="006E19A3"/>
    <w:rsid w:val="007139B7"/>
    <w:rsid w:val="00757F63"/>
    <w:rsid w:val="0076174D"/>
    <w:rsid w:val="00764809"/>
    <w:rsid w:val="007A2D81"/>
    <w:rsid w:val="007F11ED"/>
    <w:rsid w:val="00893CE6"/>
    <w:rsid w:val="008C4ABA"/>
    <w:rsid w:val="009500EC"/>
    <w:rsid w:val="00967F60"/>
    <w:rsid w:val="00973CF8"/>
    <w:rsid w:val="00985272"/>
    <w:rsid w:val="00993436"/>
    <w:rsid w:val="00A23A5E"/>
    <w:rsid w:val="00A25D48"/>
    <w:rsid w:val="00A616B7"/>
    <w:rsid w:val="00AA7892"/>
    <w:rsid w:val="00AF3851"/>
    <w:rsid w:val="00B50C94"/>
    <w:rsid w:val="00B673D1"/>
    <w:rsid w:val="00B76186"/>
    <w:rsid w:val="00B772B8"/>
    <w:rsid w:val="00B92399"/>
    <w:rsid w:val="00BA3035"/>
    <w:rsid w:val="00C302C2"/>
    <w:rsid w:val="00C6053D"/>
    <w:rsid w:val="00CA02D9"/>
    <w:rsid w:val="00CD7F98"/>
    <w:rsid w:val="00CF0168"/>
    <w:rsid w:val="00D03D70"/>
    <w:rsid w:val="00D16A99"/>
    <w:rsid w:val="00D325F2"/>
    <w:rsid w:val="00D627E4"/>
    <w:rsid w:val="00D738B7"/>
    <w:rsid w:val="00D76BD5"/>
    <w:rsid w:val="00D968F2"/>
    <w:rsid w:val="00E76958"/>
    <w:rsid w:val="00EC5D25"/>
    <w:rsid w:val="00F276D4"/>
    <w:rsid w:val="00F45667"/>
    <w:rsid w:val="00F507DE"/>
    <w:rsid w:val="00FB6FF1"/>
    <w:rsid w:val="0118A04B"/>
    <w:rsid w:val="05BD30DE"/>
    <w:rsid w:val="0C2C2764"/>
    <w:rsid w:val="0F0E95BF"/>
    <w:rsid w:val="1455D4A6"/>
    <w:rsid w:val="1F9DA081"/>
    <w:rsid w:val="2079CC50"/>
    <w:rsid w:val="23E6CFEF"/>
    <w:rsid w:val="285C29C2"/>
    <w:rsid w:val="290F957A"/>
    <w:rsid w:val="31320997"/>
    <w:rsid w:val="386CD38B"/>
    <w:rsid w:val="3A5B3F2F"/>
    <w:rsid w:val="3F2D296B"/>
    <w:rsid w:val="5708CF3A"/>
    <w:rsid w:val="5BDC5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690448"/>
  <w15:docId w15:val="{32145A81-9D89-4E63-893F-0ABFBEA7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51"/>
    <w:pPr>
      <w:spacing w:after="0" w:line="240" w:lineRule="auto"/>
    </w:pPr>
    <w:rPr>
      <w:rFonts w:ascii="Arial" w:eastAsia="Times New Roman" w:hAnsi="Arial" w:cs="Times New Roman"/>
      <w:szCs w:val="20"/>
      <w:lang w:eastAsia="en-GB"/>
    </w:rPr>
  </w:style>
  <w:style w:type="paragraph" w:styleId="Heading2">
    <w:name w:val="heading 2"/>
    <w:basedOn w:val="Normal"/>
    <w:next w:val="Normal"/>
    <w:link w:val="Heading2Char"/>
    <w:qFormat/>
    <w:rsid w:val="00AF3851"/>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3851"/>
    <w:rPr>
      <w:rFonts w:ascii="Arial" w:eastAsia="Times New Roman" w:hAnsi="Arial" w:cs="Times New Roman"/>
      <w:b/>
      <w:szCs w:val="20"/>
      <w:lang w:eastAsia="en-GB"/>
    </w:rPr>
  </w:style>
  <w:style w:type="paragraph" w:styleId="Header">
    <w:name w:val="header"/>
    <w:basedOn w:val="Normal"/>
    <w:link w:val="HeaderChar"/>
    <w:rsid w:val="00AF3851"/>
    <w:pPr>
      <w:tabs>
        <w:tab w:val="center" w:pos="4153"/>
        <w:tab w:val="right" w:pos="8306"/>
      </w:tabs>
    </w:pPr>
  </w:style>
  <w:style w:type="character" w:customStyle="1" w:styleId="HeaderChar">
    <w:name w:val="Header Char"/>
    <w:basedOn w:val="DefaultParagraphFont"/>
    <w:link w:val="Header"/>
    <w:rsid w:val="00AF3851"/>
    <w:rPr>
      <w:rFonts w:ascii="Arial" w:eastAsia="Times New Roman" w:hAnsi="Arial" w:cs="Times New Roman"/>
      <w:szCs w:val="20"/>
      <w:lang w:eastAsia="en-GB"/>
    </w:rPr>
  </w:style>
  <w:style w:type="paragraph" w:styleId="BodyTextIndent">
    <w:name w:val="Body Text Indent"/>
    <w:basedOn w:val="Normal"/>
    <w:link w:val="BodyTextIndentChar"/>
    <w:rsid w:val="00AF3851"/>
    <w:pPr>
      <w:ind w:left="720" w:hanging="720"/>
    </w:pPr>
    <w:rPr>
      <w:rFonts w:ascii="CG Omega" w:hAnsi="CG Omega"/>
    </w:rPr>
  </w:style>
  <w:style w:type="character" w:customStyle="1" w:styleId="BodyTextIndentChar">
    <w:name w:val="Body Text Indent Char"/>
    <w:basedOn w:val="DefaultParagraphFont"/>
    <w:link w:val="BodyTextIndent"/>
    <w:rsid w:val="00AF3851"/>
    <w:rPr>
      <w:rFonts w:ascii="CG Omega" w:eastAsia="Times New Roman" w:hAnsi="CG Omega" w:cs="Times New Roman"/>
      <w:szCs w:val="20"/>
      <w:lang w:eastAsia="en-GB"/>
    </w:rPr>
  </w:style>
  <w:style w:type="paragraph" w:styleId="BalloonText">
    <w:name w:val="Balloon Text"/>
    <w:basedOn w:val="Normal"/>
    <w:link w:val="BalloonTextChar"/>
    <w:uiPriority w:val="99"/>
    <w:semiHidden/>
    <w:unhideWhenUsed/>
    <w:rsid w:val="00AF3851"/>
    <w:rPr>
      <w:rFonts w:ascii="Tahoma" w:hAnsi="Tahoma" w:cs="Tahoma"/>
      <w:sz w:val="16"/>
      <w:szCs w:val="16"/>
    </w:rPr>
  </w:style>
  <w:style w:type="character" w:customStyle="1" w:styleId="BalloonTextChar">
    <w:name w:val="Balloon Text Char"/>
    <w:basedOn w:val="DefaultParagraphFont"/>
    <w:link w:val="BalloonText"/>
    <w:uiPriority w:val="99"/>
    <w:semiHidden/>
    <w:rsid w:val="00AF3851"/>
    <w:rPr>
      <w:rFonts w:ascii="Tahoma" w:eastAsia="Times New Roman" w:hAnsi="Tahoma" w:cs="Tahoma"/>
      <w:sz w:val="16"/>
      <w:szCs w:val="16"/>
      <w:lang w:eastAsia="en-GB"/>
    </w:rPr>
  </w:style>
  <w:style w:type="paragraph" w:styleId="Footer">
    <w:name w:val="footer"/>
    <w:basedOn w:val="Normal"/>
    <w:link w:val="FooterChar"/>
    <w:uiPriority w:val="99"/>
    <w:unhideWhenUsed/>
    <w:rsid w:val="00AF3851"/>
    <w:pPr>
      <w:tabs>
        <w:tab w:val="center" w:pos="4513"/>
        <w:tab w:val="right" w:pos="9026"/>
      </w:tabs>
    </w:pPr>
  </w:style>
  <w:style w:type="character" w:customStyle="1" w:styleId="FooterChar">
    <w:name w:val="Footer Char"/>
    <w:basedOn w:val="DefaultParagraphFont"/>
    <w:link w:val="Footer"/>
    <w:uiPriority w:val="99"/>
    <w:rsid w:val="00AF3851"/>
    <w:rPr>
      <w:rFonts w:ascii="Arial" w:eastAsia="Times New Roman" w:hAnsi="Arial" w:cs="Times New Roman"/>
      <w:szCs w:val="20"/>
      <w:lang w:eastAsia="en-GB"/>
    </w:rPr>
  </w:style>
  <w:style w:type="paragraph" w:styleId="ListParagraph">
    <w:name w:val="List Paragraph"/>
    <w:basedOn w:val="Normal"/>
    <w:uiPriority w:val="34"/>
    <w:qFormat/>
    <w:rsid w:val="00EC5D25"/>
    <w:pPr>
      <w:ind w:left="720"/>
      <w:contextualSpacing/>
    </w:pPr>
  </w:style>
  <w:style w:type="table" w:styleId="TableGrid">
    <w:name w:val="Table Grid"/>
    <w:basedOn w:val="TableNormal"/>
    <w:rsid w:val="00FB6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7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97E77-DCB3-4D72-9AA1-24B90081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Edward</dc:creator>
  <cp:lastModifiedBy>Debbie Webley</cp:lastModifiedBy>
  <cp:revision>2</cp:revision>
  <dcterms:created xsi:type="dcterms:W3CDTF">2020-02-11T15:01:00Z</dcterms:created>
  <dcterms:modified xsi:type="dcterms:W3CDTF">2020-02-11T15:01:00Z</dcterms:modified>
</cp:coreProperties>
</file>