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E2F6" w14:textId="3B596FC8" w:rsidR="00256F1C" w:rsidRPr="0031761D" w:rsidRDefault="0072429F">
      <w:pPr>
        <w:pStyle w:val="BodyText"/>
        <w:rPr>
          <w:rFonts w:ascii="Times New Roman"/>
          <w:sz w:val="20"/>
          <w:lang w:val="en-GB"/>
        </w:rPr>
      </w:pPr>
      <w:r w:rsidRPr="0031761D">
        <w:rPr>
          <w:noProof/>
          <w:sz w:val="22"/>
          <w:szCs w:val="22"/>
          <w:lang w:val="en-GB" w:eastAsia="en-GB"/>
        </w:rPr>
        <w:drawing>
          <wp:anchor distT="0" distB="0" distL="0" distR="0" simplePos="0" relativeHeight="487310848" behindDoc="1" locked="0" layoutInCell="1" allowOverlap="1" wp14:anchorId="39F51324" wp14:editId="6E7DACE4">
            <wp:simplePos x="0" y="0"/>
            <wp:positionH relativeFrom="page">
              <wp:posOffset>16510</wp:posOffset>
            </wp:positionH>
            <wp:positionV relativeFrom="page">
              <wp:posOffset>15240</wp:posOffset>
            </wp:positionV>
            <wp:extent cx="7547356" cy="10638414"/>
            <wp:effectExtent l="0" t="0" r="0" b="0"/>
            <wp:wrapNone/>
            <wp:docPr id="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356" cy="1063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471528" w14:textId="1F692EA1" w:rsidR="00256F1C" w:rsidRPr="0031761D" w:rsidRDefault="00256F1C">
      <w:pPr>
        <w:pStyle w:val="BodyText"/>
        <w:rPr>
          <w:rFonts w:ascii="Garamond"/>
          <w:b/>
          <w:sz w:val="20"/>
          <w:lang w:val="en-GB"/>
        </w:rPr>
      </w:pPr>
    </w:p>
    <w:p w14:paraId="4697FB18" w14:textId="1DCD268C" w:rsidR="00256F1C" w:rsidRPr="0031761D" w:rsidRDefault="003209EC" w:rsidP="0072429F">
      <w:pPr>
        <w:pStyle w:val="Heading2"/>
        <w:spacing w:before="158"/>
        <w:ind w:left="0" w:firstLine="720"/>
        <w:rPr>
          <w:lang w:val="en-GB"/>
        </w:rPr>
      </w:pPr>
      <w:r w:rsidRPr="0031761D">
        <w:rPr>
          <w:color w:val="00007F"/>
          <w:lang w:val="en-GB"/>
        </w:rPr>
        <w:t>Inclusion</w:t>
      </w:r>
      <w:r w:rsidR="00944859" w:rsidRPr="0031761D">
        <w:rPr>
          <w:color w:val="00007F"/>
          <w:lang w:val="en-GB"/>
        </w:rPr>
        <w:t xml:space="preserve"> Coordinator </w:t>
      </w:r>
    </w:p>
    <w:p w14:paraId="4F88AA53" w14:textId="77777777" w:rsidR="00256F1C" w:rsidRPr="0031761D" w:rsidRDefault="00256F1C">
      <w:pPr>
        <w:pStyle w:val="BodyText"/>
        <w:spacing w:before="4"/>
        <w:rPr>
          <w:b/>
          <w:sz w:val="21"/>
          <w:lang w:val="en-GB"/>
        </w:rPr>
      </w:pPr>
    </w:p>
    <w:p w14:paraId="48FB0D7D" w14:textId="77777777" w:rsidR="00256F1C" w:rsidRPr="0031761D" w:rsidRDefault="00256F1C">
      <w:pPr>
        <w:rPr>
          <w:sz w:val="21"/>
          <w:lang w:val="en-GB"/>
        </w:rPr>
        <w:sectPr w:rsidR="00256F1C" w:rsidRPr="0031761D">
          <w:pgSz w:w="11910" w:h="16850"/>
          <w:pgMar w:top="1600" w:right="340" w:bottom="280" w:left="160" w:header="720" w:footer="720" w:gutter="0"/>
          <w:cols w:space="720"/>
        </w:sectPr>
      </w:pPr>
    </w:p>
    <w:p w14:paraId="5B3F9751" w14:textId="77777777" w:rsidR="006E2AC0" w:rsidRPr="0031761D" w:rsidRDefault="003B47E5" w:rsidP="006E2AC0">
      <w:pPr>
        <w:pStyle w:val="Heading4"/>
        <w:spacing w:before="60"/>
        <w:ind w:left="709"/>
        <w:rPr>
          <w:rFonts w:ascii="Arial" w:hAnsi="Arial" w:cs="Arial"/>
          <w:spacing w:val="1"/>
          <w:sz w:val="22"/>
          <w:szCs w:val="22"/>
          <w:lang w:val="en-GB"/>
        </w:rPr>
      </w:pPr>
      <w:r w:rsidRPr="0031761D">
        <w:rPr>
          <w:spacing w:val="-52"/>
          <w:sz w:val="22"/>
          <w:szCs w:val="22"/>
          <w:lang w:val="en-GB"/>
        </w:rPr>
        <w:t xml:space="preserve"> </w:t>
      </w:r>
      <w:r w:rsidRPr="0031761D">
        <w:rPr>
          <w:rFonts w:ascii="Arial" w:hAnsi="Arial" w:cs="Arial"/>
          <w:sz w:val="22"/>
          <w:szCs w:val="22"/>
          <w:lang w:val="en-GB"/>
        </w:rPr>
        <w:t>Reporting to:</w:t>
      </w:r>
    </w:p>
    <w:p w14:paraId="35937EC3" w14:textId="052AEFD6" w:rsidR="00537B5A" w:rsidRPr="0031761D" w:rsidRDefault="003B47E5" w:rsidP="006E2AC0">
      <w:pPr>
        <w:pStyle w:val="Heading4"/>
        <w:spacing w:before="60"/>
        <w:ind w:left="709"/>
        <w:rPr>
          <w:rFonts w:ascii="Arial" w:hAnsi="Arial" w:cs="Arial"/>
          <w:spacing w:val="1"/>
          <w:sz w:val="22"/>
          <w:szCs w:val="22"/>
          <w:lang w:val="en-GB"/>
        </w:rPr>
      </w:pPr>
      <w:r w:rsidRPr="0031761D">
        <w:rPr>
          <w:rFonts w:ascii="Arial" w:hAnsi="Arial" w:cs="Arial"/>
          <w:sz w:val="22"/>
          <w:szCs w:val="22"/>
          <w:lang w:val="en-GB"/>
        </w:rPr>
        <w:t>Start date:</w:t>
      </w:r>
      <w:r w:rsidRPr="0031761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</w:p>
    <w:p w14:paraId="58630A82" w14:textId="77777777" w:rsidR="00537B5A" w:rsidRPr="0031761D" w:rsidRDefault="00537B5A" w:rsidP="006E2AC0">
      <w:pPr>
        <w:pStyle w:val="Heading4"/>
        <w:spacing w:before="60"/>
        <w:ind w:left="709"/>
        <w:rPr>
          <w:rFonts w:ascii="Arial" w:hAnsi="Arial" w:cs="Arial"/>
          <w:spacing w:val="1"/>
          <w:sz w:val="22"/>
          <w:szCs w:val="22"/>
          <w:lang w:val="en-GB"/>
        </w:rPr>
      </w:pPr>
      <w:r w:rsidRPr="0031761D">
        <w:rPr>
          <w:rFonts w:ascii="Arial" w:hAnsi="Arial" w:cs="Arial"/>
          <w:spacing w:val="1"/>
          <w:sz w:val="22"/>
          <w:szCs w:val="22"/>
          <w:lang w:val="en-GB"/>
        </w:rPr>
        <w:t>Suitable for:</w:t>
      </w:r>
    </w:p>
    <w:p w14:paraId="3A2134CE" w14:textId="614A6513" w:rsidR="000C4EEC" w:rsidRPr="0031761D" w:rsidRDefault="000C4EEC" w:rsidP="006E2AC0">
      <w:pPr>
        <w:pStyle w:val="Heading4"/>
        <w:spacing w:before="60"/>
        <w:ind w:left="709"/>
        <w:rPr>
          <w:rFonts w:ascii="Arial" w:hAnsi="Arial" w:cs="Arial"/>
          <w:sz w:val="22"/>
          <w:szCs w:val="22"/>
          <w:lang w:val="en-GB"/>
        </w:rPr>
      </w:pPr>
      <w:r w:rsidRPr="0031761D">
        <w:rPr>
          <w:rFonts w:ascii="Arial" w:hAnsi="Arial" w:cs="Arial"/>
          <w:sz w:val="22"/>
          <w:szCs w:val="22"/>
          <w:lang w:val="en-GB"/>
        </w:rPr>
        <w:t>Contract:</w:t>
      </w:r>
      <w:r w:rsidR="00853039" w:rsidRPr="0031761D">
        <w:rPr>
          <w:rFonts w:ascii="Arial" w:hAnsi="Arial" w:cs="Arial"/>
          <w:sz w:val="22"/>
          <w:szCs w:val="22"/>
          <w:lang w:val="en-GB"/>
        </w:rPr>
        <w:tab/>
      </w:r>
    </w:p>
    <w:p w14:paraId="2EDD1129" w14:textId="03B7B82C" w:rsidR="003B47E5" w:rsidRPr="0031761D" w:rsidRDefault="003B47E5" w:rsidP="006E2AC0">
      <w:pPr>
        <w:pStyle w:val="Heading4"/>
        <w:spacing w:before="60"/>
        <w:ind w:left="709"/>
        <w:rPr>
          <w:rFonts w:ascii="Arial" w:hAnsi="Arial" w:cs="Arial"/>
          <w:spacing w:val="1"/>
          <w:sz w:val="22"/>
          <w:szCs w:val="22"/>
          <w:lang w:val="en-GB"/>
        </w:rPr>
      </w:pPr>
      <w:r w:rsidRPr="0031761D">
        <w:rPr>
          <w:rFonts w:ascii="Arial" w:hAnsi="Arial" w:cs="Arial"/>
          <w:sz w:val="22"/>
          <w:szCs w:val="22"/>
          <w:lang w:val="en-GB"/>
        </w:rPr>
        <w:t>Salary:</w:t>
      </w:r>
      <w:r w:rsidRPr="0031761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</w:p>
    <w:p w14:paraId="62415E5B" w14:textId="401CCD06" w:rsidR="00256F1C" w:rsidRPr="0031761D" w:rsidRDefault="003B47E5" w:rsidP="006E2AC0">
      <w:pPr>
        <w:pStyle w:val="Heading4"/>
        <w:spacing w:before="60"/>
        <w:ind w:left="709"/>
        <w:rPr>
          <w:rFonts w:ascii="Arial" w:hAnsi="Arial" w:cs="Arial"/>
          <w:sz w:val="22"/>
          <w:szCs w:val="22"/>
          <w:lang w:val="en-GB"/>
        </w:rPr>
      </w:pPr>
      <w:r w:rsidRPr="0031761D">
        <w:rPr>
          <w:rFonts w:ascii="Arial" w:hAnsi="Arial" w:cs="Arial"/>
          <w:sz w:val="22"/>
          <w:szCs w:val="22"/>
          <w:lang w:val="en-GB"/>
        </w:rPr>
        <w:t>Disclosure</w:t>
      </w:r>
      <w:r w:rsidRPr="0031761D">
        <w:rPr>
          <w:rFonts w:ascii="Arial" w:hAnsi="Arial" w:cs="Arial"/>
          <w:spacing w:val="-9"/>
          <w:sz w:val="22"/>
          <w:szCs w:val="22"/>
          <w:lang w:val="en-GB"/>
        </w:rPr>
        <w:t xml:space="preserve"> </w:t>
      </w:r>
      <w:r w:rsidRPr="0031761D">
        <w:rPr>
          <w:rFonts w:ascii="Arial" w:hAnsi="Arial" w:cs="Arial"/>
          <w:sz w:val="22"/>
          <w:szCs w:val="22"/>
          <w:lang w:val="en-GB"/>
        </w:rPr>
        <w:t>level:</w:t>
      </w:r>
    </w:p>
    <w:p w14:paraId="6A8A6D25" w14:textId="6D2E47BD" w:rsidR="00A15C25" w:rsidRPr="0031761D" w:rsidRDefault="003B47E5" w:rsidP="006E2AC0">
      <w:pPr>
        <w:pStyle w:val="BodyText"/>
        <w:spacing w:before="60"/>
        <w:ind w:left="709"/>
        <w:rPr>
          <w:rFonts w:ascii="Arial" w:hAnsi="Arial" w:cs="Arial"/>
          <w:sz w:val="22"/>
          <w:szCs w:val="22"/>
          <w:lang w:val="en-GB"/>
        </w:rPr>
      </w:pPr>
      <w:r w:rsidRPr="0031761D">
        <w:rPr>
          <w:rFonts w:ascii="Arial" w:hAnsi="Arial" w:cs="Arial"/>
          <w:sz w:val="22"/>
          <w:szCs w:val="22"/>
          <w:lang w:val="en-GB"/>
        </w:rPr>
        <w:br w:type="column"/>
      </w:r>
      <w:r w:rsidR="003209EC" w:rsidRPr="0031761D">
        <w:rPr>
          <w:rFonts w:ascii="Arial" w:hAnsi="Arial" w:cs="Arial"/>
          <w:sz w:val="22"/>
          <w:szCs w:val="22"/>
          <w:lang w:val="en-GB"/>
        </w:rPr>
        <w:t>Deputy Headteacher</w:t>
      </w:r>
    </w:p>
    <w:p w14:paraId="75A265A7" w14:textId="44C4208B" w:rsidR="00537B5A" w:rsidRPr="0031761D" w:rsidRDefault="00361FF0" w:rsidP="006E2AC0">
      <w:pPr>
        <w:pStyle w:val="BodyText"/>
        <w:spacing w:before="60"/>
        <w:ind w:left="709"/>
        <w:rPr>
          <w:rFonts w:ascii="Arial" w:hAnsi="Arial" w:cs="Arial"/>
          <w:sz w:val="22"/>
          <w:szCs w:val="22"/>
          <w:lang w:val="en-GB"/>
        </w:rPr>
      </w:pPr>
      <w:r w:rsidRPr="0031761D">
        <w:rPr>
          <w:rFonts w:ascii="Arial" w:hAnsi="Arial" w:cs="Arial"/>
          <w:sz w:val="22"/>
          <w:szCs w:val="22"/>
          <w:lang w:val="en-GB"/>
        </w:rPr>
        <w:t>ASAP</w:t>
      </w:r>
    </w:p>
    <w:p w14:paraId="50B358F4" w14:textId="33C165E4" w:rsidR="00537B5A" w:rsidRPr="0031761D" w:rsidRDefault="0072429F" w:rsidP="006E2AC0">
      <w:pPr>
        <w:pStyle w:val="BodyText"/>
        <w:spacing w:before="60"/>
        <w:ind w:left="709"/>
        <w:rPr>
          <w:rFonts w:ascii="Arial" w:hAnsi="Arial" w:cs="Arial"/>
          <w:sz w:val="22"/>
          <w:szCs w:val="22"/>
          <w:lang w:val="en-GB"/>
        </w:rPr>
      </w:pPr>
      <w:r w:rsidRPr="0031761D">
        <w:rPr>
          <w:rFonts w:ascii="Arial" w:hAnsi="Arial" w:cs="Arial"/>
          <w:sz w:val="22"/>
          <w:szCs w:val="22"/>
          <w:lang w:val="en-GB"/>
        </w:rPr>
        <w:t>E</w:t>
      </w:r>
      <w:r w:rsidR="00537B5A" w:rsidRPr="0031761D">
        <w:rPr>
          <w:rFonts w:ascii="Arial" w:hAnsi="Arial" w:cs="Arial"/>
          <w:sz w:val="22"/>
          <w:szCs w:val="22"/>
          <w:lang w:val="en-GB"/>
        </w:rPr>
        <w:t xml:space="preserve">xperienced </w:t>
      </w:r>
      <w:r w:rsidR="008D25C4" w:rsidRPr="0031761D">
        <w:rPr>
          <w:rFonts w:ascii="Arial" w:hAnsi="Arial" w:cs="Arial"/>
          <w:sz w:val="22"/>
          <w:szCs w:val="22"/>
          <w:lang w:val="en-GB"/>
        </w:rPr>
        <w:t>administrator</w:t>
      </w:r>
    </w:p>
    <w:p w14:paraId="694C27E3" w14:textId="337D6CC9" w:rsidR="000C4EEC" w:rsidRPr="0031761D" w:rsidRDefault="003209EC" w:rsidP="006E2AC0">
      <w:pPr>
        <w:pStyle w:val="BodyText"/>
        <w:spacing w:before="60"/>
        <w:ind w:left="709"/>
        <w:rPr>
          <w:rFonts w:ascii="Arial" w:hAnsi="Arial" w:cs="Arial"/>
          <w:sz w:val="22"/>
          <w:szCs w:val="22"/>
          <w:lang w:val="en-GB"/>
        </w:rPr>
      </w:pPr>
      <w:r w:rsidRPr="0031761D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36 hours </w:t>
      </w:r>
      <w:r w:rsidR="00361FF0" w:rsidRPr="0031761D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per week, </w:t>
      </w:r>
      <w:r w:rsidR="00E12A84">
        <w:rPr>
          <w:rFonts w:ascii="Arial" w:hAnsi="Arial" w:cs="Arial"/>
          <w:sz w:val="22"/>
          <w:szCs w:val="22"/>
          <w:shd w:val="clear" w:color="auto" w:fill="FFFFFF"/>
          <w:lang w:val="en-GB"/>
        </w:rPr>
        <w:t>44.4</w:t>
      </w:r>
      <w:r w:rsidRPr="0031761D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</w:t>
      </w:r>
      <w:r w:rsidR="00853039" w:rsidRPr="0031761D">
        <w:rPr>
          <w:rFonts w:ascii="Arial" w:hAnsi="Arial" w:cs="Arial"/>
          <w:sz w:val="22"/>
          <w:szCs w:val="22"/>
          <w:shd w:val="clear" w:color="auto" w:fill="FFFFFF"/>
          <w:lang w:val="en-GB"/>
        </w:rPr>
        <w:t>weeks per year</w:t>
      </w:r>
    </w:p>
    <w:p w14:paraId="1735DCE6" w14:textId="6C058AF6" w:rsidR="00256F1C" w:rsidRPr="0031761D" w:rsidRDefault="00853039" w:rsidP="006E2AC0">
      <w:pPr>
        <w:pStyle w:val="BodyText"/>
        <w:spacing w:before="60"/>
        <w:ind w:left="709"/>
        <w:rPr>
          <w:rFonts w:ascii="Arial" w:hAnsi="Arial" w:cs="Arial"/>
          <w:sz w:val="22"/>
          <w:szCs w:val="22"/>
          <w:lang w:val="en-GB"/>
        </w:rPr>
      </w:pPr>
      <w:r w:rsidRPr="0031761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n-GB"/>
        </w:rPr>
        <w:t>LBR 5 Point 1</w:t>
      </w:r>
      <w:r w:rsidR="00EB4AF0" w:rsidRPr="0031761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n-GB"/>
        </w:rPr>
        <w:t>2</w:t>
      </w:r>
      <w:r w:rsidRPr="0031761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 -15 (£</w:t>
      </w:r>
      <w:r w:rsidR="00F00B27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n-GB"/>
        </w:rPr>
        <w:t>31,524</w:t>
      </w:r>
      <w:r w:rsidR="00361FF0" w:rsidRPr="0031761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n-GB"/>
        </w:rPr>
        <w:t>- £</w:t>
      </w:r>
      <w:r w:rsidR="00E12A84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n-GB"/>
        </w:rPr>
        <w:t>32,931</w:t>
      </w:r>
      <w:r w:rsidR="003209EC" w:rsidRPr="0031761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 </w:t>
      </w:r>
      <w:r w:rsidR="00E72DE0" w:rsidRPr="0031761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n-GB"/>
        </w:rPr>
        <w:t>FTE</w:t>
      </w:r>
      <w:r w:rsidR="006E2AC0" w:rsidRPr="0031761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n-GB"/>
        </w:rPr>
        <w:t>)</w:t>
      </w:r>
    </w:p>
    <w:p w14:paraId="1E172AC2" w14:textId="065A084D" w:rsidR="00256F1C" w:rsidRPr="0031761D" w:rsidRDefault="003B47E5" w:rsidP="006E2AC0">
      <w:pPr>
        <w:pStyle w:val="BodyText"/>
        <w:spacing w:before="60"/>
        <w:ind w:left="709"/>
        <w:rPr>
          <w:rFonts w:ascii="Arial" w:hAnsi="Arial" w:cs="Arial"/>
          <w:sz w:val="22"/>
          <w:szCs w:val="22"/>
          <w:lang w:val="en-GB"/>
        </w:rPr>
      </w:pPr>
      <w:r w:rsidRPr="0031761D">
        <w:rPr>
          <w:rFonts w:ascii="Arial" w:hAnsi="Arial" w:cs="Arial"/>
          <w:sz w:val="22"/>
          <w:szCs w:val="22"/>
          <w:lang w:val="en-GB"/>
        </w:rPr>
        <w:t>Enhanced</w:t>
      </w:r>
    </w:p>
    <w:p w14:paraId="79D0228C" w14:textId="77777777" w:rsidR="00256F1C" w:rsidRPr="0031761D" w:rsidRDefault="00256F1C" w:rsidP="00027A08">
      <w:pPr>
        <w:spacing w:line="290" w:lineRule="exact"/>
        <w:ind w:left="709"/>
        <w:rPr>
          <w:rFonts w:ascii="Arial" w:hAnsi="Arial" w:cs="Arial"/>
          <w:lang w:val="en-GB"/>
        </w:rPr>
        <w:sectPr w:rsidR="00256F1C" w:rsidRPr="0031761D">
          <w:type w:val="continuous"/>
          <w:pgSz w:w="11910" w:h="16850"/>
          <w:pgMar w:top="0" w:right="340" w:bottom="0" w:left="160" w:header="720" w:footer="720" w:gutter="0"/>
          <w:cols w:num="2" w:space="720" w:equalWidth="0">
            <w:col w:w="2489" w:space="40"/>
            <w:col w:w="8881"/>
          </w:cols>
        </w:sectPr>
      </w:pPr>
    </w:p>
    <w:p w14:paraId="0E32E055" w14:textId="77777777" w:rsidR="00413230" w:rsidRDefault="00413230" w:rsidP="00027A08">
      <w:pPr>
        <w:pStyle w:val="NormalWeb"/>
        <w:spacing w:before="0" w:beforeAutospacing="0" w:after="0" w:afterAutospacing="0"/>
        <w:ind w:left="709"/>
        <w:rPr>
          <w:rFonts w:ascii="Arial" w:hAnsi="Arial" w:cs="Arial"/>
          <w:b/>
          <w:bCs/>
          <w:color w:val="00007F"/>
          <w:sz w:val="22"/>
          <w:szCs w:val="22"/>
        </w:rPr>
      </w:pPr>
    </w:p>
    <w:p w14:paraId="3C589CA5" w14:textId="06A54ACA" w:rsidR="00027A08" w:rsidRPr="0031761D" w:rsidRDefault="00027A08" w:rsidP="00027A08">
      <w:pPr>
        <w:pStyle w:val="NormalWeb"/>
        <w:spacing w:before="0" w:beforeAutospacing="0" w:after="0" w:afterAutospacing="0"/>
        <w:ind w:left="709"/>
        <w:rPr>
          <w:rFonts w:ascii="Arial" w:hAnsi="Arial" w:cs="Arial"/>
          <w:b/>
          <w:bCs/>
          <w:sz w:val="22"/>
          <w:szCs w:val="22"/>
        </w:rPr>
      </w:pPr>
      <w:r w:rsidRPr="0031761D">
        <w:rPr>
          <w:rFonts w:ascii="Arial" w:hAnsi="Arial" w:cs="Arial"/>
          <w:b/>
          <w:bCs/>
          <w:color w:val="00007F"/>
          <w:sz w:val="22"/>
          <w:szCs w:val="22"/>
        </w:rPr>
        <w:t>The Role</w:t>
      </w:r>
    </w:p>
    <w:p w14:paraId="182E970F" w14:textId="124156E1" w:rsidR="008F14BD" w:rsidRDefault="006A5C1B" w:rsidP="0031761D">
      <w:pPr>
        <w:pStyle w:val="NormalWeb"/>
        <w:spacing w:before="0" w:beforeAutospacing="0" w:after="0" w:afterAutospacing="0"/>
        <w:ind w:left="709" w:right="353"/>
        <w:rPr>
          <w:rFonts w:ascii="Arial" w:hAnsi="Arial" w:cs="Arial"/>
          <w:sz w:val="22"/>
          <w:szCs w:val="22"/>
        </w:rPr>
      </w:pPr>
      <w:r w:rsidRPr="0031761D">
        <w:rPr>
          <w:rFonts w:ascii="Arial" w:hAnsi="Arial" w:cs="Arial"/>
          <w:sz w:val="22"/>
          <w:szCs w:val="22"/>
        </w:rPr>
        <w:t xml:space="preserve">Trinity is committed to a policy of inclusive Education and the successful management of this area hinges on the ongoing development and implementation of a whole school strategy around positive inclusive practice. The Inclusion Coordinator </w:t>
      </w:r>
      <w:r w:rsidR="00BA1CFD" w:rsidRPr="0031761D">
        <w:rPr>
          <w:rFonts w:ascii="Arial" w:hAnsi="Arial" w:cs="Arial"/>
          <w:sz w:val="22"/>
          <w:szCs w:val="22"/>
        </w:rPr>
        <w:t>will work with the pastoral team at all levels (Y7 through to Sixth Form)</w:t>
      </w:r>
      <w:r w:rsidR="00BA1CFD" w:rsidRPr="0031761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A1CFD" w:rsidRPr="0031761D">
        <w:rPr>
          <w:rFonts w:ascii="Arial" w:hAnsi="Arial" w:cs="Arial"/>
          <w:sz w:val="22"/>
          <w:szCs w:val="22"/>
        </w:rPr>
        <w:t xml:space="preserve">and is concerned with educating the </w:t>
      </w:r>
      <w:r w:rsidR="0031761D" w:rsidRPr="0031761D">
        <w:rPr>
          <w:rFonts w:ascii="Arial" w:hAnsi="Arial" w:cs="Arial"/>
          <w:sz w:val="22"/>
          <w:szCs w:val="22"/>
        </w:rPr>
        <w:t>students</w:t>
      </w:r>
      <w:r w:rsidR="00BA1CFD" w:rsidRPr="0031761D">
        <w:rPr>
          <w:rFonts w:ascii="Arial" w:hAnsi="Arial" w:cs="Arial"/>
          <w:sz w:val="22"/>
          <w:szCs w:val="22"/>
        </w:rPr>
        <w:t xml:space="preserve"> in relation to their behavioural needs so that we can help ensure that positive expectations relating to academic work and social behaviour lead directly to improved </w:t>
      </w:r>
      <w:r w:rsidR="0031761D" w:rsidRPr="0031761D">
        <w:rPr>
          <w:rFonts w:ascii="Arial" w:hAnsi="Arial" w:cs="Arial"/>
          <w:sz w:val="22"/>
          <w:szCs w:val="22"/>
        </w:rPr>
        <w:t xml:space="preserve">standards and </w:t>
      </w:r>
      <w:r w:rsidR="008F14BD">
        <w:rPr>
          <w:rFonts w:ascii="Arial" w:hAnsi="Arial" w:cs="Arial"/>
          <w:sz w:val="22"/>
          <w:szCs w:val="22"/>
        </w:rPr>
        <w:t xml:space="preserve">sustained </w:t>
      </w:r>
      <w:r w:rsidR="0031761D" w:rsidRPr="0031761D">
        <w:rPr>
          <w:rFonts w:ascii="Arial" w:hAnsi="Arial" w:cs="Arial"/>
          <w:sz w:val="22"/>
          <w:szCs w:val="22"/>
        </w:rPr>
        <w:t>high levels of engagement with learning.</w:t>
      </w:r>
      <w:r w:rsidR="00BA1CFD" w:rsidRPr="0031761D">
        <w:rPr>
          <w:rFonts w:ascii="Arial" w:hAnsi="Arial" w:cs="Arial"/>
          <w:sz w:val="22"/>
          <w:szCs w:val="22"/>
        </w:rPr>
        <w:t xml:space="preserve"> </w:t>
      </w:r>
      <w:r w:rsidR="0031761D" w:rsidRPr="0031761D">
        <w:rPr>
          <w:rFonts w:ascii="Arial" w:hAnsi="Arial" w:cs="Arial"/>
          <w:sz w:val="22"/>
          <w:szCs w:val="22"/>
        </w:rPr>
        <w:t xml:space="preserve">The Inclusion Coordinator is </w:t>
      </w:r>
      <w:r w:rsidR="00A31D7A" w:rsidRPr="0031761D">
        <w:rPr>
          <w:rFonts w:ascii="Arial" w:hAnsi="Arial" w:cs="Arial"/>
          <w:sz w:val="22"/>
          <w:szCs w:val="22"/>
        </w:rPr>
        <w:t>an integral part of Trinity’s Inclusion agenda</w:t>
      </w:r>
      <w:r w:rsidR="00A31D7A" w:rsidRPr="0031761D">
        <w:rPr>
          <w:rFonts w:ascii="Comic Sans MS" w:hAnsi="Comic Sans MS"/>
          <w:spacing w:val="20"/>
          <w:sz w:val="18"/>
          <w:szCs w:val="18"/>
          <w:lang w:eastAsia="en-US"/>
        </w:rPr>
        <w:t xml:space="preserve"> </w:t>
      </w:r>
      <w:r w:rsidR="00A31D7A" w:rsidRPr="0031761D">
        <w:rPr>
          <w:rFonts w:ascii="Arial" w:hAnsi="Arial" w:cs="Arial"/>
          <w:sz w:val="22"/>
          <w:szCs w:val="22"/>
        </w:rPr>
        <w:t>and an important element of our vision for raising achievement</w:t>
      </w:r>
      <w:r w:rsidR="00BA1CFD" w:rsidRPr="0031761D">
        <w:rPr>
          <w:rFonts w:ascii="Arial" w:hAnsi="Arial" w:cs="Arial"/>
          <w:sz w:val="22"/>
          <w:szCs w:val="22"/>
        </w:rPr>
        <w:t xml:space="preserve"> in those students </w:t>
      </w:r>
      <w:r w:rsidR="0031761D" w:rsidRPr="0031761D">
        <w:rPr>
          <w:rFonts w:ascii="Arial" w:hAnsi="Arial" w:cs="Arial"/>
          <w:sz w:val="22"/>
          <w:szCs w:val="22"/>
        </w:rPr>
        <w:t>that demonstrate the most complex behaviours</w:t>
      </w:r>
      <w:r w:rsidR="0031761D">
        <w:rPr>
          <w:rFonts w:ascii="Arial" w:hAnsi="Arial" w:cs="Arial"/>
          <w:sz w:val="22"/>
          <w:szCs w:val="22"/>
        </w:rPr>
        <w:t xml:space="preserve">. </w:t>
      </w:r>
    </w:p>
    <w:p w14:paraId="31FE95C1" w14:textId="77777777" w:rsidR="008F14BD" w:rsidRDefault="008F14BD" w:rsidP="0031761D">
      <w:pPr>
        <w:pStyle w:val="NormalWeb"/>
        <w:spacing w:before="0" w:beforeAutospacing="0" w:after="0" w:afterAutospacing="0"/>
        <w:ind w:left="709" w:right="353"/>
        <w:rPr>
          <w:rFonts w:ascii="Arial" w:hAnsi="Arial" w:cs="Arial"/>
          <w:sz w:val="22"/>
          <w:szCs w:val="22"/>
        </w:rPr>
      </w:pPr>
    </w:p>
    <w:p w14:paraId="43502A81" w14:textId="4E65C9E1" w:rsidR="00A31D7A" w:rsidRPr="0031761D" w:rsidRDefault="00A31D7A" w:rsidP="0031761D">
      <w:pPr>
        <w:pStyle w:val="NormalWeb"/>
        <w:spacing w:before="0" w:beforeAutospacing="0" w:after="0" w:afterAutospacing="0"/>
        <w:ind w:left="709" w:right="353"/>
        <w:rPr>
          <w:rFonts w:ascii="Arial" w:hAnsi="Arial" w:cs="Arial"/>
          <w:sz w:val="22"/>
          <w:szCs w:val="22"/>
        </w:rPr>
      </w:pPr>
      <w:r w:rsidRPr="0031761D">
        <w:rPr>
          <w:rFonts w:ascii="Arial" w:hAnsi="Arial" w:cs="Arial"/>
          <w:sz w:val="22"/>
          <w:szCs w:val="22"/>
        </w:rPr>
        <w:t>Trinity’s inclusion</w:t>
      </w:r>
      <w:r w:rsidR="0031761D">
        <w:rPr>
          <w:rFonts w:ascii="Arial" w:hAnsi="Arial" w:cs="Arial"/>
          <w:sz w:val="22"/>
          <w:szCs w:val="22"/>
        </w:rPr>
        <w:t xml:space="preserve"> </w:t>
      </w:r>
      <w:r w:rsidR="008F14BD">
        <w:rPr>
          <w:rFonts w:ascii="Arial" w:hAnsi="Arial" w:cs="Arial"/>
          <w:sz w:val="22"/>
          <w:szCs w:val="22"/>
        </w:rPr>
        <w:t xml:space="preserve">coordinator should seek </w:t>
      </w:r>
      <w:r w:rsidR="0031761D">
        <w:rPr>
          <w:rFonts w:ascii="Arial" w:hAnsi="Arial" w:cs="Arial"/>
          <w:sz w:val="22"/>
          <w:szCs w:val="22"/>
        </w:rPr>
        <w:t>to:</w:t>
      </w:r>
    </w:p>
    <w:p w14:paraId="167D4C09" w14:textId="77777777" w:rsidR="00A31D7A" w:rsidRPr="0031761D" w:rsidRDefault="00A31D7A" w:rsidP="002C0955">
      <w:pPr>
        <w:pStyle w:val="NormalWeb"/>
        <w:numPr>
          <w:ilvl w:val="0"/>
          <w:numId w:val="9"/>
        </w:numPr>
        <w:spacing w:before="40" w:beforeAutospacing="0" w:after="0" w:afterAutospacing="0"/>
        <w:ind w:left="1134" w:right="352" w:hanging="425"/>
        <w:rPr>
          <w:rFonts w:ascii="Arial" w:hAnsi="Arial" w:cs="Arial"/>
          <w:sz w:val="22"/>
          <w:szCs w:val="22"/>
        </w:rPr>
      </w:pPr>
      <w:r w:rsidRPr="0031761D">
        <w:rPr>
          <w:rFonts w:ascii="Arial" w:hAnsi="Arial" w:cs="Arial"/>
          <w:sz w:val="22"/>
          <w:szCs w:val="22"/>
        </w:rPr>
        <w:t>Provide our school with the potential to educate identified pupils in relation to their behaviour.</w:t>
      </w:r>
    </w:p>
    <w:p w14:paraId="26D692D5" w14:textId="77777777" w:rsidR="003D7DE7" w:rsidRPr="002C0955" w:rsidRDefault="003D7DE7" w:rsidP="003D7DE7">
      <w:pPr>
        <w:pStyle w:val="NormalWeb"/>
        <w:numPr>
          <w:ilvl w:val="0"/>
          <w:numId w:val="9"/>
        </w:numPr>
        <w:spacing w:before="40" w:beforeAutospacing="0" w:after="0" w:afterAutospacing="0"/>
        <w:ind w:left="1134" w:right="3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C0955">
        <w:rPr>
          <w:rFonts w:ascii="Arial" w:hAnsi="Arial" w:cs="Arial"/>
          <w:sz w:val="22"/>
          <w:szCs w:val="22"/>
        </w:rPr>
        <w:t>educe and change inappropriate pupil behaviour.</w:t>
      </w:r>
    </w:p>
    <w:p w14:paraId="49BE2E6F" w14:textId="77777777" w:rsidR="00413230" w:rsidRPr="0031761D" w:rsidRDefault="00413230" w:rsidP="00413230">
      <w:pPr>
        <w:pStyle w:val="NormalWeb"/>
        <w:numPr>
          <w:ilvl w:val="0"/>
          <w:numId w:val="9"/>
        </w:numPr>
        <w:spacing w:before="40" w:beforeAutospacing="0" w:after="0" w:afterAutospacing="0"/>
        <w:ind w:left="1134" w:right="3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31761D">
        <w:rPr>
          <w:rFonts w:ascii="Arial" w:hAnsi="Arial" w:cs="Arial"/>
          <w:sz w:val="22"/>
          <w:szCs w:val="22"/>
        </w:rPr>
        <w:t>educe the impact of inappropriate behaviour on teaching and learning.</w:t>
      </w:r>
    </w:p>
    <w:p w14:paraId="0C068332" w14:textId="2BA43B67" w:rsidR="00A31D7A" w:rsidRPr="0031761D" w:rsidRDefault="00413230" w:rsidP="002C0955">
      <w:pPr>
        <w:pStyle w:val="NormalWeb"/>
        <w:numPr>
          <w:ilvl w:val="0"/>
          <w:numId w:val="9"/>
        </w:numPr>
        <w:spacing w:before="40" w:beforeAutospacing="0" w:after="0" w:afterAutospacing="0"/>
        <w:ind w:left="1134" w:right="3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A31D7A" w:rsidRPr="0031761D">
        <w:rPr>
          <w:rFonts w:ascii="Arial" w:hAnsi="Arial" w:cs="Arial"/>
          <w:sz w:val="22"/>
          <w:szCs w:val="22"/>
        </w:rPr>
        <w:t>educe the need for fixed and permanent exclusions.</w:t>
      </w:r>
    </w:p>
    <w:p w14:paraId="3EA0A657" w14:textId="4C48D790" w:rsidR="00A31D7A" w:rsidRPr="0031761D" w:rsidRDefault="00413230" w:rsidP="002C0955">
      <w:pPr>
        <w:pStyle w:val="NormalWeb"/>
        <w:numPr>
          <w:ilvl w:val="0"/>
          <w:numId w:val="9"/>
        </w:numPr>
        <w:spacing w:before="40" w:beforeAutospacing="0" w:after="0" w:afterAutospacing="0"/>
        <w:ind w:left="1134" w:right="3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31D7A" w:rsidRPr="0031761D">
        <w:rPr>
          <w:rFonts w:ascii="Arial" w:hAnsi="Arial" w:cs="Arial"/>
          <w:sz w:val="22"/>
          <w:szCs w:val="22"/>
        </w:rPr>
        <w:t>nable our school, in accordance with our vision, to be a happy and harmonious community.</w:t>
      </w:r>
    </w:p>
    <w:p w14:paraId="4D3A11BF" w14:textId="5D8B8BAD" w:rsidR="00BA1CFD" w:rsidRPr="0031761D" w:rsidRDefault="00413230" w:rsidP="002C0955">
      <w:pPr>
        <w:pStyle w:val="NormalWeb"/>
        <w:numPr>
          <w:ilvl w:val="0"/>
          <w:numId w:val="9"/>
        </w:numPr>
        <w:spacing w:before="40" w:beforeAutospacing="0" w:after="0" w:afterAutospacing="0"/>
        <w:ind w:left="1134" w:right="3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31D7A" w:rsidRPr="0031761D">
        <w:rPr>
          <w:rFonts w:ascii="Arial" w:hAnsi="Arial" w:cs="Arial"/>
          <w:sz w:val="22"/>
          <w:szCs w:val="22"/>
        </w:rPr>
        <w:t>o-ordinate the resources and expertise of the SEN Department, the School Chaplain, the Heads of Year and the safeguarding team.</w:t>
      </w:r>
    </w:p>
    <w:p w14:paraId="0BC98F3A" w14:textId="115287DB" w:rsidR="00BA1CFD" w:rsidRPr="0031761D" w:rsidRDefault="00413230" w:rsidP="002C0955">
      <w:pPr>
        <w:pStyle w:val="NormalWeb"/>
        <w:numPr>
          <w:ilvl w:val="0"/>
          <w:numId w:val="9"/>
        </w:numPr>
        <w:spacing w:before="40" w:beforeAutospacing="0" w:after="0" w:afterAutospacing="0"/>
        <w:ind w:left="1134" w:right="3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A1CFD" w:rsidRPr="0031761D">
        <w:rPr>
          <w:rFonts w:ascii="Arial" w:hAnsi="Arial" w:cs="Arial"/>
          <w:sz w:val="22"/>
          <w:szCs w:val="22"/>
        </w:rPr>
        <w:t>ncrease pupil’s attitude towards academic work and their involvement in the education process.</w:t>
      </w:r>
    </w:p>
    <w:p w14:paraId="367B6C0A" w14:textId="08507867" w:rsidR="00BA1CFD" w:rsidRPr="0031761D" w:rsidRDefault="00413230" w:rsidP="002C0955">
      <w:pPr>
        <w:pStyle w:val="NormalWeb"/>
        <w:numPr>
          <w:ilvl w:val="0"/>
          <w:numId w:val="9"/>
        </w:numPr>
        <w:spacing w:before="40" w:beforeAutospacing="0" w:after="0" w:afterAutospacing="0"/>
        <w:ind w:left="1134" w:right="3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A1CFD" w:rsidRPr="0031761D">
        <w:rPr>
          <w:rFonts w:ascii="Arial" w:hAnsi="Arial" w:cs="Arial"/>
          <w:sz w:val="22"/>
          <w:szCs w:val="22"/>
        </w:rPr>
        <w:t xml:space="preserve">odify learning behaviour and thus help pupils </w:t>
      </w:r>
      <w:r>
        <w:rPr>
          <w:rFonts w:ascii="Arial" w:hAnsi="Arial" w:cs="Arial"/>
          <w:sz w:val="22"/>
          <w:szCs w:val="22"/>
        </w:rPr>
        <w:t xml:space="preserve">to be engaged in </w:t>
      </w:r>
      <w:r w:rsidR="00BA1CFD" w:rsidRPr="0031761D">
        <w:rPr>
          <w:rFonts w:ascii="Arial" w:hAnsi="Arial" w:cs="Arial"/>
          <w:sz w:val="22"/>
          <w:szCs w:val="22"/>
        </w:rPr>
        <w:t>their learning.</w:t>
      </w:r>
    </w:p>
    <w:p w14:paraId="1CA16C24" w14:textId="4F8ADF04" w:rsidR="00A31D7A" w:rsidRPr="0031761D" w:rsidRDefault="00413230" w:rsidP="002C0955">
      <w:pPr>
        <w:pStyle w:val="NormalWeb"/>
        <w:numPr>
          <w:ilvl w:val="0"/>
          <w:numId w:val="9"/>
        </w:numPr>
        <w:spacing w:before="40" w:beforeAutospacing="0" w:after="0" w:afterAutospacing="0"/>
        <w:ind w:left="1134" w:right="3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A31D7A" w:rsidRPr="0031761D">
        <w:rPr>
          <w:rFonts w:ascii="Arial" w:hAnsi="Arial" w:cs="Arial"/>
          <w:sz w:val="22"/>
          <w:szCs w:val="22"/>
        </w:rPr>
        <w:t>elp ensure that positive expectations relating to academic work and social behaviour lead directly to improved pupil practice.</w:t>
      </w:r>
    </w:p>
    <w:p w14:paraId="69E605CA" w14:textId="1E1BAFDF" w:rsidR="008F14BD" w:rsidRPr="002C0955" w:rsidRDefault="00413230" w:rsidP="002C0955">
      <w:pPr>
        <w:pStyle w:val="NormalWeb"/>
        <w:numPr>
          <w:ilvl w:val="0"/>
          <w:numId w:val="9"/>
        </w:numPr>
        <w:spacing w:before="40" w:beforeAutospacing="0" w:after="0" w:afterAutospacing="0"/>
        <w:ind w:left="1134" w:right="3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</w:t>
      </w:r>
      <w:r w:rsidR="008F14BD" w:rsidRPr="002C0955">
        <w:rPr>
          <w:rFonts w:ascii="Arial" w:hAnsi="Arial" w:cs="Arial"/>
          <w:sz w:val="22"/>
          <w:szCs w:val="22"/>
        </w:rPr>
        <w:t xml:space="preserve"> an</w:t>
      </w:r>
      <w:r>
        <w:rPr>
          <w:rFonts w:ascii="Arial" w:hAnsi="Arial" w:cs="Arial"/>
          <w:sz w:val="22"/>
          <w:szCs w:val="22"/>
        </w:rPr>
        <w:t>d support</w:t>
      </w:r>
      <w:r w:rsidR="008F14BD" w:rsidRPr="002C0955">
        <w:rPr>
          <w:rFonts w:ascii="Arial" w:hAnsi="Arial" w:cs="Arial"/>
          <w:sz w:val="22"/>
          <w:szCs w:val="22"/>
        </w:rPr>
        <w:t xml:space="preserve"> attendance, behaviour and emotional well-being</w:t>
      </w:r>
      <w:r>
        <w:rPr>
          <w:rFonts w:ascii="Arial" w:hAnsi="Arial" w:cs="Arial"/>
          <w:sz w:val="22"/>
          <w:szCs w:val="22"/>
        </w:rPr>
        <w:t>.</w:t>
      </w:r>
    </w:p>
    <w:p w14:paraId="74021661" w14:textId="47886DCA" w:rsidR="008F14BD" w:rsidRPr="002C0955" w:rsidRDefault="00413230" w:rsidP="002C0955">
      <w:pPr>
        <w:pStyle w:val="NormalWeb"/>
        <w:numPr>
          <w:ilvl w:val="0"/>
          <w:numId w:val="9"/>
        </w:numPr>
        <w:spacing w:before="40" w:beforeAutospacing="0" w:after="0" w:afterAutospacing="0"/>
        <w:ind w:left="1134" w:right="3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Oversee</w:t>
      </w:r>
      <w:r w:rsidR="008F14BD" w:rsidRPr="002C0955">
        <w:rPr>
          <w:rFonts w:ascii="Arial" w:hAnsi="Arial" w:cs="Arial"/>
          <w:sz w:val="22"/>
          <w:szCs w:val="22"/>
        </w:rPr>
        <w:t xml:space="preserve"> reintegration and support plans following exclusions or prolonged absence</w:t>
      </w:r>
      <w:r>
        <w:rPr>
          <w:rFonts w:ascii="Arial" w:hAnsi="Arial" w:cs="Arial"/>
          <w:sz w:val="22"/>
          <w:szCs w:val="22"/>
        </w:rPr>
        <w:t>.</w:t>
      </w:r>
    </w:p>
    <w:p w14:paraId="2CF366EB" w14:textId="4D29E90D" w:rsidR="008F14BD" w:rsidRPr="002C0955" w:rsidRDefault="00413230" w:rsidP="002C0955">
      <w:pPr>
        <w:pStyle w:val="NormalWeb"/>
        <w:numPr>
          <w:ilvl w:val="0"/>
          <w:numId w:val="9"/>
        </w:numPr>
        <w:spacing w:before="40" w:beforeAutospacing="0" w:after="0" w:afterAutospacing="0"/>
        <w:ind w:left="1134" w:right="3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Liaise</w:t>
      </w:r>
      <w:r w:rsidR="008F14BD" w:rsidRPr="002C0955">
        <w:rPr>
          <w:rFonts w:ascii="Arial" w:hAnsi="Arial" w:cs="Arial"/>
          <w:sz w:val="22"/>
          <w:szCs w:val="22"/>
        </w:rPr>
        <w:t xml:space="preserve"> with parents, external agencies, and internal staff to ensure the right support is in place</w:t>
      </w:r>
      <w:r>
        <w:rPr>
          <w:rFonts w:ascii="Arial" w:hAnsi="Arial" w:cs="Arial"/>
          <w:sz w:val="22"/>
          <w:szCs w:val="22"/>
        </w:rPr>
        <w:t>.</w:t>
      </w:r>
    </w:p>
    <w:p w14:paraId="0539EA3D" w14:textId="10CBB765" w:rsidR="008F14BD" w:rsidRPr="002C0955" w:rsidRDefault="00413230" w:rsidP="002C0955">
      <w:pPr>
        <w:pStyle w:val="NormalWeb"/>
        <w:numPr>
          <w:ilvl w:val="0"/>
          <w:numId w:val="9"/>
        </w:numPr>
        <w:spacing w:before="40" w:beforeAutospacing="0" w:after="0" w:afterAutospacing="0"/>
        <w:ind w:left="1134" w:right="3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Promote</w:t>
      </w:r>
      <w:r w:rsidR="008F14BD" w:rsidRPr="002C0955">
        <w:rPr>
          <w:rFonts w:ascii="Arial" w:hAnsi="Arial" w:cs="Arial"/>
          <w:sz w:val="22"/>
          <w:szCs w:val="22"/>
        </w:rPr>
        <w:t xml:space="preserve"> a culture of high expectations, inclusivity and respect across the school</w:t>
      </w:r>
      <w:r w:rsidR="003D7DE7">
        <w:rPr>
          <w:rFonts w:ascii="Arial" w:hAnsi="Arial" w:cs="Arial"/>
          <w:sz w:val="22"/>
          <w:szCs w:val="22"/>
        </w:rPr>
        <w:t>.</w:t>
      </w:r>
    </w:p>
    <w:p w14:paraId="79ECEF69" w14:textId="11A99A70" w:rsidR="00BA1CFD" w:rsidRPr="002C0955" w:rsidRDefault="00BA1CFD" w:rsidP="00BA1CFD">
      <w:pPr>
        <w:pStyle w:val="NormalWeb"/>
        <w:spacing w:before="0" w:beforeAutospacing="0" w:after="0" w:afterAutospacing="0"/>
        <w:ind w:right="352"/>
        <w:rPr>
          <w:rFonts w:ascii="Arial" w:hAnsi="Arial" w:cs="Arial"/>
          <w:sz w:val="22"/>
          <w:szCs w:val="22"/>
        </w:rPr>
      </w:pPr>
    </w:p>
    <w:p w14:paraId="0AFFD0E7" w14:textId="145930C0" w:rsidR="00027A08" w:rsidRPr="002C0955" w:rsidRDefault="008F14BD" w:rsidP="008F14BD">
      <w:pPr>
        <w:pStyle w:val="NormalWeb"/>
        <w:spacing w:before="0" w:beforeAutospacing="0" w:after="0" w:afterAutospacing="0"/>
        <w:ind w:left="709" w:right="353"/>
        <w:rPr>
          <w:rFonts w:ascii="Arial" w:hAnsi="Arial" w:cs="Arial"/>
          <w:sz w:val="22"/>
          <w:szCs w:val="22"/>
        </w:rPr>
      </w:pPr>
      <w:r w:rsidRPr="002C0955">
        <w:rPr>
          <w:rFonts w:ascii="Arial" w:hAnsi="Arial" w:cs="Arial"/>
          <w:sz w:val="22"/>
          <w:szCs w:val="22"/>
        </w:rPr>
        <w:t xml:space="preserve">The Inclusion Coordinator </w:t>
      </w:r>
      <w:r w:rsidR="006A5C1B" w:rsidRPr="002C0955">
        <w:rPr>
          <w:rFonts w:ascii="Arial" w:hAnsi="Arial" w:cs="Arial"/>
          <w:sz w:val="22"/>
          <w:szCs w:val="22"/>
        </w:rPr>
        <w:t xml:space="preserve">will oversee the day-to-day operation of our inclusion unit and will work with </w:t>
      </w:r>
      <w:r w:rsidR="00413230">
        <w:rPr>
          <w:rFonts w:ascii="Arial" w:hAnsi="Arial" w:cs="Arial"/>
          <w:sz w:val="22"/>
          <w:szCs w:val="22"/>
        </w:rPr>
        <w:t xml:space="preserve">targeted </w:t>
      </w:r>
      <w:r w:rsidR="006A5C1B" w:rsidRPr="002C0955">
        <w:rPr>
          <w:rFonts w:ascii="Arial" w:hAnsi="Arial" w:cs="Arial"/>
          <w:sz w:val="22"/>
          <w:szCs w:val="22"/>
        </w:rPr>
        <w:t>students to help raise standards</w:t>
      </w:r>
      <w:r w:rsidRPr="002C0955">
        <w:rPr>
          <w:rFonts w:ascii="Arial" w:hAnsi="Arial" w:cs="Arial"/>
          <w:sz w:val="22"/>
          <w:szCs w:val="22"/>
        </w:rPr>
        <w:t xml:space="preserve">. They will </w:t>
      </w:r>
      <w:r w:rsidR="00027A08" w:rsidRPr="002C0955">
        <w:rPr>
          <w:rFonts w:ascii="Arial" w:hAnsi="Arial" w:cs="Arial"/>
          <w:sz w:val="22"/>
          <w:szCs w:val="22"/>
        </w:rPr>
        <w:t>play a central part in ensuring all students, particularly those with additional needs or barriers to learning, are fully supported and able to thrive within our school community.</w:t>
      </w:r>
      <w:r w:rsidRPr="002C0955">
        <w:rPr>
          <w:rFonts w:ascii="Arial" w:hAnsi="Arial" w:cs="Arial"/>
          <w:sz w:val="22"/>
          <w:szCs w:val="22"/>
        </w:rPr>
        <w:t xml:space="preserve"> </w:t>
      </w:r>
      <w:r w:rsidR="00027A08" w:rsidRPr="002C0955">
        <w:rPr>
          <w:rFonts w:ascii="Arial" w:hAnsi="Arial" w:cs="Arial"/>
          <w:sz w:val="22"/>
          <w:szCs w:val="22"/>
        </w:rPr>
        <w:t>This is an exciting opportunity for someone passionate about inclusion, with a strong background in pastoral or behavioural support, who wants to make a real difference in students' lives.</w:t>
      </w:r>
    </w:p>
    <w:p w14:paraId="39E99065" w14:textId="50554E2E" w:rsidR="008F14BD" w:rsidRDefault="008F14BD" w:rsidP="00027A08">
      <w:pPr>
        <w:pStyle w:val="NormalWeb"/>
        <w:ind w:left="709"/>
        <w:rPr>
          <w:rFonts w:ascii="Arial" w:hAnsi="Arial" w:cs="Arial"/>
          <w:color w:val="FF0000"/>
          <w:sz w:val="22"/>
          <w:szCs w:val="22"/>
        </w:rPr>
      </w:pPr>
    </w:p>
    <w:p w14:paraId="73A50C3B" w14:textId="1DD32541" w:rsidR="008F14BD" w:rsidRDefault="008F14BD" w:rsidP="00027A08">
      <w:pPr>
        <w:pStyle w:val="NormalWeb"/>
        <w:ind w:left="709"/>
        <w:rPr>
          <w:rFonts w:ascii="Arial" w:hAnsi="Arial" w:cs="Arial"/>
          <w:color w:val="FF0000"/>
          <w:sz w:val="22"/>
          <w:szCs w:val="22"/>
        </w:rPr>
      </w:pPr>
    </w:p>
    <w:p w14:paraId="4848DECB" w14:textId="2E97E3B8" w:rsidR="008F14BD" w:rsidRDefault="008F14BD" w:rsidP="00027A08">
      <w:pPr>
        <w:pStyle w:val="NormalWeb"/>
        <w:ind w:left="709"/>
        <w:rPr>
          <w:rFonts w:ascii="Arial" w:hAnsi="Arial" w:cs="Arial"/>
          <w:color w:val="FF0000"/>
          <w:sz w:val="22"/>
          <w:szCs w:val="22"/>
        </w:rPr>
      </w:pPr>
    </w:p>
    <w:p w14:paraId="1407D8BF" w14:textId="77777777" w:rsidR="008F14BD" w:rsidRPr="0031761D" w:rsidRDefault="008F14BD" w:rsidP="00027A08">
      <w:pPr>
        <w:pStyle w:val="NormalWeb"/>
        <w:ind w:left="709"/>
        <w:rPr>
          <w:rFonts w:ascii="Arial" w:hAnsi="Arial" w:cs="Arial"/>
          <w:color w:val="FF0000"/>
          <w:sz w:val="22"/>
          <w:szCs w:val="22"/>
        </w:rPr>
      </w:pPr>
    </w:p>
    <w:p w14:paraId="0B2D5CDE" w14:textId="77777777" w:rsidR="008F14BD" w:rsidRDefault="008F14BD" w:rsidP="00027A08">
      <w:pPr>
        <w:pStyle w:val="Heading3"/>
        <w:ind w:left="709"/>
        <w:jc w:val="both"/>
        <w:rPr>
          <w:rFonts w:ascii="Arial" w:hAnsi="Arial" w:cs="Arial"/>
          <w:color w:val="00007F"/>
          <w:sz w:val="22"/>
          <w:szCs w:val="22"/>
          <w:lang w:val="en-GB"/>
        </w:rPr>
      </w:pPr>
    </w:p>
    <w:p w14:paraId="36882101" w14:textId="77777777" w:rsidR="008F14BD" w:rsidRDefault="008F14BD" w:rsidP="00027A08">
      <w:pPr>
        <w:pStyle w:val="Heading3"/>
        <w:ind w:left="709"/>
        <w:jc w:val="both"/>
        <w:rPr>
          <w:rFonts w:ascii="Arial" w:hAnsi="Arial" w:cs="Arial"/>
          <w:color w:val="00007F"/>
          <w:sz w:val="22"/>
          <w:szCs w:val="22"/>
          <w:lang w:val="en-GB"/>
        </w:rPr>
      </w:pPr>
    </w:p>
    <w:p w14:paraId="49E7A9C6" w14:textId="77777777" w:rsidR="008F14BD" w:rsidRDefault="008F14BD" w:rsidP="00027A08">
      <w:pPr>
        <w:pStyle w:val="Heading3"/>
        <w:ind w:left="709"/>
        <w:jc w:val="both"/>
        <w:rPr>
          <w:rFonts w:ascii="Arial" w:hAnsi="Arial" w:cs="Arial"/>
          <w:color w:val="00007F"/>
          <w:sz w:val="22"/>
          <w:szCs w:val="22"/>
          <w:lang w:val="en-GB"/>
        </w:rPr>
      </w:pPr>
    </w:p>
    <w:p w14:paraId="6F6514D7" w14:textId="77777777" w:rsidR="008F14BD" w:rsidRDefault="008F14BD" w:rsidP="00027A08">
      <w:pPr>
        <w:pStyle w:val="Heading3"/>
        <w:ind w:left="709"/>
        <w:jc w:val="both"/>
        <w:rPr>
          <w:rFonts w:ascii="Arial" w:hAnsi="Arial" w:cs="Arial"/>
          <w:color w:val="00007F"/>
          <w:sz w:val="22"/>
          <w:szCs w:val="22"/>
          <w:lang w:val="en-GB"/>
        </w:rPr>
      </w:pPr>
    </w:p>
    <w:p w14:paraId="2DBD99E3" w14:textId="5768ED51" w:rsidR="00256F1C" w:rsidRPr="0031761D" w:rsidRDefault="003B47E5" w:rsidP="00027A08">
      <w:pPr>
        <w:pStyle w:val="Heading3"/>
        <w:ind w:left="709"/>
        <w:jc w:val="both"/>
        <w:rPr>
          <w:rFonts w:ascii="Arial" w:hAnsi="Arial" w:cs="Arial"/>
          <w:sz w:val="22"/>
          <w:szCs w:val="22"/>
          <w:lang w:val="en-GB"/>
        </w:rPr>
      </w:pPr>
      <w:r w:rsidRPr="0031761D">
        <w:rPr>
          <w:rFonts w:ascii="Arial" w:hAnsi="Arial" w:cs="Arial"/>
          <w:color w:val="00007F"/>
          <w:sz w:val="22"/>
          <w:szCs w:val="22"/>
          <w:lang w:val="en-GB"/>
        </w:rPr>
        <w:t>About</w:t>
      </w:r>
      <w:r w:rsidRPr="0031761D">
        <w:rPr>
          <w:rFonts w:ascii="Arial" w:hAnsi="Arial" w:cs="Arial"/>
          <w:color w:val="00007F"/>
          <w:spacing w:val="-1"/>
          <w:sz w:val="22"/>
          <w:szCs w:val="22"/>
          <w:lang w:val="en-GB"/>
        </w:rPr>
        <w:t xml:space="preserve"> </w:t>
      </w:r>
      <w:r w:rsidRPr="0031761D">
        <w:rPr>
          <w:rFonts w:ascii="Arial" w:hAnsi="Arial" w:cs="Arial"/>
          <w:color w:val="00007F"/>
          <w:sz w:val="22"/>
          <w:szCs w:val="22"/>
          <w:lang w:val="en-GB"/>
        </w:rPr>
        <w:t>Our</w:t>
      </w:r>
      <w:r w:rsidRPr="0031761D">
        <w:rPr>
          <w:rFonts w:ascii="Arial" w:hAnsi="Arial" w:cs="Arial"/>
          <w:color w:val="00007F"/>
          <w:spacing w:val="-2"/>
          <w:sz w:val="22"/>
          <w:szCs w:val="22"/>
          <w:lang w:val="en-GB"/>
        </w:rPr>
        <w:t xml:space="preserve"> </w:t>
      </w:r>
      <w:r w:rsidRPr="0031761D">
        <w:rPr>
          <w:rFonts w:ascii="Arial" w:hAnsi="Arial" w:cs="Arial"/>
          <w:color w:val="00007F"/>
          <w:sz w:val="22"/>
          <w:szCs w:val="22"/>
          <w:lang w:val="en-GB"/>
        </w:rPr>
        <w:t>School</w:t>
      </w:r>
    </w:p>
    <w:p w14:paraId="4719C793" w14:textId="269D9E6A" w:rsidR="00027A08" w:rsidRPr="0031761D" w:rsidRDefault="00027A08" w:rsidP="00027A08">
      <w:pPr>
        <w:ind w:left="709"/>
        <w:rPr>
          <w:rFonts w:ascii="Arial" w:eastAsia="Times New Roman" w:hAnsi="Arial" w:cs="Arial"/>
          <w:color w:val="000000"/>
          <w:lang w:val="en-GB" w:eastAsia="en-GB"/>
        </w:rPr>
      </w:pPr>
      <w:r w:rsidRPr="0031761D">
        <w:rPr>
          <w:rFonts w:ascii="Arial" w:eastAsia="Times New Roman" w:hAnsi="Arial" w:cs="Arial"/>
          <w:color w:val="000000"/>
          <w:lang w:val="en-GB" w:eastAsia="en-GB"/>
        </w:rPr>
        <w:t xml:space="preserve">Trinity Catholic High School is large Catholic comprehensive school situated in the London Borough of Redbridge and within the Diocese of Brentwood. We have a reputation for excellence in all aspects of our service to the children in our school and the wider community. Our school’s inspection reports can be viewed on this link: </w:t>
      </w:r>
      <w:hyperlink r:id="rId9" w:history="1">
        <w:r w:rsidR="00413230" w:rsidRPr="00E63B8D">
          <w:rPr>
            <w:rStyle w:val="Hyperlink"/>
            <w:rFonts w:ascii="Arial" w:eastAsia="Times New Roman" w:hAnsi="Arial" w:cs="Arial"/>
            <w:lang w:val="en-GB" w:eastAsia="en-GB"/>
          </w:rPr>
          <w:t>https://www.tchs.org.uk/about-us/inspections</w:t>
        </w:r>
      </w:hyperlink>
      <w:r w:rsidRPr="0031761D">
        <w:rPr>
          <w:rFonts w:ascii="Arial" w:eastAsia="Times New Roman" w:hAnsi="Arial" w:cs="Arial"/>
          <w:color w:val="000000"/>
          <w:lang w:val="en-GB" w:eastAsia="en-GB"/>
        </w:rPr>
        <w:t>. The highest standards relating to Teaching and Learning are a feature of daily life at Trinity and these significantly and positively impact student progress and attainment. Trinity’s Section 48 report (January 2020) states that “</w:t>
      </w:r>
      <w:r w:rsidRPr="00413230">
        <w:rPr>
          <w:rFonts w:ascii="Arial" w:eastAsia="Times New Roman" w:hAnsi="Arial" w:cs="Arial"/>
          <w:b/>
          <w:i/>
          <w:color w:val="000000"/>
          <w:lang w:val="en-GB" w:eastAsia="en-GB"/>
        </w:rPr>
        <w:t>Trinity Catholic High School is an outstanding school and a beacon of high-quality Catholic education. It has an excellent reputation in the local community and beyond and it is rightly seen as a flagship school for the Diocese of Brentwood</w:t>
      </w:r>
      <w:r w:rsidRPr="0031761D">
        <w:rPr>
          <w:rFonts w:ascii="Arial" w:eastAsia="Times New Roman" w:hAnsi="Arial" w:cs="Arial"/>
          <w:color w:val="000000"/>
          <w:lang w:val="en-GB" w:eastAsia="en-GB"/>
        </w:rPr>
        <w:t>”. The report also emphasises that “</w:t>
      </w:r>
      <w:r w:rsidRPr="00413230">
        <w:rPr>
          <w:rFonts w:ascii="Arial" w:eastAsia="Times New Roman" w:hAnsi="Arial" w:cs="Arial"/>
          <w:b/>
          <w:i/>
          <w:color w:val="000000"/>
          <w:lang w:val="en-GB" w:eastAsia="en-GB"/>
        </w:rPr>
        <w:t>Catholic life at Trinity Catholic High School is outstanding and is of the highest quality</w:t>
      </w:r>
      <w:r w:rsidRPr="0031761D">
        <w:rPr>
          <w:rFonts w:ascii="Arial" w:eastAsia="Times New Roman" w:hAnsi="Arial" w:cs="Arial"/>
          <w:color w:val="000000"/>
          <w:lang w:val="en-GB" w:eastAsia="en-GB"/>
        </w:rPr>
        <w:t>” and “</w:t>
      </w:r>
      <w:r w:rsidRPr="00413230">
        <w:rPr>
          <w:rFonts w:ascii="Arial" w:eastAsia="Times New Roman" w:hAnsi="Arial" w:cs="Arial"/>
          <w:b/>
          <w:i/>
          <w:color w:val="000000"/>
          <w:lang w:val="en-GB" w:eastAsia="en-GB"/>
        </w:rPr>
        <w:t>Every aspect of Collective Worship at the school is outstanding</w:t>
      </w:r>
      <w:r w:rsidRPr="0031761D">
        <w:rPr>
          <w:rFonts w:ascii="Arial" w:eastAsia="Times New Roman" w:hAnsi="Arial" w:cs="Arial"/>
          <w:color w:val="000000"/>
          <w:lang w:val="en-GB" w:eastAsia="en-GB"/>
        </w:rPr>
        <w:t>”.</w:t>
      </w:r>
    </w:p>
    <w:p w14:paraId="77982F07" w14:textId="7A805155" w:rsidR="00256F1C" w:rsidRDefault="00256F1C" w:rsidP="00027A08">
      <w:pPr>
        <w:pStyle w:val="BodyText"/>
        <w:spacing w:before="5"/>
        <w:ind w:left="709"/>
        <w:rPr>
          <w:rFonts w:ascii="Arial" w:hAnsi="Arial" w:cs="Arial"/>
          <w:sz w:val="22"/>
          <w:szCs w:val="22"/>
          <w:lang w:val="en-GB"/>
        </w:rPr>
      </w:pPr>
    </w:p>
    <w:p w14:paraId="27BD25D0" w14:textId="77777777" w:rsidR="00413230" w:rsidRPr="0031761D" w:rsidRDefault="00413230" w:rsidP="00027A08">
      <w:pPr>
        <w:pStyle w:val="BodyText"/>
        <w:spacing w:before="5"/>
        <w:ind w:left="709"/>
        <w:rPr>
          <w:rFonts w:ascii="Arial" w:hAnsi="Arial" w:cs="Arial"/>
          <w:sz w:val="22"/>
          <w:szCs w:val="22"/>
          <w:lang w:val="en-GB"/>
        </w:rPr>
      </w:pPr>
    </w:p>
    <w:p w14:paraId="4AA0FDA7" w14:textId="31317DB3" w:rsidR="006A496F" w:rsidRPr="0031761D" w:rsidRDefault="003B47E5" w:rsidP="00322C27">
      <w:pPr>
        <w:pStyle w:val="Heading3"/>
        <w:ind w:left="877" w:hanging="168"/>
        <w:rPr>
          <w:rFonts w:ascii="Arial" w:hAnsi="Arial" w:cs="Arial"/>
          <w:b w:val="0"/>
          <w:bCs w:val="0"/>
          <w:color w:val="000000" w:themeColor="text1"/>
          <w:sz w:val="22"/>
          <w:szCs w:val="22"/>
          <w:lang w:val="en-GB"/>
        </w:rPr>
      </w:pPr>
      <w:r w:rsidRPr="0031761D">
        <w:rPr>
          <w:rFonts w:ascii="Arial" w:hAnsi="Arial" w:cs="Arial"/>
          <w:color w:val="00007F"/>
          <w:sz w:val="22"/>
          <w:szCs w:val="22"/>
          <w:lang w:val="en-GB"/>
        </w:rPr>
        <w:t>We</w:t>
      </w:r>
      <w:r w:rsidRPr="0031761D">
        <w:rPr>
          <w:rFonts w:ascii="Arial" w:hAnsi="Arial" w:cs="Arial"/>
          <w:color w:val="00007F"/>
          <w:spacing w:val="-2"/>
          <w:sz w:val="22"/>
          <w:szCs w:val="22"/>
          <w:lang w:val="en-GB"/>
        </w:rPr>
        <w:t xml:space="preserve"> </w:t>
      </w:r>
      <w:r w:rsidRPr="0031761D">
        <w:rPr>
          <w:rFonts w:ascii="Arial" w:hAnsi="Arial" w:cs="Arial"/>
          <w:color w:val="00007F"/>
          <w:sz w:val="22"/>
          <w:szCs w:val="22"/>
          <w:lang w:val="en-GB"/>
        </w:rPr>
        <w:t>are seeking</w:t>
      </w:r>
      <w:r w:rsidRPr="0031761D">
        <w:rPr>
          <w:rFonts w:ascii="Arial" w:hAnsi="Arial" w:cs="Arial"/>
          <w:color w:val="00007F"/>
          <w:spacing w:val="-1"/>
          <w:sz w:val="22"/>
          <w:szCs w:val="22"/>
          <w:lang w:val="en-GB"/>
        </w:rPr>
        <w:t xml:space="preserve"> </w:t>
      </w:r>
      <w:r w:rsidRPr="0031761D">
        <w:rPr>
          <w:rFonts w:ascii="Arial" w:hAnsi="Arial" w:cs="Arial"/>
          <w:color w:val="00007F"/>
          <w:sz w:val="22"/>
          <w:szCs w:val="22"/>
          <w:lang w:val="en-GB"/>
        </w:rPr>
        <w:t>a</w:t>
      </w:r>
      <w:r w:rsidR="003209EC" w:rsidRPr="0031761D">
        <w:rPr>
          <w:rFonts w:ascii="Arial" w:hAnsi="Arial" w:cs="Arial"/>
          <w:color w:val="00007F"/>
          <w:sz w:val="22"/>
          <w:szCs w:val="22"/>
          <w:lang w:val="en-GB"/>
        </w:rPr>
        <w:t xml:space="preserve">n Inclusion </w:t>
      </w:r>
      <w:r w:rsidR="00944859" w:rsidRPr="0031761D">
        <w:rPr>
          <w:rFonts w:ascii="Arial" w:hAnsi="Arial" w:cs="Arial"/>
          <w:color w:val="00007F"/>
          <w:sz w:val="22"/>
          <w:szCs w:val="22"/>
          <w:lang w:val="en-GB"/>
        </w:rPr>
        <w:t xml:space="preserve">coordinator </w:t>
      </w:r>
      <w:r w:rsidRPr="0031761D">
        <w:rPr>
          <w:rFonts w:ascii="Arial" w:hAnsi="Arial" w:cs="Arial"/>
          <w:color w:val="00007F"/>
          <w:sz w:val="22"/>
          <w:szCs w:val="22"/>
          <w:lang w:val="en-GB"/>
        </w:rPr>
        <w:t>who</w:t>
      </w:r>
      <w:r w:rsidRPr="0031761D">
        <w:rPr>
          <w:rFonts w:ascii="Arial" w:hAnsi="Arial" w:cs="Arial"/>
          <w:color w:val="00007F"/>
          <w:spacing w:val="-2"/>
          <w:sz w:val="22"/>
          <w:szCs w:val="22"/>
          <w:lang w:val="en-GB"/>
        </w:rPr>
        <w:t xml:space="preserve"> </w:t>
      </w:r>
      <w:r w:rsidR="00137E53" w:rsidRPr="0031761D">
        <w:rPr>
          <w:rFonts w:ascii="Arial" w:hAnsi="Arial" w:cs="Arial"/>
          <w:color w:val="00007F"/>
          <w:spacing w:val="-2"/>
          <w:sz w:val="22"/>
          <w:szCs w:val="22"/>
          <w:lang w:val="en-GB"/>
        </w:rPr>
        <w:t>is</w:t>
      </w:r>
      <w:r w:rsidRPr="0031761D">
        <w:rPr>
          <w:rFonts w:ascii="Arial" w:hAnsi="Arial" w:cs="Arial"/>
          <w:color w:val="00007F"/>
          <w:sz w:val="22"/>
          <w:szCs w:val="22"/>
          <w:lang w:val="en-GB"/>
        </w:rPr>
        <w:t>:</w:t>
      </w:r>
    </w:p>
    <w:p w14:paraId="3796EEAF" w14:textId="2FBA02BA" w:rsidR="00413230" w:rsidRPr="0031761D" w:rsidRDefault="00413230" w:rsidP="00FD0A0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40"/>
        <w:ind w:left="1134" w:right="495" w:hanging="425"/>
        <w:textAlignment w:val="baseline"/>
        <w:rPr>
          <w:rFonts w:ascii="Arial" w:eastAsia="Times New Roman" w:hAnsi="Arial" w:cs="Arial"/>
          <w:lang w:val="en-GB" w:eastAsia="en-GB"/>
        </w:rPr>
      </w:pPr>
      <w:r w:rsidRPr="0031761D">
        <w:rPr>
          <w:rFonts w:ascii="Arial" w:eastAsia="Times New Roman" w:hAnsi="Arial" w:cs="Arial"/>
          <w:lang w:val="en-GB" w:eastAsia="en-GB"/>
        </w:rPr>
        <w:t>Experienced at working in schools or with young people</w:t>
      </w:r>
      <w:r>
        <w:rPr>
          <w:rFonts w:ascii="Arial" w:eastAsia="Times New Roman" w:hAnsi="Arial" w:cs="Arial"/>
          <w:lang w:val="en-GB" w:eastAsia="en-GB"/>
        </w:rPr>
        <w:t>.</w:t>
      </w:r>
    </w:p>
    <w:p w14:paraId="77E8BE95" w14:textId="32A9C8AC" w:rsidR="00944859" w:rsidRPr="0031761D" w:rsidRDefault="00944859" w:rsidP="00FD0A0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40"/>
        <w:ind w:left="1134" w:right="495" w:hanging="425"/>
        <w:textAlignment w:val="baseline"/>
        <w:rPr>
          <w:rFonts w:ascii="Arial" w:eastAsia="Times New Roman" w:hAnsi="Arial" w:cs="Arial"/>
          <w:lang w:val="en-GB" w:eastAsia="en-GB"/>
        </w:rPr>
      </w:pPr>
      <w:r w:rsidRPr="0031761D">
        <w:rPr>
          <w:rFonts w:ascii="Arial" w:eastAsia="Times New Roman" w:hAnsi="Arial" w:cs="Arial"/>
          <w:lang w:val="en-GB" w:eastAsia="en-GB"/>
        </w:rPr>
        <w:t xml:space="preserve">Good </w:t>
      </w:r>
      <w:r w:rsidR="00413230">
        <w:rPr>
          <w:rFonts w:ascii="Arial" w:eastAsia="Times New Roman" w:hAnsi="Arial" w:cs="Arial"/>
          <w:lang w:val="en-GB" w:eastAsia="en-GB"/>
        </w:rPr>
        <w:t>with administration</w:t>
      </w:r>
      <w:r w:rsidR="00FD0A0C">
        <w:rPr>
          <w:rFonts w:ascii="Arial" w:eastAsia="Times New Roman" w:hAnsi="Arial" w:cs="Arial"/>
          <w:lang w:val="en-GB" w:eastAsia="en-GB"/>
        </w:rPr>
        <w:t xml:space="preserve"> and can use a range of MS Office tools</w:t>
      </w:r>
      <w:r w:rsidR="00413230">
        <w:rPr>
          <w:rFonts w:ascii="Arial" w:eastAsia="Times New Roman" w:hAnsi="Arial" w:cs="Arial"/>
          <w:lang w:val="en-GB" w:eastAsia="en-GB"/>
        </w:rPr>
        <w:t>.</w:t>
      </w:r>
    </w:p>
    <w:p w14:paraId="700E7059" w14:textId="2A22901C" w:rsidR="00944859" w:rsidRPr="0031761D" w:rsidRDefault="00FD0A0C" w:rsidP="00FD0A0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40"/>
        <w:ind w:left="1134" w:right="495" w:hanging="425"/>
        <w:textAlignment w:val="baseline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 xml:space="preserve">Confident with </w:t>
      </w:r>
      <w:r w:rsidR="00944859" w:rsidRPr="0031761D">
        <w:rPr>
          <w:rFonts w:ascii="Arial" w:eastAsia="Times New Roman" w:hAnsi="Arial" w:cs="Arial"/>
          <w:lang w:val="en-GB" w:eastAsia="en-GB"/>
        </w:rPr>
        <w:t>using data/information systems</w:t>
      </w:r>
      <w:r>
        <w:rPr>
          <w:rFonts w:ascii="Arial" w:eastAsia="Times New Roman" w:hAnsi="Arial" w:cs="Arial"/>
          <w:lang w:val="en-GB" w:eastAsia="en-GB"/>
        </w:rPr>
        <w:t xml:space="preserve"> (SIMS)</w:t>
      </w:r>
      <w:r w:rsidR="00944859" w:rsidRPr="0031761D">
        <w:rPr>
          <w:rFonts w:ascii="Arial" w:eastAsia="Times New Roman" w:hAnsi="Arial" w:cs="Arial"/>
          <w:lang w:val="en-GB" w:eastAsia="en-GB"/>
        </w:rPr>
        <w:t>, spreadsheets and word processing</w:t>
      </w:r>
      <w:r w:rsidR="00413230">
        <w:rPr>
          <w:rFonts w:ascii="Arial" w:eastAsia="Times New Roman" w:hAnsi="Arial" w:cs="Arial"/>
          <w:lang w:val="en-GB" w:eastAsia="en-GB"/>
        </w:rPr>
        <w:t>.</w:t>
      </w:r>
    </w:p>
    <w:p w14:paraId="74F8ED95" w14:textId="5042BF8A" w:rsidR="00944859" w:rsidRPr="0031761D" w:rsidRDefault="00FD0A0C" w:rsidP="00FD0A0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40"/>
        <w:ind w:left="1134" w:right="495" w:hanging="425"/>
        <w:textAlignment w:val="baseline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 xml:space="preserve">Competent with regard to following </w:t>
      </w:r>
      <w:r w:rsidR="00944859" w:rsidRPr="0031761D">
        <w:rPr>
          <w:rFonts w:ascii="Arial" w:eastAsia="Times New Roman" w:hAnsi="Arial" w:cs="Arial"/>
          <w:lang w:val="en-GB" w:eastAsia="en-GB"/>
        </w:rPr>
        <w:t>systems, policies and procedures</w:t>
      </w:r>
      <w:r w:rsidR="00413230">
        <w:rPr>
          <w:rFonts w:ascii="Arial" w:eastAsia="Times New Roman" w:hAnsi="Arial" w:cs="Arial"/>
          <w:lang w:val="en-GB" w:eastAsia="en-GB"/>
        </w:rPr>
        <w:t>.</w:t>
      </w:r>
    </w:p>
    <w:p w14:paraId="0CBF52A9" w14:textId="2B53FC2E" w:rsidR="00944859" w:rsidRPr="0031761D" w:rsidRDefault="00FD0A0C" w:rsidP="00FD0A0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40"/>
        <w:ind w:left="1134" w:right="495" w:hanging="425"/>
        <w:textAlignment w:val="baseline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>Organised with good time</w:t>
      </w:r>
      <w:r w:rsidR="00944859" w:rsidRPr="0031761D">
        <w:rPr>
          <w:rFonts w:ascii="Arial" w:eastAsia="Times New Roman" w:hAnsi="Arial" w:cs="Arial"/>
          <w:lang w:val="en-GB" w:eastAsia="en-GB"/>
        </w:rPr>
        <w:t xml:space="preserve"> management skills</w:t>
      </w:r>
      <w:r w:rsidR="00413230">
        <w:rPr>
          <w:rFonts w:ascii="Arial" w:eastAsia="Times New Roman" w:hAnsi="Arial" w:cs="Arial"/>
          <w:lang w:val="en-GB" w:eastAsia="en-GB"/>
        </w:rPr>
        <w:t>.</w:t>
      </w:r>
    </w:p>
    <w:p w14:paraId="22D2D5AB" w14:textId="511E56C9" w:rsidR="00944859" w:rsidRPr="0031761D" w:rsidRDefault="00FD0A0C" w:rsidP="00FD0A0C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40"/>
        <w:ind w:left="1134" w:right="495" w:hanging="425"/>
        <w:textAlignment w:val="baseline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>Good with forging positive</w:t>
      </w:r>
      <w:r w:rsidR="00944859" w:rsidRPr="0031761D">
        <w:rPr>
          <w:rFonts w:ascii="Arial" w:eastAsia="Times New Roman" w:hAnsi="Arial" w:cs="Arial"/>
          <w:lang w:val="en-GB" w:eastAsia="en-GB"/>
        </w:rPr>
        <w:t xml:space="preserve"> working relationships with students, their families, colleagues and other professionals</w:t>
      </w:r>
      <w:r w:rsidR="00413230">
        <w:rPr>
          <w:rFonts w:ascii="Arial" w:eastAsia="Times New Roman" w:hAnsi="Arial" w:cs="Arial"/>
          <w:lang w:val="en-GB" w:eastAsia="en-GB"/>
        </w:rPr>
        <w:t>.</w:t>
      </w:r>
    </w:p>
    <w:p w14:paraId="0D5BC469" w14:textId="3F05C0BC" w:rsidR="00944859" w:rsidRDefault="00FD0A0C" w:rsidP="00FD0A0C">
      <w:pPr>
        <w:widowControl/>
        <w:numPr>
          <w:ilvl w:val="0"/>
          <w:numId w:val="1"/>
        </w:numPr>
        <w:shd w:val="clear" w:color="auto" w:fill="FFFFFF"/>
        <w:autoSpaceDE/>
        <w:autoSpaceDN/>
        <w:ind w:left="1134" w:right="495" w:hanging="424"/>
        <w:textAlignment w:val="baseline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>Tactful and sensitive when dealing with varied student behaviours and needs</w:t>
      </w:r>
      <w:r w:rsidR="00413230">
        <w:rPr>
          <w:rFonts w:ascii="Arial" w:eastAsia="Times New Roman" w:hAnsi="Arial" w:cs="Arial"/>
          <w:lang w:val="en-GB" w:eastAsia="en-GB"/>
        </w:rPr>
        <w:t>.</w:t>
      </w:r>
    </w:p>
    <w:p w14:paraId="5ABFB61A" w14:textId="07B9DA11" w:rsidR="00FD0A0C" w:rsidRDefault="00FD0A0C" w:rsidP="00FD0A0C">
      <w:pPr>
        <w:widowControl/>
        <w:shd w:val="clear" w:color="auto" w:fill="FFFFFF"/>
        <w:autoSpaceDE/>
        <w:autoSpaceDN/>
        <w:ind w:right="495"/>
        <w:textAlignment w:val="baseline"/>
        <w:rPr>
          <w:rFonts w:ascii="Arial" w:eastAsia="Times New Roman" w:hAnsi="Arial" w:cs="Arial"/>
          <w:lang w:val="en-GB" w:eastAsia="en-GB"/>
        </w:rPr>
      </w:pPr>
    </w:p>
    <w:p w14:paraId="7FEF70C0" w14:textId="1FC566E5" w:rsidR="00FD0A0C" w:rsidRDefault="00FD0A0C" w:rsidP="00FD0A0C">
      <w:pPr>
        <w:widowControl/>
        <w:shd w:val="clear" w:color="auto" w:fill="FFFFFF"/>
        <w:autoSpaceDE/>
        <w:autoSpaceDN/>
        <w:ind w:right="495"/>
        <w:textAlignment w:val="baseline"/>
        <w:rPr>
          <w:rFonts w:ascii="Arial" w:eastAsia="Times New Roman" w:hAnsi="Arial" w:cs="Arial"/>
          <w:lang w:val="en-GB" w:eastAsia="en-GB"/>
        </w:rPr>
      </w:pPr>
    </w:p>
    <w:p w14:paraId="231C13E0" w14:textId="0986E726" w:rsidR="00256F1C" w:rsidRPr="0031761D" w:rsidRDefault="00256F1C" w:rsidP="00944859">
      <w:pPr>
        <w:pStyle w:val="ListParagraph"/>
        <w:tabs>
          <w:tab w:val="left" w:pos="1111"/>
        </w:tabs>
        <w:kinsoku w:val="0"/>
        <w:overflowPunct w:val="0"/>
        <w:adjustRightInd w:val="0"/>
        <w:spacing w:line="288" w:lineRule="exact"/>
        <w:ind w:left="1110" w:firstLine="0"/>
        <w:rPr>
          <w:rFonts w:ascii="Arial" w:hAnsi="Arial" w:cs="Arial"/>
          <w:lang w:val="en-GB"/>
        </w:rPr>
        <w:sectPr w:rsidR="00256F1C" w:rsidRPr="0031761D">
          <w:type w:val="continuous"/>
          <w:pgSz w:w="11910" w:h="16850"/>
          <w:pgMar w:top="0" w:right="340" w:bottom="0" w:left="160" w:header="720" w:footer="720" w:gutter="0"/>
          <w:cols w:space="720"/>
        </w:sectPr>
      </w:pPr>
    </w:p>
    <w:p w14:paraId="07333872" w14:textId="77777777" w:rsidR="00256F1C" w:rsidRPr="0031761D" w:rsidRDefault="003B47E5">
      <w:pPr>
        <w:pStyle w:val="BodyText"/>
        <w:spacing w:before="10"/>
        <w:rPr>
          <w:rFonts w:ascii="Arial" w:hAnsi="Arial" w:cs="Arial"/>
          <w:sz w:val="22"/>
          <w:szCs w:val="22"/>
          <w:lang w:val="en-GB"/>
        </w:rPr>
      </w:pPr>
      <w:r w:rsidRPr="0031761D">
        <w:rPr>
          <w:rFonts w:ascii="Arial" w:hAnsi="Arial" w:cs="Arial"/>
          <w:noProof/>
          <w:sz w:val="22"/>
          <w:szCs w:val="22"/>
          <w:lang w:val="en-GB" w:eastAsia="en-GB"/>
        </w:rPr>
        <w:lastRenderedPageBreak/>
        <w:drawing>
          <wp:anchor distT="0" distB="0" distL="0" distR="0" simplePos="0" relativeHeight="487311360" behindDoc="1" locked="0" layoutInCell="1" allowOverlap="1" wp14:anchorId="41D98CAB" wp14:editId="086895D1">
            <wp:simplePos x="0" y="0"/>
            <wp:positionH relativeFrom="page">
              <wp:posOffset>30480</wp:posOffset>
            </wp:positionH>
            <wp:positionV relativeFrom="page">
              <wp:posOffset>15240</wp:posOffset>
            </wp:positionV>
            <wp:extent cx="7543667" cy="10679771"/>
            <wp:effectExtent l="0" t="0" r="0" b="0"/>
            <wp:wrapNone/>
            <wp:docPr id="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667" cy="10679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BE631" w14:textId="77777777" w:rsidR="00256F1C" w:rsidRPr="0031761D" w:rsidRDefault="00256F1C">
      <w:pPr>
        <w:pStyle w:val="BodyText"/>
        <w:spacing w:before="8"/>
        <w:rPr>
          <w:rFonts w:ascii="Arial" w:hAnsi="Arial" w:cs="Arial"/>
          <w:sz w:val="22"/>
          <w:szCs w:val="22"/>
          <w:lang w:val="en-GB"/>
        </w:rPr>
      </w:pPr>
    </w:p>
    <w:p w14:paraId="7FF95B43" w14:textId="02C5DEB5" w:rsidR="00027A08" w:rsidRPr="0031761D" w:rsidRDefault="00027A08" w:rsidP="00385C94">
      <w:pPr>
        <w:pStyle w:val="Heading2"/>
        <w:kinsoku w:val="0"/>
        <w:overflowPunct w:val="0"/>
        <w:spacing w:line="325" w:lineRule="exact"/>
        <w:ind w:left="930" w:hanging="504"/>
        <w:rPr>
          <w:rFonts w:ascii="Arial" w:hAnsi="Arial" w:cs="Arial"/>
          <w:color w:val="00007F"/>
          <w:sz w:val="22"/>
          <w:szCs w:val="22"/>
          <w:lang w:val="en-GB"/>
        </w:rPr>
      </w:pPr>
      <w:r w:rsidRPr="0031761D">
        <w:rPr>
          <w:rFonts w:ascii="Arial" w:hAnsi="Arial" w:cs="Arial"/>
          <w:color w:val="00007F"/>
          <w:sz w:val="22"/>
          <w:szCs w:val="22"/>
          <w:lang w:val="en-GB"/>
        </w:rPr>
        <w:t>We can offer the successful candidate:</w:t>
      </w:r>
    </w:p>
    <w:p w14:paraId="1C2F210A" w14:textId="72475223" w:rsidR="00027A08" w:rsidRPr="0031761D" w:rsidRDefault="00027A08" w:rsidP="008F14BD">
      <w:pPr>
        <w:pStyle w:val="ListParagraph"/>
        <w:widowControl/>
        <w:numPr>
          <w:ilvl w:val="0"/>
          <w:numId w:val="7"/>
        </w:numPr>
        <w:autoSpaceDE/>
        <w:autoSpaceDN/>
        <w:spacing w:line="228" w:lineRule="atLeast"/>
        <w:ind w:left="993" w:right="637" w:hanging="567"/>
        <w:contextualSpacing/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GB" w:eastAsia="pl-PL"/>
        </w:rPr>
      </w:pPr>
      <w:r w:rsidRPr="003176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318528" behindDoc="1" locked="0" layoutInCell="0" allowOverlap="1" wp14:anchorId="720F7AEE" wp14:editId="56EBF88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8070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8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E4E72" w14:textId="77777777" w:rsidR="00027A08" w:rsidRDefault="00027A08" w:rsidP="00027A08">
                            <w:pPr>
                              <w:widowControl/>
                              <w:autoSpaceDE/>
                              <w:autoSpaceDN/>
                              <w:spacing w:line="168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E981894" wp14:editId="6BF3B87C">
                                  <wp:extent cx="7553325" cy="1068705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3325" cy="10687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D41FCB" w14:textId="77777777" w:rsidR="00027A08" w:rsidRDefault="00027A08" w:rsidP="00027A0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F7AEE" id="Rectangle 3" o:spid="_x0000_s1026" style="position:absolute;left:0;text-align:left;margin-left:0;margin-top:0;width:594pt;height:841pt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" o:allowincell="f" filled="f" stroked="f">
                <v:textbox inset="0,0,0,0">
                  <w:txbxContent>
                    <w:p w14:paraId="21BE4E72" w14:textId="77777777" w:rsidR="00027A08" w:rsidRDefault="00027A08" w:rsidP="00027A08">
                      <w:pPr>
                        <w:widowControl/>
                        <w:autoSpaceDE/>
                        <w:autoSpaceDN/>
                        <w:spacing w:line="168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val="en-GB" w:eastAsia="en-GB"/>
                        </w:rPr>
                        <w:drawing>
                          <wp:inline distT="0" distB="0" distL="0" distR="0" wp14:anchorId="3E981894" wp14:editId="6BF3B87C">
                            <wp:extent cx="7553325" cy="1068705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3325" cy="10687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D41FCB" w14:textId="77777777" w:rsidR="00027A08" w:rsidRDefault="00027A08" w:rsidP="00027A0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An opportunity</w:t>
      </w:r>
      <w:r w:rsidRPr="0031761D">
        <w:rPr>
          <w:rFonts w:ascii="Arial" w:eastAsia="Times New Roman" w:hAnsi="Arial" w:cs="Arial"/>
          <w:color w:val="000000"/>
          <w:spacing w:val="-6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to</w:t>
      </w:r>
      <w:r w:rsidRPr="0031761D">
        <w:rPr>
          <w:rFonts w:ascii="Arial" w:eastAsia="Times New Roman" w:hAnsi="Arial" w:cs="Arial"/>
          <w:color w:val="000000"/>
          <w:spacing w:val="-5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work</w:t>
      </w:r>
      <w:r w:rsidRPr="0031761D">
        <w:rPr>
          <w:rFonts w:ascii="Arial" w:eastAsia="Times New Roman" w:hAnsi="Arial" w:cs="Arial"/>
          <w:color w:val="000000"/>
          <w:spacing w:val="-4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with</w:t>
      </w:r>
      <w:r w:rsidRPr="0031761D">
        <w:rPr>
          <w:rFonts w:ascii="Arial" w:eastAsia="Times New Roman" w:hAnsi="Arial" w:cs="Arial"/>
          <w:color w:val="000000"/>
          <w:spacing w:val="-5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a</w:t>
      </w:r>
      <w:r w:rsidRPr="0031761D">
        <w:rPr>
          <w:rFonts w:ascii="Arial" w:eastAsia="Times New Roman" w:hAnsi="Arial" w:cs="Arial"/>
          <w:color w:val="000000"/>
          <w:spacing w:val="-6"/>
          <w:bdr w:val="none" w:sz="0" w:space="0" w:color="auto" w:frame="1"/>
          <w:lang w:val="en-GB" w:eastAsia="pl-PL"/>
        </w:rPr>
        <w:t xml:space="preserve">n experienced Headteacher and 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forward-thinking</w:t>
      </w:r>
      <w:r w:rsidRPr="0031761D"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GB" w:eastAsia="pl-PL"/>
        </w:rPr>
        <w:t> and supportive Senior Leadership Team</w:t>
      </w:r>
      <w:r w:rsidR="003D7DE7"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GB" w:eastAsia="pl-PL"/>
        </w:rPr>
        <w:t>.</w:t>
      </w:r>
    </w:p>
    <w:p w14:paraId="57132E4F" w14:textId="35270E9D" w:rsidR="00027A08" w:rsidRPr="0031761D" w:rsidRDefault="00027A08" w:rsidP="008F14BD">
      <w:pPr>
        <w:pStyle w:val="ListParagraph"/>
        <w:widowControl/>
        <w:numPr>
          <w:ilvl w:val="0"/>
          <w:numId w:val="7"/>
        </w:numPr>
        <w:autoSpaceDE/>
        <w:autoSpaceDN/>
        <w:ind w:left="993" w:right="637" w:hanging="567"/>
        <w:contextualSpacing/>
        <w:textAlignment w:val="baseline"/>
        <w:rPr>
          <w:rFonts w:ascii="Arial" w:eastAsia="Times New Roman" w:hAnsi="Arial" w:cs="Arial"/>
          <w:color w:val="000000"/>
          <w:lang w:val="en-GB" w:eastAsia="pl-PL"/>
        </w:rPr>
      </w:pPr>
      <w:r w:rsidRPr="0031761D">
        <w:rPr>
          <w:rFonts w:ascii="Arial" w:eastAsia="Times New Roman" w:hAnsi="Arial" w:cs="Arial"/>
          <w:color w:val="000000"/>
          <w:lang w:val="en-GB" w:eastAsia="pl-PL"/>
        </w:rPr>
        <w:t>A pleasant environment conducive to high quality teaching and learning with friendly and motivated staff across the school</w:t>
      </w:r>
      <w:r w:rsidR="003D7DE7">
        <w:rPr>
          <w:rFonts w:ascii="Arial" w:eastAsia="Times New Roman" w:hAnsi="Arial" w:cs="Arial"/>
          <w:color w:val="000000"/>
          <w:lang w:val="en-GB" w:eastAsia="pl-PL"/>
        </w:rPr>
        <w:t>.</w:t>
      </w:r>
    </w:p>
    <w:p w14:paraId="15E476F3" w14:textId="3668674A" w:rsidR="00027A08" w:rsidRPr="0031761D" w:rsidRDefault="00027A08" w:rsidP="008F14BD">
      <w:pPr>
        <w:pStyle w:val="ListParagraph"/>
        <w:widowControl/>
        <w:numPr>
          <w:ilvl w:val="0"/>
          <w:numId w:val="7"/>
        </w:numPr>
        <w:autoSpaceDE/>
        <w:autoSpaceDN/>
        <w:spacing w:line="288" w:lineRule="atLeast"/>
        <w:ind w:left="993" w:right="637" w:hanging="567"/>
        <w:contextualSpacing/>
        <w:rPr>
          <w:rFonts w:ascii="Arial" w:eastAsia="Times New Roman" w:hAnsi="Arial" w:cs="Arial"/>
          <w:lang w:val="en-GB" w:eastAsia="pl-PL"/>
        </w:rPr>
      </w:pPr>
      <w:r w:rsidRPr="0031761D">
        <w:rPr>
          <w:rFonts w:ascii="Arial" w:eastAsia="Times New Roman" w:hAnsi="Arial" w:cs="Arial"/>
          <w:bdr w:val="none" w:sz="0" w:space="0" w:color="auto" w:frame="1"/>
          <w:lang w:val="en-GB" w:eastAsia="pl-PL"/>
        </w:rPr>
        <w:t>A caring</w:t>
      </w:r>
      <w:r w:rsidRPr="0031761D">
        <w:rPr>
          <w:rFonts w:ascii="Arial" w:eastAsia="Times New Roman" w:hAnsi="Arial" w:cs="Arial"/>
          <w:spacing w:val="-2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bdr w:val="none" w:sz="0" w:space="0" w:color="auto" w:frame="1"/>
          <w:lang w:val="en-GB" w:eastAsia="pl-PL"/>
        </w:rPr>
        <w:t>and</w:t>
      </w:r>
      <w:r w:rsidRPr="0031761D">
        <w:rPr>
          <w:rFonts w:ascii="Arial" w:eastAsia="Times New Roman" w:hAnsi="Arial" w:cs="Arial"/>
          <w:spacing w:val="-2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bdr w:val="none" w:sz="0" w:space="0" w:color="auto" w:frame="1"/>
          <w:lang w:val="en-GB" w:eastAsia="pl-PL"/>
        </w:rPr>
        <w:t>affirming</w:t>
      </w:r>
      <w:r w:rsidRPr="0031761D">
        <w:rPr>
          <w:rFonts w:ascii="Arial" w:eastAsia="Times New Roman" w:hAnsi="Arial" w:cs="Arial"/>
          <w:spacing w:val="-2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bdr w:val="none" w:sz="0" w:space="0" w:color="auto" w:frame="1"/>
          <w:lang w:val="en-GB" w:eastAsia="pl-PL"/>
        </w:rPr>
        <w:t>culture and</w:t>
      </w:r>
      <w:r w:rsidRPr="0031761D">
        <w:rPr>
          <w:rFonts w:ascii="Arial" w:eastAsia="Times New Roman" w:hAnsi="Arial" w:cs="Arial"/>
          <w:spacing w:val="-2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bdr w:val="none" w:sz="0" w:space="0" w:color="auto" w:frame="1"/>
          <w:lang w:val="en-GB" w:eastAsia="pl-PL"/>
        </w:rPr>
        <w:t>ethos with a staff social committee who regularly organise events to enhance this</w:t>
      </w:r>
      <w:r w:rsidR="003D7DE7">
        <w:rPr>
          <w:rFonts w:ascii="Arial" w:eastAsia="Times New Roman" w:hAnsi="Arial" w:cs="Arial"/>
          <w:bdr w:val="none" w:sz="0" w:space="0" w:color="auto" w:frame="1"/>
          <w:lang w:val="en-GB" w:eastAsia="pl-PL"/>
        </w:rPr>
        <w:t>.</w:t>
      </w:r>
    </w:p>
    <w:p w14:paraId="0C754C4C" w14:textId="5E4F5BF2" w:rsidR="00027A08" w:rsidRPr="0031761D" w:rsidRDefault="00027A08" w:rsidP="008F14BD">
      <w:pPr>
        <w:pStyle w:val="ListParagraph"/>
        <w:widowControl/>
        <w:numPr>
          <w:ilvl w:val="0"/>
          <w:numId w:val="7"/>
        </w:numPr>
        <w:autoSpaceDE/>
        <w:autoSpaceDN/>
        <w:spacing w:line="288" w:lineRule="atLeast"/>
        <w:ind w:left="993" w:right="637" w:hanging="567"/>
        <w:contextualSpacing/>
        <w:rPr>
          <w:rFonts w:ascii="Arial" w:eastAsia="Times New Roman" w:hAnsi="Arial" w:cs="Arial"/>
          <w:lang w:val="en-GB" w:eastAsia="pl-PL"/>
        </w:rPr>
      </w:pPr>
      <w:r w:rsidRPr="0031761D">
        <w:rPr>
          <w:rFonts w:ascii="Arial" w:eastAsia="Times New Roman" w:hAnsi="Arial" w:cs="Arial"/>
          <w:bdr w:val="none" w:sz="0" w:space="0" w:color="auto" w:frame="1"/>
          <w:lang w:val="en-GB" w:eastAsia="pl-PL"/>
        </w:rPr>
        <w:t>Opportunities</w:t>
      </w:r>
      <w:r w:rsidRPr="0031761D">
        <w:rPr>
          <w:rFonts w:ascii="Arial" w:eastAsia="Times New Roman" w:hAnsi="Arial" w:cs="Arial"/>
          <w:spacing w:val="-7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bdr w:val="none" w:sz="0" w:space="0" w:color="auto" w:frame="1"/>
          <w:lang w:val="en-GB" w:eastAsia="pl-PL"/>
        </w:rPr>
        <w:t>for</w:t>
      </w:r>
      <w:r w:rsidRPr="0031761D">
        <w:rPr>
          <w:rFonts w:ascii="Arial" w:eastAsia="Times New Roman" w:hAnsi="Arial" w:cs="Arial"/>
          <w:spacing w:val="-6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bdr w:val="none" w:sz="0" w:space="0" w:color="auto" w:frame="1"/>
          <w:lang w:val="en-GB" w:eastAsia="pl-PL"/>
        </w:rPr>
        <w:t>professional</w:t>
      </w:r>
      <w:r w:rsidRPr="0031761D">
        <w:rPr>
          <w:rFonts w:ascii="Arial" w:eastAsia="Times New Roman" w:hAnsi="Arial" w:cs="Arial"/>
          <w:spacing w:val="-5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bdr w:val="none" w:sz="0" w:space="0" w:color="auto" w:frame="1"/>
          <w:lang w:val="en-GB" w:eastAsia="pl-PL"/>
        </w:rPr>
        <w:t>development</w:t>
      </w:r>
      <w:r w:rsidRPr="0031761D">
        <w:rPr>
          <w:rFonts w:ascii="Arial" w:eastAsia="Times New Roman" w:hAnsi="Arial" w:cs="Arial"/>
          <w:spacing w:val="-7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bdr w:val="none" w:sz="0" w:space="0" w:color="auto" w:frame="1"/>
          <w:lang w:val="en-GB" w:eastAsia="pl-PL"/>
        </w:rPr>
        <w:t>and</w:t>
      </w:r>
      <w:r w:rsidRPr="0031761D">
        <w:rPr>
          <w:rFonts w:ascii="Arial" w:eastAsia="Times New Roman" w:hAnsi="Arial" w:cs="Arial"/>
          <w:spacing w:val="-6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bdr w:val="none" w:sz="0" w:space="0" w:color="auto" w:frame="1"/>
          <w:lang w:val="en-GB" w:eastAsia="pl-PL"/>
        </w:rPr>
        <w:t>progression including support for NPQs</w:t>
      </w:r>
      <w:r w:rsidR="003D7DE7">
        <w:rPr>
          <w:rFonts w:ascii="Arial" w:eastAsia="Times New Roman" w:hAnsi="Arial" w:cs="Arial"/>
          <w:bdr w:val="none" w:sz="0" w:space="0" w:color="auto" w:frame="1"/>
          <w:lang w:val="en-GB" w:eastAsia="pl-PL"/>
        </w:rPr>
        <w:t>.</w:t>
      </w:r>
      <w:r w:rsidRPr="0031761D">
        <w:rPr>
          <w:rFonts w:ascii="Arial" w:eastAsia="Times New Roman" w:hAnsi="Arial" w:cs="Arial"/>
          <w:bdr w:val="none" w:sz="0" w:space="0" w:color="auto" w:frame="1"/>
          <w:lang w:val="en-GB" w:eastAsia="pl-PL"/>
        </w:rPr>
        <w:t xml:space="preserve"> </w:t>
      </w:r>
    </w:p>
    <w:p w14:paraId="2686302B" w14:textId="2587397E" w:rsidR="00027A08" w:rsidRPr="0031761D" w:rsidRDefault="00027A08" w:rsidP="008F14BD">
      <w:pPr>
        <w:pStyle w:val="ListParagraph"/>
        <w:widowControl/>
        <w:numPr>
          <w:ilvl w:val="0"/>
          <w:numId w:val="7"/>
        </w:numPr>
        <w:autoSpaceDE/>
        <w:autoSpaceDN/>
        <w:spacing w:line="288" w:lineRule="atLeast"/>
        <w:ind w:left="993" w:right="637" w:hanging="567"/>
        <w:contextualSpacing/>
        <w:rPr>
          <w:rFonts w:ascii="Arial" w:eastAsia="Times New Roman" w:hAnsi="Arial" w:cs="Arial"/>
          <w:lang w:val="en-GB" w:eastAsia="pl-PL"/>
        </w:rPr>
      </w:pPr>
      <w:r w:rsidRPr="0031761D">
        <w:rPr>
          <w:rFonts w:ascii="Arial" w:eastAsia="Times New Roman" w:hAnsi="Arial" w:cs="Arial"/>
          <w:color w:val="000000"/>
          <w:lang w:val="en-GB" w:eastAsia="pl-PL"/>
        </w:rPr>
        <w:t>Well-resourced and well-managed departments with a collaborative attitude to classroom management and commitment to raising standards and securing achievement for all students</w:t>
      </w:r>
      <w:r w:rsidR="003D7DE7">
        <w:rPr>
          <w:rFonts w:ascii="Arial" w:eastAsia="Times New Roman" w:hAnsi="Arial" w:cs="Arial"/>
          <w:color w:val="000000"/>
          <w:lang w:val="en-GB" w:eastAsia="pl-PL"/>
        </w:rPr>
        <w:t>.</w:t>
      </w:r>
    </w:p>
    <w:p w14:paraId="04F295DA" w14:textId="77777777" w:rsidR="00027A08" w:rsidRPr="0031761D" w:rsidRDefault="00027A08" w:rsidP="008F14BD">
      <w:pPr>
        <w:pStyle w:val="ListParagraph"/>
        <w:widowControl/>
        <w:numPr>
          <w:ilvl w:val="0"/>
          <w:numId w:val="7"/>
        </w:numPr>
        <w:autoSpaceDE/>
        <w:autoSpaceDN/>
        <w:spacing w:line="228" w:lineRule="atLeast"/>
        <w:ind w:left="993" w:right="637" w:hanging="567"/>
        <w:contextualSpacing/>
        <w:rPr>
          <w:rFonts w:ascii="Arial" w:eastAsia="Times New Roman" w:hAnsi="Arial" w:cs="Arial"/>
          <w:color w:val="000000"/>
          <w:lang w:val="en-GB" w:eastAsia="pl-PL"/>
        </w:rPr>
      </w:pP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Well</w:t>
      </w:r>
      <w:r w:rsidRPr="0031761D">
        <w:rPr>
          <w:rFonts w:ascii="Arial" w:eastAsia="Times New Roman" w:hAnsi="Arial" w:cs="Arial"/>
          <w:color w:val="000000"/>
          <w:spacing w:val="-1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behaved</w:t>
      </w:r>
      <w:r w:rsidRPr="0031761D">
        <w:rPr>
          <w:rFonts w:ascii="Arial" w:eastAsia="Times New Roman" w:hAnsi="Arial" w:cs="Arial"/>
          <w:color w:val="000000"/>
          <w:spacing w:val="-2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students</w:t>
      </w:r>
      <w:r w:rsidRPr="0031761D">
        <w:rPr>
          <w:rFonts w:ascii="Arial" w:eastAsia="Times New Roman" w:hAnsi="Arial" w:cs="Arial"/>
          <w:color w:val="000000"/>
          <w:spacing w:val="-2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that</w:t>
      </w:r>
      <w:r w:rsidRPr="0031761D">
        <w:rPr>
          <w:rFonts w:ascii="Arial" w:eastAsia="Times New Roman" w:hAnsi="Arial" w:cs="Arial"/>
          <w:color w:val="000000"/>
          <w:spacing w:val="-1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are</w:t>
      </w:r>
      <w:r w:rsidRPr="0031761D">
        <w:rPr>
          <w:rFonts w:ascii="Arial" w:eastAsia="Times New Roman" w:hAnsi="Arial" w:cs="Arial"/>
          <w:color w:val="000000"/>
          <w:spacing w:val="-2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keen</w:t>
      </w:r>
      <w:r w:rsidRPr="0031761D">
        <w:rPr>
          <w:rFonts w:ascii="Arial" w:eastAsia="Times New Roman" w:hAnsi="Arial" w:cs="Arial"/>
          <w:color w:val="000000"/>
          <w:spacing w:val="-1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to</w:t>
      </w:r>
      <w:r w:rsidRPr="0031761D">
        <w:rPr>
          <w:rFonts w:ascii="Arial" w:eastAsia="Times New Roman" w:hAnsi="Arial" w:cs="Arial"/>
          <w:color w:val="000000"/>
          <w:spacing w:val="-1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achieve</w:t>
      </w:r>
      <w:r w:rsidRPr="0031761D">
        <w:rPr>
          <w:rFonts w:ascii="Arial" w:eastAsia="Times New Roman" w:hAnsi="Arial" w:cs="Arial"/>
          <w:color w:val="000000"/>
          <w:spacing w:val="-2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and</w:t>
      </w:r>
      <w:r w:rsidRPr="0031761D">
        <w:rPr>
          <w:rFonts w:ascii="Arial" w:eastAsia="Times New Roman" w:hAnsi="Arial" w:cs="Arial"/>
          <w:color w:val="000000"/>
          <w:spacing w:val="-2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are</w:t>
      </w:r>
      <w:r w:rsidRPr="0031761D">
        <w:rPr>
          <w:rFonts w:ascii="Arial" w:eastAsia="Times New Roman" w:hAnsi="Arial" w:cs="Arial"/>
          <w:color w:val="000000"/>
          <w:spacing w:val="-2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respectful</w:t>
      </w:r>
      <w:r w:rsidRPr="0031761D">
        <w:rPr>
          <w:rFonts w:ascii="Arial" w:eastAsia="Times New Roman" w:hAnsi="Arial" w:cs="Arial"/>
          <w:color w:val="000000"/>
          <w:spacing w:val="-1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of their</w:t>
      </w:r>
      <w:r w:rsidRPr="0031761D">
        <w:rPr>
          <w:rFonts w:ascii="Arial" w:eastAsia="Times New Roman" w:hAnsi="Arial" w:cs="Arial"/>
          <w:color w:val="000000"/>
          <w:spacing w:val="-1"/>
          <w:bdr w:val="none" w:sz="0" w:space="0" w:color="auto" w:frame="1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/>
          <w:bdr w:val="none" w:sz="0" w:space="0" w:color="auto" w:frame="1"/>
          <w:lang w:val="en-GB" w:eastAsia="pl-PL"/>
        </w:rPr>
        <w:t>teachers.</w:t>
      </w:r>
    </w:p>
    <w:p w14:paraId="696B7075" w14:textId="77777777" w:rsidR="00027A08" w:rsidRPr="0031761D" w:rsidRDefault="00027A08" w:rsidP="008F14BD">
      <w:pPr>
        <w:pStyle w:val="ListParagraph"/>
        <w:widowControl/>
        <w:numPr>
          <w:ilvl w:val="0"/>
          <w:numId w:val="7"/>
        </w:numPr>
        <w:autoSpaceDE/>
        <w:autoSpaceDN/>
        <w:spacing w:line="228" w:lineRule="atLeast"/>
        <w:ind w:left="993" w:right="637" w:hanging="567"/>
        <w:contextualSpacing/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val="en-GB" w:eastAsia="pl-PL"/>
        </w:rPr>
      </w:pPr>
      <w:r w:rsidRPr="0031761D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val="en-GB" w:eastAsia="pl-PL"/>
        </w:rPr>
        <w:t>Support for staff wellbeing through access</w:t>
      </w:r>
      <w:r w:rsidRPr="0031761D">
        <w:rPr>
          <w:rFonts w:ascii="Arial" w:eastAsia="Times New Roman" w:hAnsi="Arial" w:cs="Arial"/>
          <w:color w:val="000000" w:themeColor="text1"/>
          <w:spacing w:val="-5"/>
          <w:bdr w:val="none" w:sz="0" w:space="0" w:color="auto" w:frame="1"/>
          <w:shd w:val="clear" w:color="auto" w:fill="FFFFFF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val="en-GB" w:eastAsia="pl-PL"/>
        </w:rPr>
        <w:t>to</w:t>
      </w:r>
      <w:r w:rsidRPr="0031761D">
        <w:rPr>
          <w:rFonts w:ascii="Arial" w:eastAsia="Times New Roman" w:hAnsi="Arial" w:cs="Arial"/>
          <w:color w:val="000000" w:themeColor="text1"/>
          <w:spacing w:val="-3"/>
          <w:bdr w:val="none" w:sz="0" w:space="0" w:color="auto" w:frame="1"/>
          <w:shd w:val="clear" w:color="auto" w:fill="FFFFFF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val="en-GB" w:eastAsia="pl-PL"/>
        </w:rPr>
        <w:t>SAS</w:t>
      </w:r>
      <w:r w:rsidRPr="0031761D">
        <w:rPr>
          <w:rFonts w:ascii="Arial" w:eastAsia="Times New Roman" w:hAnsi="Arial" w:cs="Arial"/>
          <w:color w:val="000000" w:themeColor="text1"/>
          <w:spacing w:val="-4"/>
          <w:bdr w:val="none" w:sz="0" w:space="0" w:color="auto" w:frame="1"/>
          <w:shd w:val="clear" w:color="auto" w:fill="FFFFFF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val="en-GB" w:eastAsia="pl-PL"/>
        </w:rPr>
        <w:t>wellbeing</w:t>
      </w:r>
      <w:r w:rsidRPr="0031761D">
        <w:rPr>
          <w:rFonts w:ascii="Arial" w:eastAsia="Times New Roman" w:hAnsi="Arial" w:cs="Arial"/>
          <w:color w:val="000000" w:themeColor="text1"/>
          <w:spacing w:val="-3"/>
          <w:bdr w:val="none" w:sz="0" w:space="0" w:color="auto" w:frame="1"/>
          <w:shd w:val="clear" w:color="auto" w:fill="FFFFFF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val="en-GB" w:eastAsia="pl-PL"/>
        </w:rPr>
        <w:t>services,</w:t>
      </w:r>
      <w:r w:rsidRPr="0031761D">
        <w:rPr>
          <w:rFonts w:ascii="Arial" w:eastAsia="Times New Roman" w:hAnsi="Arial" w:cs="Arial"/>
          <w:color w:val="000000" w:themeColor="text1"/>
          <w:spacing w:val="-5"/>
          <w:bdr w:val="none" w:sz="0" w:space="0" w:color="auto" w:frame="1"/>
          <w:shd w:val="clear" w:color="auto" w:fill="FFFFFF"/>
          <w:lang w:val="en-GB" w:eastAsia="pl-PL"/>
        </w:rPr>
        <w:t> </w:t>
      </w:r>
      <w:r w:rsidRPr="0031761D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val="en-GB" w:eastAsia="pl-PL"/>
        </w:rPr>
        <w:t>including</w:t>
      </w:r>
    </w:p>
    <w:p w14:paraId="59C63568" w14:textId="77777777" w:rsidR="00027A08" w:rsidRPr="0031761D" w:rsidRDefault="00027A08" w:rsidP="008F14BD">
      <w:pPr>
        <w:pStyle w:val="ListParagraph"/>
        <w:widowControl/>
        <w:numPr>
          <w:ilvl w:val="0"/>
          <w:numId w:val="6"/>
        </w:numPr>
        <w:autoSpaceDE/>
        <w:autoSpaceDN/>
        <w:spacing w:line="228" w:lineRule="atLeast"/>
        <w:ind w:left="1418" w:right="637" w:hanging="425"/>
        <w:contextualSpacing/>
        <w:rPr>
          <w:rFonts w:ascii="Arial" w:eastAsia="Times New Roman" w:hAnsi="Arial" w:cs="Arial"/>
          <w:color w:val="000000" w:themeColor="text1"/>
          <w:lang w:val="en-GB" w:eastAsia="pl-PL"/>
        </w:rPr>
      </w:pPr>
      <w:r w:rsidRPr="0031761D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val="en-GB" w:eastAsia="pl-PL"/>
        </w:rPr>
        <w:t>24 hour GP helpline</w:t>
      </w:r>
    </w:p>
    <w:p w14:paraId="23FBCF1E" w14:textId="77777777" w:rsidR="00027A08" w:rsidRPr="0031761D" w:rsidRDefault="00027A08" w:rsidP="008F14BD">
      <w:pPr>
        <w:pStyle w:val="ListParagraph"/>
        <w:widowControl/>
        <w:numPr>
          <w:ilvl w:val="0"/>
          <w:numId w:val="6"/>
        </w:numPr>
        <w:autoSpaceDE/>
        <w:autoSpaceDN/>
        <w:spacing w:line="228" w:lineRule="atLeast"/>
        <w:ind w:left="1418" w:right="637" w:hanging="425"/>
        <w:contextualSpacing/>
        <w:rPr>
          <w:rFonts w:ascii="Arial" w:eastAsia="Times New Roman" w:hAnsi="Arial" w:cs="Arial"/>
          <w:color w:val="000000" w:themeColor="text1"/>
          <w:lang w:val="en-GB" w:eastAsia="pl-PL"/>
        </w:rPr>
      </w:pPr>
      <w:r w:rsidRPr="0031761D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val="en-GB" w:eastAsia="pl-PL"/>
        </w:rPr>
        <w:t>Health screening service</w:t>
      </w:r>
    </w:p>
    <w:p w14:paraId="0E4580CD" w14:textId="77777777" w:rsidR="00027A08" w:rsidRPr="0031761D" w:rsidRDefault="00027A08" w:rsidP="008F14BD">
      <w:pPr>
        <w:pStyle w:val="ListParagraph"/>
        <w:widowControl/>
        <w:numPr>
          <w:ilvl w:val="0"/>
          <w:numId w:val="6"/>
        </w:numPr>
        <w:autoSpaceDE/>
        <w:autoSpaceDN/>
        <w:spacing w:line="228" w:lineRule="atLeast"/>
        <w:ind w:left="1418" w:right="637" w:hanging="425"/>
        <w:contextualSpacing/>
        <w:rPr>
          <w:rFonts w:ascii="Arial" w:eastAsia="Times New Roman" w:hAnsi="Arial" w:cs="Arial"/>
          <w:color w:val="000000" w:themeColor="text1"/>
          <w:lang w:val="en-GB" w:eastAsia="pl-PL"/>
        </w:rPr>
      </w:pPr>
      <w:r w:rsidRPr="0031761D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val="en-GB" w:eastAsia="pl-PL"/>
        </w:rPr>
        <w:t>Medical support services</w:t>
      </w:r>
    </w:p>
    <w:p w14:paraId="1B6AF637" w14:textId="77777777" w:rsidR="00027A08" w:rsidRPr="0031761D" w:rsidRDefault="00027A08" w:rsidP="008F14BD">
      <w:pPr>
        <w:pStyle w:val="ListParagraph"/>
        <w:widowControl/>
        <w:numPr>
          <w:ilvl w:val="0"/>
          <w:numId w:val="6"/>
        </w:numPr>
        <w:autoSpaceDE/>
        <w:autoSpaceDN/>
        <w:spacing w:line="228" w:lineRule="atLeast"/>
        <w:ind w:left="1418" w:right="637" w:hanging="425"/>
        <w:contextualSpacing/>
        <w:rPr>
          <w:rFonts w:ascii="Arial" w:eastAsia="Times New Roman" w:hAnsi="Arial" w:cs="Arial"/>
          <w:color w:val="000000" w:themeColor="text1"/>
          <w:lang w:val="en-GB" w:eastAsia="pl-PL"/>
        </w:rPr>
      </w:pPr>
      <w:r w:rsidRPr="0031761D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val="en-GB" w:eastAsia="pl-PL"/>
        </w:rPr>
        <w:t>Physiotherapy</w:t>
      </w:r>
    </w:p>
    <w:p w14:paraId="7174693B" w14:textId="77777777" w:rsidR="00027A08" w:rsidRPr="0031761D" w:rsidRDefault="00027A08" w:rsidP="008F14BD">
      <w:pPr>
        <w:pStyle w:val="ListParagraph"/>
        <w:widowControl/>
        <w:numPr>
          <w:ilvl w:val="0"/>
          <w:numId w:val="6"/>
        </w:numPr>
        <w:autoSpaceDE/>
        <w:autoSpaceDN/>
        <w:spacing w:line="228" w:lineRule="atLeast"/>
        <w:ind w:left="1418" w:right="637" w:hanging="425"/>
        <w:contextualSpacing/>
        <w:rPr>
          <w:rFonts w:ascii="Arial" w:eastAsia="Times New Roman" w:hAnsi="Arial" w:cs="Arial"/>
          <w:color w:val="000000" w:themeColor="text1"/>
          <w:lang w:val="en-GB" w:eastAsia="pl-PL"/>
        </w:rPr>
      </w:pPr>
      <w:r w:rsidRPr="0031761D"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val="en-GB" w:eastAsia="pl-PL"/>
        </w:rPr>
        <w:t>Counselling</w:t>
      </w:r>
    </w:p>
    <w:p w14:paraId="19F5E0B1" w14:textId="4FB563CD" w:rsidR="00027A08" w:rsidRPr="0031761D" w:rsidRDefault="00027A08" w:rsidP="008F14BD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ind w:left="993" w:right="637" w:hanging="567"/>
        <w:contextualSpacing/>
        <w:outlineLvl w:val="2"/>
        <w:rPr>
          <w:rFonts w:ascii="Arial" w:eastAsia="Times New Roman" w:hAnsi="Arial" w:cs="Arial"/>
          <w:lang w:val="en-GB" w:eastAsia="pl-PL"/>
        </w:rPr>
      </w:pPr>
      <w:r w:rsidRPr="0031761D">
        <w:rPr>
          <w:rFonts w:ascii="Arial" w:eastAsia="Times New Roman" w:hAnsi="Arial" w:cs="Arial"/>
          <w:lang w:val="en-GB" w:eastAsia="pl-PL"/>
        </w:rPr>
        <w:t>Fair allowances for staff requiring leave of absence beyond that relating to illness</w:t>
      </w:r>
      <w:r w:rsidR="003D7DE7">
        <w:rPr>
          <w:rFonts w:ascii="Arial" w:eastAsia="Times New Roman" w:hAnsi="Arial" w:cs="Arial"/>
          <w:lang w:val="en-GB" w:eastAsia="pl-PL"/>
        </w:rPr>
        <w:t>.</w:t>
      </w:r>
    </w:p>
    <w:p w14:paraId="08B99B47" w14:textId="7CC27ED1" w:rsidR="00027A08" w:rsidRPr="0031761D" w:rsidRDefault="00027A08" w:rsidP="008F14BD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ind w:left="993" w:right="637" w:hanging="567"/>
        <w:contextualSpacing/>
        <w:outlineLvl w:val="2"/>
        <w:rPr>
          <w:rFonts w:ascii="Arial" w:eastAsia="Times New Roman" w:hAnsi="Arial" w:cs="Arial"/>
          <w:lang w:val="en-GB" w:eastAsia="pl-PL"/>
        </w:rPr>
      </w:pPr>
      <w:r w:rsidRPr="0031761D">
        <w:rPr>
          <w:rFonts w:ascii="Arial" w:eastAsia="Times New Roman" w:hAnsi="Arial" w:cs="Arial"/>
          <w:lang w:val="en-GB" w:eastAsia="pl-PL"/>
        </w:rPr>
        <w:t>Non-contact time which is above the national minimum requirement of 10% of timetable</w:t>
      </w:r>
      <w:r w:rsidR="003D7DE7">
        <w:rPr>
          <w:rFonts w:ascii="Arial" w:eastAsia="Times New Roman" w:hAnsi="Arial" w:cs="Arial"/>
          <w:lang w:val="en-GB" w:eastAsia="pl-PL"/>
        </w:rPr>
        <w:t>.</w:t>
      </w:r>
    </w:p>
    <w:p w14:paraId="5386B661" w14:textId="4C8825D7" w:rsidR="00027A08" w:rsidRPr="0031761D" w:rsidRDefault="00027A08" w:rsidP="008F14BD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ind w:left="993" w:right="637" w:hanging="567"/>
        <w:contextualSpacing/>
        <w:outlineLvl w:val="2"/>
        <w:rPr>
          <w:rFonts w:ascii="Arial" w:eastAsia="Times New Roman" w:hAnsi="Arial" w:cs="Arial"/>
          <w:lang w:val="en-GB" w:eastAsia="pl-PL"/>
        </w:rPr>
      </w:pPr>
      <w:r w:rsidRPr="0031761D">
        <w:rPr>
          <w:rFonts w:ascii="Arial" w:eastAsia="Times New Roman" w:hAnsi="Arial" w:cs="Arial"/>
          <w:lang w:val="en-GB" w:eastAsia="pl-PL"/>
        </w:rPr>
        <w:t>Cycle to Work Scheme</w:t>
      </w:r>
      <w:r w:rsidR="003D7DE7">
        <w:rPr>
          <w:rFonts w:ascii="Arial" w:eastAsia="Times New Roman" w:hAnsi="Arial" w:cs="Arial"/>
          <w:lang w:val="en-GB" w:eastAsia="pl-PL"/>
        </w:rPr>
        <w:t>.</w:t>
      </w:r>
      <w:r w:rsidRPr="0031761D">
        <w:rPr>
          <w:rFonts w:ascii="Arial" w:eastAsia="Times New Roman" w:hAnsi="Arial" w:cs="Arial"/>
          <w:lang w:val="en-GB" w:eastAsia="pl-PL"/>
        </w:rPr>
        <w:t xml:space="preserve"> </w:t>
      </w:r>
    </w:p>
    <w:p w14:paraId="1EB0BF29" w14:textId="77777777" w:rsidR="00027A08" w:rsidRPr="0031761D" w:rsidRDefault="00027A08" w:rsidP="00385C94">
      <w:pPr>
        <w:pStyle w:val="ListParagraph"/>
        <w:widowControl/>
        <w:shd w:val="clear" w:color="auto" w:fill="FFFFFF"/>
        <w:autoSpaceDE/>
        <w:autoSpaceDN/>
        <w:ind w:left="993" w:right="637" w:hanging="567"/>
        <w:contextualSpacing/>
        <w:outlineLvl w:val="2"/>
        <w:rPr>
          <w:rFonts w:ascii="Arial" w:eastAsia="Times New Roman" w:hAnsi="Arial" w:cs="Arial"/>
          <w:lang w:val="en-GB" w:eastAsia="pl-PL"/>
        </w:rPr>
      </w:pPr>
    </w:p>
    <w:p w14:paraId="33478671" w14:textId="77777777" w:rsidR="00FD0A0C" w:rsidRDefault="00FD0A0C" w:rsidP="00385C94">
      <w:pPr>
        <w:pStyle w:val="BodyText"/>
        <w:kinsoku w:val="0"/>
        <w:overflowPunct w:val="0"/>
        <w:ind w:left="993" w:right="637" w:hanging="567"/>
        <w:jc w:val="both"/>
        <w:rPr>
          <w:rFonts w:ascii="Arial" w:hAnsi="Arial" w:cs="Arial"/>
          <w:b/>
          <w:bCs/>
          <w:color w:val="00007F"/>
          <w:sz w:val="22"/>
          <w:szCs w:val="22"/>
          <w:lang w:val="en-GB"/>
        </w:rPr>
      </w:pPr>
    </w:p>
    <w:p w14:paraId="68BBDD8C" w14:textId="77777777" w:rsidR="00FD0A0C" w:rsidRDefault="00FD0A0C" w:rsidP="00385C94">
      <w:pPr>
        <w:pStyle w:val="BodyText"/>
        <w:kinsoku w:val="0"/>
        <w:overflowPunct w:val="0"/>
        <w:ind w:left="993" w:right="637" w:hanging="567"/>
        <w:jc w:val="both"/>
        <w:rPr>
          <w:rFonts w:ascii="Arial" w:hAnsi="Arial" w:cs="Arial"/>
          <w:b/>
          <w:bCs/>
          <w:color w:val="00007F"/>
          <w:sz w:val="22"/>
          <w:szCs w:val="22"/>
          <w:lang w:val="en-GB"/>
        </w:rPr>
      </w:pPr>
    </w:p>
    <w:p w14:paraId="65E9801B" w14:textId="1E208425" w:rsidR="00027A08" w:rsidRPr="0031761D" w:rsidRDefault="00027A08" w:rsidP="00385C94">
      <w:pPr>
        <w:pStyle w:val="BodyText"/>
        <w:kinsoku w:val="0"/>
        <w:overflowPunct w:val="0"/>
        <w:ind w:left="993" w:right="637" w:hanging="567"/>
        <w:jc w:val="both"/>
        <w:rPr>
          <w:rFonts w:ascii="Arial" w:hAnsi="Arial" w:cs="Arial"/>
          <w:b/>
          <w:bCs/>
          <w:color w:val="00007F"/>
          <w:sz w:val="22"/>
          <w:szCs w:val="22"/>
          <w:lang w:val="en-GB"/>
        </w:rPr>
      </w:pPr>
      <w:r w:rsidRPr="0031761D">
        <w:rPr>
          <w:rFonts w:ascii="Arial" w:hAnsi="Arial" w:cs="Arial"/>
          <w:b/>
          <w:bCs/>
          <w:color w:val="00007F"/>
          <w:sz w:val="22"/>
          <w:szCs w:val="22"/>
          <w:lang w:val="en-GB"/>
        </w:rPr>
        <w:t xml:space="preserve">Your </w:t>
      </w:r>
      <w:proofErr w:type="gramStart"/>
      <w:r w:rsidRPr="0031761D">
        <w:rPr>
          <w:rFonts w:ascii="Arial" w:hAnsi="Arial" w:cs="Arial"/>
          <w:b/>
          <w:bCs/>
          <w:color w:val="00007F"/>
          <w:sz w:val="22"/>
          <w:szCs w:val="22"/>
          <w:lang w:val="en-GB"/>
        </w:rPr>
        <w:t>Application</w:t>
      </w:r>
      <w:proofErr w:type="gramEnd"/>
      <w:r w:rsidR="003D7DE7">
        <w:rPr>
          <w:rFonts w:ascii="Arial" w:hAnsi="Arial" w:cs="Arial"/>
          <w:b/>
          <w:bCs/>
          <w:color w:val="00007F"/>
          <w:sz w:val="22"/>
          <w:szCs w:val="22"/>
          <w:lang w:val="en-GB"/>
        </w:rPr>
        <w:t>:</w:t>
      </w:r>
    </w:p>
    <w:p w14:paraId="5E131553" w14:textId="54FF0EB2" w:rsidR="00027A08" w:rsidRPr="0031761D" w:rsidRDefault="00027A08" w:rsidP="00385C94">
      <w:pPr>
        <w:pStyle w:val="Heading4"/>
        <w:spacing w:before="0"/>
        <w:ind w:left="426" w:right="637"/>
        <w:jc w:val="both"/>
        <w:rPr>
          <w:rFonts w:ascii="Arial" w:hAnsi="Arial" w:cs="Arial"/>
          <w:lang w:val="en-GB"/>
        </w:rPr>
      </w:pPr>
      <w:r w:rsidRPr="0031761D">
        <w:rPr>
          <w:rFonts w:ascii="Arial" w:eastAsia="Times New Roman" w:hAnsi="Arial" w:cs="Arial"/>
          <w:b w:val="0"/>
          <w:bCs w:val="0"/>
          <w:color w:val="000000"/>
          <w:sz w:val="22"/>
          <w:szCs w:val="22"/>
          <w:lang w:val="en-GB"/>
        </w:rPr>
        <w:t>The school can</w:t>
      </w:r>
      <w:r w:rsidRPr="0031761D">
        <w:rPr>
          <w:rFonts w:ascii="Arial" w:eastAsia="Times New Roman" w:hAnsi="Arial" w:cs="Arial"/>
          <w:color w:val="000000"/>
          <w:sz w:val="22"/>
          <w:szCs w:val="22"/>
          <w:lang w:val="en-GB"/>
        </w:rPr>
        <w:t xml:space="preserve"> </w:t>
      </w:r>
      <w:r w:rsidRPr="0031761D">
        <w:rPr>
          <w:rFonts w:ascii="Arial" w:eastAsia="Times New Roman" w:hAnsi="Arial" w:cs="Arial"/>
          <w:b w:val="0"/>
          <w:bCs w:val="0"/>
          <w:color w:val="000000"/>
          <w:sz w:val="22"/>
          <w:szCs w:val="22"/>
          <w:lang w:val="en-GB"/>
        </w:rPr>
        <w:t>only accept applications</w:t>
      </w:r>
      <w:r w:rsidRPr="0031761D">
        <w:rPr>
          <w:rFonts w:ascii="Arial" w:eastAsia="Times New Roman" w:hAnsi="Arial" w:cs="Arial"/>
          <w:color w:val="000000"/>
          <w:sz w:val="22"/>
          <w:szCs w:val="22"/>
          <w:lang w:val="en-GB"/>
        </w:rPr>
        <w:t xml:space="preserve"> </w:t>
      </w:r>
      <w:r w:rsidRPr="0031761D">
        <w:rPr>
          <w:rFonts w:ascii="Arial" w:eastAsia="Times New Roman" w:hAnsi="Arial" w:cs="Arial"/>
          <w:b w:val="0"/>
          <w:bCs w:val="0"/>
          <w:color w:val="000000"/>
          <w:sz w:val="22"/>
          <w:szCs w:val="22"/>
          <w:lang w:val="en-GB"/>
        </w:rPr>
        <w:t>made on our school application form or by using the on-line TES Apply Now function. The completed form</w:t>
      </w:r>
      <w:r w:rsidRPr="0031761D">
        <w:rPr>
          <w:rFonts w:ascii="Arial" w:eastAsia="Times New Roman" w:hAnsi="Arial" w:cs="Arial"/>
          <w:b w:val="0"/>
          <w:bCs w:val="0"/>
          <w:i/>
          <w:iCs/>
          <w:color w:val="000000"/>
          <w:sz w:val="22"/>
          <w:szCs w:val="22"/>
          <w:lang w:val="en-GB"/>
        </w:rPr>
        <w:t xml:space="preserve"> </w:t>
      </w:r>
      <w:r w:rsidRPr="0031761D">
        <w:rPr>
          <w:rFonts w:ascii="Arial" w:eastAsia="Times New Roman" w:hAnsi="Arial" w:cs="Arial"/>
          <w:b w:val="0"/>
          <w:bCs w:val="0"/>
          <w:color w:val="000000"/>
          <w:sz w:val="22"/>
          <w:szCs w:val="22"/>
          <w:lang w:val="en-GB"/>
        </w:rPr>
        <w:t>should be submitted via email to</w:t>
      </w:r>
      <w:r w:rsidRPr="0031761D">
        <w:rPr>
          <w:rFonts w:ascii="Arial" w:eastAsia="Times New Roman" w:hAnsi="Arial" w:cs="Arial"/>
          <w:color w:val="000000"/>
          <w:sz w:val="22"/>
          <w:szCs w:val="22"/>
          <w:lang w:val="en-GB"/>
        </w:rPr>
        <w:t xml:space="preserve"> </w:t>
      </w:r>
      <w:hyperlink r:id="rId11" w:history="1">
        <w:r w:rsidRPr="0031761D">
          <w:rPr>
            <w:rStyle w:val="Hyperlink"/>
            <w:rFonts w:ascii="Arial" w:eastAsia="Times New Roman" w:hAnsi="Arial" w:cs="Arial"/>
            <w:sz w:val="22"/>
            <w:szCs w:val="22"/>
            <w:lang w:val="en-GB"/>
          </w:rPr>
          <w:t>recruitment@tchs.org.uk</w:t>
        </w:r>
      </w:hyperlink>
      <w:r w:rsidRPr="0031761D">
        <w:rPr>
          <w:rFonts w:ascii="Arial" w:eastAsia="Times New Roman" w:hAnsi="Arial" w:cs="Arial"/>
          <w:color w:val="000000"/>
          <w:sz w:val="22"/>
          <w:szCs w:val="22"/>
          <w:lang w:val="en-GB"/>
        </w:rPr>
        <w:t xml:space="preserve">. </w:t>
      </w:r>
      <w:r w:rsidRPr="0031761D">
        <w:rPr>
          <w:rFonts w:ascii="Arial" w:eastAsia="Times New Roman" w:hAnsi="Arial" w:cs="Arial"/>
          <w:b w:val="0"/>
          <w:bCs w:val="0"/>
          <w:color w:val="000000"/>
          <w:sz w:val="22"/>
          <w:szCs w:val="22"/>
          <w:lang w:val="en-GB"/>
        </w:rPr>
        <w:t>Download our application form</w:t>
      </w:r>
      <w:r w:rsidRPr="0031761D">
        <w:rPr>
          <w:rFonts w:ascii="Arial" w:eastAsia="Times New Roman" w:hAnsi="Arial" w:cs="Arial"/>
          <w:i/>
          <w:iCs/>
          <w:color w:val="000000"/>
          <w:sz w:val="22"/>
          <w:szCs w:val="22"/>
          <w:lang w:val="en-GB"/>
        </w:rPr>
        <w:t>:</w:t>
      </w:r>
      <w:r w:rsidRPr="0031761D">
        <w:rPr>
          <w:rFonts w:ascii="Arial" w:eastAsia="Times New Roman" w:hAnsi="Arial" w:cs="Arial"/>
          <w:color w:val="000000"/>
          <w:sz w:val="22"/>
          <w:szCs w:val="22"/>
          <w:lang w:val="en-GB"/>
        </w:rPr>
        <w:t xml:space="preserve"> </w:t>
      </w:r>
      <w:hyperlink r:id="rId12" w:history="1">
        <w:r w:rsidRPr="0031761D">
          <w:rPr>
            <w:rStyle w:val="Hyperlink"/>
            <w:rFonts w:ascii="Arial" w:eastAsia="Times New Roman" w:hAnsi="Arial" w:cs="Arial"/>
            <w:sz w:val="22"/>
            <w:szCs w:val="22"/>
            <w:lang w:val="en-GB"/>
          </w:rPr>
          <w:t>www.tchs.org.uk/about-us/employment/</w:t>
        </w:r>
      </w:hyperlink>
    </w:p>
    <w:p w14:paraId="1D25ED9E" w14:textId="77777777" w:rsidR="00027A08" w:rsidRPr="0031761D" w:rsidRDefault="00027A08" w:rsidP="008F14BD">
      <w:pPr>
        <w:pStyle w:val="ListParagraph"/>
        <w:widowControl/>
        <w:numPr>
          <w:ilvl w:val="0"/>
          <w:numId w:val="5"/>
        </w:numPr>
        <w:autoSpaceDE/>
        <w:autoSpaceDN/>
        <w:ind w:left="993" w:right="637" w:hanging="567"/>
        <w:rPr>
          <w:rFonts w:ascii="Arial" w:eastAsia="Times New Roman" w:hAnsi="Arial" w:cs="Arial"/>
          <w:lang w:val="en-GB"/>
        </w:rPr>
      </w:pPr>
      <w:r w:rsidRPr="0031761D">
        <w:rPr>
          <w:rFonts w:ascii="Arial" w:eastAsia="Times New Roman" w:hAnsi="Arial" w:cs="Arial"/>
          <w:lang w:val="en-GB"/>
        </w:rPr>
        <w:t xml:space="preserve">Tel: </w:t>
      </w:r>
      <w:r w:rsidRPr="0031761D">
        <w:rPr>
          <w:rFonts w:ascii="Arial" w:eastAsia="Times New Roman" w:hAnsi="Arial" w:cs="Arial"/>
          <w:lang w:val="en-GB"/>
        </w:rPr>
        <w:tab/>
      </w:r>
      <w:r w:rsidRPr="0031761D">
        <w:rPr>
          <w:rFonts w:ascii="Arial" w:eastAsia="Times New Roman" w:hAnsi="Arial" w:cs="Arial"/>
          <w:lang w:val="en-GB"/>
        </w:rPr>
        <w:tab/>
      </w:r>
      <w:r w:rsidRPr="0031761D">
        <w:rPr>
          <w:rFonts w:ascii="Arial" w:eastAsia="Times New Roman" w:hAnsi="Arial" w:cs="Arial"/>
          <w:lang w:val="en-GB"/>
        </w:rPr>
        <w:tab/>
      </w:r>
      <w:r w:rsidRPr="0031761D">
        <w:rPr>
          <w:rFonts w:ascii="Arial" w:eastAsia="Times New Roman" w:hAnsi="Arial" w:cs="Arial"/>
          <w:lang w:val="en-GB"/>
        </w:rPr>
        <w:tab/>
      </w:r>
      <w:r w:rsidRPr="0031761D">
        <w:rPr>
          <w:rFonts w:ascii="Arial" w:eastAsia="Times New Roman" w:hAnsi="Arial" w:cs="Arial"/>
          <w:lang w:val="en-GB"/>
        </w:rPr>
        <w:tab/>
        <w:t xml:space="preserve">020 8504 3419 </w:t>
      </w:r>
    </w:p>
    <w:p w14:paraId="53197F6B" w14:textId="58B9A657" w:rsidR="00027A08" w:rsidRPr="00080FA9" w:rsidRDefault="00027A08" w:rsidP="008F14BD">
      <w:pPr>
        <w:pStyle w:val="ListParagraph"/>
        <w:widowControl/>
        <w:numPr>
          <w:ilvl w:val="0"/>
          <w:numId w:val="5"/>
        </w:numPr>
        <w:autoSpaceDE/>
        <w:autoSpaceDN/>
        <w:ind w:left="993" w:right="637" w:hanging="567"/>
        <w:rPr>
          <w:rFonts w:ascii="Arial" w:eastAsia="Times New Roman" w:hAnsi="Arial" w:cs="Arial"/>
          <w:lang w:val="en-GB"/>
        </w:rPr>
      </w:pPr>
      <w:r w:rsidRPr="00080FA9">
        <w:rPr>
          <w:rFonts w:ascii="Arial" w:eastAsia="Times New Roman" w:hAnsi="Arial" w:cs="Arial"/>
          <w:lang w:val="en-GB"/>
        </w:rPr>
        <w:t xml:space="preserve">Closing date for applications: </w:t>
      </w:r>
      <w:r w:rsidRPr="00080FA9">
        <w:rPr>
          <w:rFonts w:ascii="Arial" w:eastAsia="Times New Roman" w:hAnsi="Arial" w:cs="Arial"/>
          <w:lang w:val="en-GB"/>
        </w:rPr>
        <w:tab/>
      </w:r>
      <w:r w:rsidR="00080FA9" w:rsidRPr="00080FA9">
        <w:rPr>
          <w:rFonts w:ascii="Arial" w:eastAsia="Times New Roman" w:hAnsi="Arial" w:cs="Arial"/>
          <w:lang w:val="en-GB"/>
        </w:rPr>
        <w:t>11</w:t>
      </w:r>
      <w:r w:rsidR="00080FA9" w:rsidRPr="00080FA9">
        <w:rPr>
          <w:rFonts w:ascii="Arial" w:eastAsia="Times New Roman" w:hAnsi="Arial" w:cs="Arial"/>
          <w:vertAlign w:val="superscript"/>
          <w:lang w:val="en-GB"/>
        </w:rPr>
        <w:t>th</w:t>
      </w:r>
      <w:r w:rsidR="00080FA9" w:rsidRPr="00080FA9">
        <w:rPr>
          <w:rFonts w:ascii="Arial" w:eastAsia="Times New Roman" w:hAnsi="Arial" w:cs="Arial"/>
          <w:lang w:val="en-GB"/>
        </w:rPr>
        <w:t xml:space="preserve"> </w:t>
      </w:r>
      <w:r w:rsidR="00080FA9">
        <w:rPr>
          <w:rFonts w:ascii="Arial" w:eastAsia="Times New Roman" w:hAnsi="Arial" w:cs="Arial"/>
          <w:lang w:val="en-GB"/>
        </w:rPr>
        <w:t>July</w:t>
      </w:r>
      <w:r w:rsidR="00080FA9" w:rsidRPr="00080FA9">
        <w:rPr>
          <w:rFonts w:ascii="Arial" w:eastAsia="Times New Roman" w:hAnsi="Arial" w:cs="Arial"/>
          <w:lang w:val="en-GB"/>
        </w:rPr>
        <w:t xml:space="preserve"> </w:t>
      </w:r>
      <w:r w:rsidRPr="00080FA9">
        <w:rPr>
          <w:rFonts w:ascii="Arial" w:eastAsia="Times New Roman" w:hAnsi="Arial" w:cs="Arial"/>
          <w:lang w:val="en-GB"/>
        </w:rPr>
        <w:t>2025</w:t>
      </w:r>
    </w:p>
    <w:p w14:paraId="143A0E7B" w14:textId="302EB821" w:rsidR="00027A08" w:rsidRPr="0031761D" w:rsidRDefault="00027A08" w:rsidP="008F14BD">
      <w:pPr>
        <w:pStyle w:val="ListParagraph"/>
        <w:widowControl/>
        <w:numPr>
          <w:ilvl w:val="0"/>
          <w:numId w:val="5"/>
        </w:numPr>
        <w:autoSpaceDE/>
        <w:autoSpaceDN/>
        <w:ind w:left="993" w:right="637" w:hanging="567"/>
        <w:rPr>
          <w:rFonts w:ascii="Arial" w:eastAsia="Times New Roman" w:hAnsi="Arial" w:cs="Arial"/>
          <w:lang w:val="en-GB"/>
        </w:rPr>
      </w:pPr>
      <w:r w:rsidRPr="0031761D">
        <w:rPr>
          <w:rFonts w:ascii="Arial" w:eastAsia="Times New Roman" w:hAnsi="Arial" w:cs="Arial"/>
          <w:lang w:val="en-GB"/>
        </w:rPr>
        <w:t xml:space="preserve">Interviews take place: </w:t>
      </w:r>
      <w:r w:rsidRPr="0031761D">
        <w:rPr>
          <w:rFonts w:ascii="Arial" w:eastAsia="Times New Roman" w:hAnsi="Arial" w:cs="Arial"/>
          <w:lang w:val="en-GB"/>
        </w:rPr>
        <w:tab/>
      </w:r>
      <w:r w:rsidRPr="0031761D">
        <w:rPr>
          <w:rFonts w:ascii="Arial" w:eastAsia="Times New Roman" w:hAnsi="Arial" w:cs="Arial"/>
          <w:lang w:val="en-GB"/>
        </w:rPr>
        <w:tab/>
      </w:r>
      <w:r w:rsidR="00080FA9">
        <w:rPr>
          <w:rFonts w:ascii="Arial" w:eastAsia="Times New Roman" w:hAnsi="Arial" w:cs="Arial"/>
          <w:lang w:val="en-GB"/>
        </w:rPr>
        <w:t>Week Commencing 14</w:t>
      </w:r>
      <w:r w:rsidR="00080FA9" w:rsidRPr="00080FA9">
        <w:rPr>
          <w:rFonts w:ascii="Arial" w:eastAsia="Times New Roman" w:hAnsi="Arial" w:cs="Arial"/>
          <w:vertAlign w:val="superscript"/>
          <w:lang w:val="en-GB"/>
        </w:rPr>
        <w:t>th</w:t>
      </w:r>
      <w:r w:rsidR="00080FA9">
        <w:rPr>
          <w:rFonts w:ascii="Arial" w:eastAsia="Times New Roman" w:hAnsi="Arial" w:cs="Arial"/>
          <w:lang w:val="en-GB"/>
        </w:rPr>
        <w:t xml:space="preserve"> July 2025</w:t>
      </w:r>
    </w:p>
    <w:p w14:paraId="124A39A9" w14:textId="57E3B8AD" w:rsidR="00027A08" w:rsidRPr="0031761D" w:rsidRDefault="00027A08" w:rsidP="00385C94">
      <w:pPr>
        <w:widowControl/>
        <w:tabs>
          <w:tab w:val="left" w:pos="5670"/>
        </w:tabs>
        <w:autoSpaceDE/>
        <w:autoSpaceDN/>
        <w:ind w:left="993" w:right="637" w:hanging="567"/>
        <w:rPr>
          <w:rFonts w:ascii="Arial" w:eastAsia="Times New Roman" w:hAnsi="Arial" w:cs="Arial"/>
          <w:color w:val="000000"/>
          <w:lang w:val="en-GB"/>
        </w:rPr>
      </w:pPr>
    </w:p>
    <w:p w14:paraId="5630A1E8" w14:textId="77777777" w:rsidR="00385C94" w:rsidRPr="0031761D" w:rsidRDefault="00385C94" w:rsidP="00385C94">
      <w:pPr>
        <w:widowControl/>
        <w:tabs>
          <w:tab w:val="left" w:pos="5670"/>
        </w:tabs>
        <w:autoSpaceDE/>
        <w:autoSpaceDN/>
        <w:ind w:left="993" w:right="637" w:hanging="567"/>
        <w:rPr>
          <w:rFonts w:ascii="Arial" w:eastAsia="Times New Roman" w:hAnsi="Arial" w:cs="Arial"/>
          <w:color w:val="000000"/>
          <w:lang w:val="en-GB"/>
        </w:rPr>
      </w:pPr>
    </w:p>
    <w:p w14:paraId="4492CBFB" w14:textId="77777777" w:rsidR="00027A08" w:rsidRPr="0031761D" w:rsidRDefault="00027A08" w:rsidP="00385C94">
      <w:pPr>
        <w:widowControl/>
        <w:tabs>
          <w:tab w:val="left" w:pos="5670"/>
        </w:tabs>
        <w:autoSpaceDE/>
        <w:autoSpaceDN/>
        <w:ind w:left="993" w:right="637" w:hanging="567"/>
        <w:rPr>
          <w:rFonts w:ascii="Arial" w:eastAsia="Times New Roman" w:hAnsi="Arial" w:cs="Arial"/>
          <w:b/>
          <w:u w:val="single"/>
          <w:lang w:val="en-GB"/>
        </w:rPr>
      </w:pPr>
      <w:r w:rsidRPr="0031761D">
        <w:rPr>
          <w:rFonts w:ascii="Arial" w:eastAsia="Times New Roman" w:hAnsi="Arial" w:cs="Arial"/>
          <w:b/>
          <w:color w:val="000000"/>
          <w:u w:val="single"/>
          <w:lang w:val="en-GB"/>
        </w:rPr>
        <w:t>Early applications are welcome</w:t>
      </w:r>
      <w:r w:rsidRPr="0031761D">
        <w:rPr>
          <w:rFonts w:ascii="Arial" w:eastAsia="Times New Roman" w:hAnsi="Arial" w:cs="Arial"/>
          <w:b/>
          <w:color w:val="000000"/>
          <w:lang w:val="en-GB"/>
        </w:rPr>
        <w:tab/>
      </w:r>
    </w:p>
    <w:p w14:paraId="4EA82FE1" w14:textId="77777777" w:rsidR="00027A08" w:rsidRPr="0031761D" w:rsidRDefault="00027A08" w:rsidP="00385C94">
      <w:pPr>
        <w:ind w:left="425" w:right="635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 xml:space="preserve">We are committed to safeguarding and promoting the welfare of our pupils. Candidates must be willing to undergo child protection screening. This will be to obtaining a satisfactory enhanced Disclosure and Barring Check (DBS). Further details of this can be found on our website: </w:t>
      </w:r>
      <w:hyperlink r:id="rId13" w:tgtFrame="_new" w:history="1">
        <w:r w:rsidRPr="0031761D">
          <w:rPr>
            <w:rStyle w:val="Hyperlink"/>
            <w:rFonts w:ascii="Arial" w:hAnsi="Arial" w:cs="Arial"/>
            <w:lang w:val="en-GB"/>
          </w:rPr>
          <w:t>https://www.tchs.org.uk/about-us/safeguarding/</w:t>
        </w:r>
      </w:hyperlink>
      <w:r w:rsidRPr="0031761D">
        <w:rPr>
          <w:rFonts w:ascii="Arial" w:hAnsi="Arial" w:cs="Arial"/>
          <w:lang w:val="en-GB"/>
        </w:rPr>
        <w:t xml:space="preserve">All applicants will be subject to social media checks in line with </w:t>
      </w:r>
      <w:r w:rsidRPr="0031761D">
        <w:rPr>
          <w:rStyle w:val="Emphasis"/>
          <w:rFonts w:ascii="Arial" w:hAnsi="Arial" w:cs="Arial"/>
          <w:lang w:val="en-GB"/>
        </w:rPr>
        <w:t>Keeping Children Safe in Education (KCSIE) 2024.</w:t>
      </w:r>
      <w:r w:rsidRPr="0031761D">
        <w:rPr>
          <w:rFonts w:ascii="Arial" w:hAnsi="Arial" w:cs="Arial"/>
          <w:lang w:val="en-GB"/>
        </w:rPr>
        <w:t xml:space="preserve"> </w:t>
      </w:r>
    </w:p>
    <w:p w14:paraId="2541A075" w14:textId="77777777" w:rsidR="00027A08" w:rsidRPr="0031761D" w:rsidRDefault="00027A08" w:rsidP="00385C94">
      <w:pPr>
        <w:spacing w:before="100" w:beforeAutospacing="1" w:after="100" w:afterAutospacing="1"/>
        <w:ind w:left="426" w:right="637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 xml:space="preserve">Applicants must provide 2–3 referees, including one with access to their employment records. Consent must be obtained from referees. Please refer to the </w:t>
      </w:r>
      <w:r w:rsidRPr="0031761D">
        <w:rPr>
          <w:rStyle w:val="Emphasis"/>
          <w:rFonts w:ascii="Arial" w:hAnsi="Arial" w:cs="Arial"/>
          <w:b/>
          <w:bCs/>
          <w:lang w:val="en-GB"/>
        </w:rPr>
        <w:t>Notes for Applicants</w:t>
      </w:r>
      <w:r w:rsidRPr="0031761D">
        <w:rPr>
          <w:rFonts w:ascii="Arial" w:hAnsi="Arial" w:cs="Arial"/>
          <w:lang w:val="en-GB"/>
        </w:rPr>
        <w:t xml:space="preserve"> guidelines for full details.</w:t>
      </w:r>
    </w:p>
    <w:p w14:paraId="2064D81D" w14:textId="14D63601" w:rsidR="00361FF0" w:rsidRPr="0031761D" w:rsidRDefault="00027A08" w:rsidP="00385C94">
      <w:pPr>
        <w:pStyle w:val="BodyText"/>
        <w:kinsoku w:val="0"/>
        <w:overflowPunct w:val="0"/>
        <w:spacing w:before="104"/>
        <w:ind w:left="426" w:right="637"/>
        <w:rPr>
          <w:rFonts w:ascii="Arial" w:hAnsi="Arial" w:cs="Arial"/>
          <w:sz w:val="22"/>
          <w:szCs w:val="22"/>
          <w:lang w:val="en-GB"/>
        </w:rPr>
      </w:pPr>
      <w:r w:rsidRPr="0031761D">
        <w:rPr>
          <w:rFonts w:ascii="Arial" w:hAnsi="Arial" w:cs="Arial"/>
          <w:sz w:val="22"/>
          <w:szCs w:val="22"/>
          <w:lang w:val="en-GB"/>
        </w:rPr>
        <w:t>We reserve the right to close the vacancy early if we receive a volume of suitable applicants. Please note that only candidates selected for shortlisting will be contacted, due to the high volume of applications.</w:t>
      </w:r>
    </w:p>
    <w:p w14:paraId="045B70DE" w14:textId="4305B1F1" w:rsidR="00361FF0" w:rsidRPr="0031761D" w:rsidRDefault="00361FF0" w:rsidP="00361FF0">
      <w:pPr>
        <w:pStyle w:val="BodyText"/>
        <w:spacing w:line="235" w:lineRule="auto"/>
        <w:ind w:left="651" w:right="255"/>
        <w:rPr>
          <w:rFonts w:ascii="Arial" w:hAnsi="Arial" w:cs="Arial"/>
          <w:sz w:val="22"/>
          <w:szCs w:val="22"/>
          <w:lang w:val="en-GB"/>
        </w:rPr>
      </w:pPr>
    </w:p>
    <w:p w14:paraId="4C88345B" w14:textId="204D5DAE" w:rsidR="00361FF0" w:rsidRPr="0031761D" w:rsidRDefault="00361FF0" w:rsidP="00361FF0">
      <w:pPr>
        <w:pStyle w:val="BodyText"/>
        <w:spacing w:line="235" w:lineRule="auto"/>
        <w:ind w:left="651" w:right="255"/>
        <w:rPr>
          <w:rFonts w:ascii="Arial" w:hAnsi="Arial" w:cs="Arial"/>
          <w:sz w:val="22"/>
          <w:szCs w:val="22"/>
          <w:lang w:val="en-GB"/>
        </w:rPr>
      </w:pPr>
    </w:p>
    <w:p w14:paraId="530F8EC9" w14:textId="16E5A62A" w:rsidR="00361FF0" w:rsidRPr="0031761D" w:rsidRDefault="00361FF0" w:rsidP="00361FF0">
      <w:pPr>
        <w:pStyle w:val="BodyText"/>
        <w:spacing w:line="235" w:lineRule="auto"/>
        <w:ind w:left="651" w:right="255"/>
        <w:rPr>
          <w:rFonts w:ascii="Arial" w:hAnsi="Arial" w:cs="Arial"/>
          <w:sz w:val="22"/>
          <w:szCs w:val="22"/>
          <w:lang w:val="en-GB"/>
        </w:rPr>
      </w:pPr>
    </w:p>
    <w:p w14:paraId="03245761" w14:textId="2438C79B" w:rsidR="00361FF0" w:rsidRPr="0031761D" w:rsidRDefault="00361FF0" w:rsidP="00361FF0">
      <w:pPr>
        <w:pStyle w:val="BodyText"/>
        <w:spacing w:line="235" w:lineRule="auto"/>
        <w:ind w:left="651" w:right="255"/>
        <w:rPr>
          <w:rFonts w:ascii="Arial" w:hAnsi="Arial" w:cs="Arial"/>
          <w:sz w:val="22"/>
          <w:szCs w:val="22"/>
          <w:lang w:val="en-GB"/>
        </w:rPr>
      </w:pPr>
    </w:p>
    <w:p w14:paraId="314E54F6" w14:textId="251E2F12" w:rsidR="00361FF0" w:rsidRPr="0031761D" w:rsidRDefault="00361FF0" w:rsidP="00361FF0">
      <w:pPr>
        <w:pStyle w:val="BodyText"/>
        <w:spacing w:line="235" w:lineRule="auto"/>
        <w:ind w:left="651" w:right="255"/>
        <w:rPr>
          <w:rFonts w:ascii="Arial" w:hAnsi="Arial" w:cs="Arial"/>
          <w:sz w:val="22"/>
          <w:szCs w:val="22"/>
          <w:lang w:val="en-GB"/>
        </w:rPr>
      </w:pPr>
    </w:p>
    <w:p w14:paraId="120086E1" w14:textId="39432833" w:rsidR="00361FF0" w:rsidRPr="0031761D" w:rsidRDefault="00361FF0" w:rsidP="00361FF0">
      <w:pPr>
        <w:pStyle w:val="BodyText"/>
        <w:spacing w:line="235" w:lineRule="auto"/>
        <w:ind w:left="651" w:right="255"/>
        <w:rPr>
          <w:rFonts w:ascii="Arial" w:hAnsi="Arial" w:cs="Arial"/>
          <w:sz w:val="22"/>
          <w:szCs w:val="22"/>
          <w:lang w:val="en-GB"/>
        </w:rPr>
      </w:pPr>
    </w:p>
    <w:p w14:paraId="606A0AC9" w14:textId="5F2CAE30" w:rsidR="00361FF0" w:rsidRPr="0031761D" w:rsidRDefault="00361FF0" w:rsidP="00361FF0">
      <w:pPr>
        <w:pStyle w:val="BodyText"/>
        <w:spacing w:line="235" w:lineRule="auto"/>
        <w:ind w:left="651" w:right="255"/>
        <w:rPr>
          <w:rFonts w:ascii="Arial" w:hAnsi="Arial" w:cs="Arial"/>
          <w:sz w:val="22"/>
          <w:szCs w:val="22"/>
          <w:lang w:val="en-GB"/>
        </w:rPr>
      </w:pPr>
    </w:p>
    <w:p w14:paraId="50235A3A" w14:textId="77494765" w:rsidR="00361FF0" w:rsidRPr="0031761D" w:rsidRDefault="00361FF0" w:rsidP="00361FF0">
      <w:pPr>
        <w:pStyle w:val="BodyText"/>
        <w:spacing w:line="235" w:lineRule="auto"/>
        <w:ind w:left="651" w:right="255"/>
        <w:rPr>
          <w:rFonts w:ascii="Arial" w:hAnsi="Arial" w:cs="Arial"/>
          <w:sz w:val="22"/>
          <w:szCs w:val="22"/>
          <w:lang w:val="en-GB"/>
        </w:rPr>
      </w:pPr>
    </w:p>
    <w:p w14:paraId="5144F636" w14:textId="5DA64DA8" w:rsidR="00361FF0" w:rsidRPr="0031761D" w:rsidRDefault="00361FF0" w:rsidP="00361FF0">
      <w:pPr>
        <w:pStyle w:val="BodyText"/>
        <w:spacing w:line="235" w:lineRule="auto"/>
        <w:ind w:left="651" w:right="255"/>
        <w:rPr>
          <w:rFonts w:ascii="Arial" w:hAnsi="Arial" w:cs="Arial"/>
          <w:sz w:val="22"/>
          <w:szCs w:val="22"/>
          <w:lang w:val="en-GB"/>
        </w:rPr>
      </w:pPr>
    </w:p>
    <w:p w14:paraId="4FFE1047" w14:textId="60C3635C" w:rsidR="00361FF0" w:rsidRPr="0031761D" w:rsidRDefault="00361FF0" w:rsidP="00361FF0">
      <w:pPr>
        <w:pStyle w:val="BodyText"/>
        <w:spacing w:line="235" w:lineRule="auto"/>
        <w:ind w:left="651" w:right="255"/>
        <w:rPr>
          <w:rFonts w:ascii="Arial" w:hAnsi="Arial" w:cs="Arial"/>
          <w:sz w:val="22"/>
          <w:szCs w:val="22"/>
          <w:lang w:val="en-GB"/>
        </w:rPr>
      </w:pPr>
    </w:p>
    <w:p w14:paraId="42C7AC05" w14:textId="011F0F5E" w:rsidR="00361FF0" w:rsidRPr="0031761D" w:rsidRDefault="00361FF0" w:rsidP="00361FF0">
      <w:pPr>
        <w:pStyle w:val="BodyText"/>
        <w:spacing w:line="235" w:lineRule="auto"/>
        <w:ind w:left="651" w:right="255"/>
        <w:rPr>
          <w:rFonts w:ascii="Arial" w:hAnsi="Arial" w:cs="Arial"/>
          <w:sz w:val="22"/>
          <w:szCs w:val="22"/>
          <w:lang w:val="en-GB"/>
        </w:rPr>
      </w:pPr>
    </w:p>
    <w:p w14:paraId="1F9D2A92" w14:textId="392E15F9" w:rsidR="00361FF0" w:rsidRPr="0031761D" w:rsidRDefault="00361FF0" w:rsidP="00361FF0">
      <w:pPr>
        <w:pStyle w:val="BodyText"/>
        <w:spacing w:line="235" w:lineRule="auto"/>
        <w:ind w:left="651" w:right="255"/>
        <w:rPr>
          <w:rFonts w:ascii="Arial" w:hAnsi="Arial" w:cs="Arial"/>
          <w:sz w:val="22"/>
          <w:szCs w:val="22"/>
          <w:lang w:val="en-GB"/>
        </w:rPr>
      </w:pPr>
    </w:p>
    <w:p w14:paraId="0E4EEAD4" w14:textId="380DBE69" w:rsidR="00361FF0" w:rsidRPr="0031761D" w:rsidRDefault="007226B6" w:rsidP="00322C27">
      <w:pPr>
        <w:pStyle w:val="Heading1"/>
        <w:ind w:left="426"/>
        <w:rPr>
          <w:color w:val="00007F"/>
          <w:w w:val="90"/>
          <w:lang w:val="en-GB"/>
        </w:rPr>
      </w:pPr>
      <w:r w:rsidRPr="0031761D">
        <w:rPr>
          <w:noProof/>
          <w:lang w:val="en-GB" w:eastAsia="en-GB"/>
        </w:rPr>
        <w:drawing>
          <wp:anchor distT="0" distB="0" distL="0" distR="0" simplePos="0" relativeHeight="487313408" behindDoc="1" locked="0" layoutInCell="1" allowOverlap="1" wp14:anchorId="63AF764D" wp14:editId="4ED4CAE4">
            <wp:simplePos x="0" y="0"/>
            <wp:positionH relativeFrom="page">
              <wp:posOffset>0</wp:posOffset>
            </wp:positionH>
            <wp:positionV relativeFrom="page">
              <wp:posOffset>-7620</wp:posOffset>
            </wp:positionV>
            <wp:extent cx="7560056" cy="10688318"/>
            <wp:effectExtent l="0" t="0" r="3175" b="0"/>
            <wp:wrapNone/>
            <wp:docPr id="2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8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FF0" w:rsidRPr="0031761D">
        <w:rPr>
          <w:color w:val="00007F"/>
          <w:w w:val="90"/>
          <w:lang w:val="en-GB"/>
        </w:rPr>
        <w:t>Job</w:t>
      </w:r>
      <w:r w:rsidR="00361FF0" w:rsidRPr="0031761D">
        <w:rPr>
          <w:color w:val="00007F"/>
          <w:spacing w:val="37"/>
          <w:w w:val="90"/>
          <w:lang w:val="en-GB"/>
        </w:rPr>
        <w:t xml:space="preserve"> </w:t>
      </w:r>
      <w:r w:rsidR="00361FF0" w:rsidRPr="0031761D">
        <w:rPr>
          <w:color w:val="00007F"/>
          <w:w w:val="90"/>
          <w:lang w:val="en-GB"/>
        </w:rPr>
        <w:t>Description</w:t>
      </w:r>
    </w:p>
    <w:p w14:paraId="04937420" w14:textId="1C34ED38" w:rsidR="00361FF0" w:rsidRPr="0031761D" w:rsidRDefault="00361FF0" w:rsidP="00361FF0">
      <w:pPr>
        <w:pStyle w:val="Heading4"/>
        <w:ind w:left="720" w:right="0"/>
        <w:jc w:val="both"/>
        <w:rPr>
          <w:rFonts w:ascii="Arial" w:hAnsi="Arial" w:cs="Arial"/>
          <w:color w:val="00007F"/>
          <w:sz w:val="22"/>
          <w:szCs w:val="22"/>
          <w:lang w:val="en-GB"/>
        </w:rPr>
      </w:pPr>
    </w:p>
    <w:p w14:paraId="78F25BFD" w14:textId="77777777" w:rsidR="00361FF0" w:rsidRPr="0031761D" w:rsidRDefault="00361FF0" w:rsidP="00361FF0">
      <w:pPr>
        <w:pStyle w:val="Heading4"/>
        <w:ind w:left="112" w:right="0"/>
        <w:jc w:val="both"/>
        <w:rPr>
          <w:rFonts w:ascii="Arial" w:hAnsi="Arial" w:cs="Arial"/>
          <w:color w:val="00007F"/>
          <w:sz w:val="22"/>
          <w:szCs w:val="22"/>
          <w:lang w:val="en-GB"/>
        </w:rPr>
      </w:pPr>
    </w:p>
    <w:p w14:paraId="04BFF4D8" w14:textId="0B9F5772" w:rsidR="00361FF0" w:rsidRPr="0031761D" w:rsidRDefault="003209EC" w:rsidP="00322C27">
      <w:pPr>
        <w:pStyle w:val="Heading4"/>
        <w:ind w:left="720" w:right="0" w:hanging="294"/>
        <w:jc w:val="both"/>
        <w:rPr>
          <w:rFonts w:ascii="Arial" w:hAnsi="Arial" w:cs="Arial"/>
          <w:color w:val="00007F"/>
          <w:sz w:val="22"/>
          <w:szCs w:val="22"/>
          <w:lang w:val="en-GB"/>
        </w:rPr>
      </w:pPr>
      <w:r w:rsidRPr="0031761D">
        <w:rPr>
          <w:rFonts w:ascii="Arial" w:hAnsi="Arial" w:cs="Arial"/>
          <w:color w:val="00007F"/>
          <w:sz w:val="22"/>
          <w:szCs w:val="22"/>
          <w:lang w:val="en-GB"/>
        </w:rPr>
        <w:t>Main Duties</w:t>
      </w:r>
      <w:r w:rsidR="00385C94" w:rsidRPr="0031761D">
        <w:rPr>
          <w:rFonts w:ascii="Arial" w:hAnsi="Arial" w:cs="Arial"/>
          <w:color w:val="00007F"/>
          <w:sz w:val="22"/>
          <w:szCs w:val="22"/>
          <w:lang w:val="en-GB"/>
        </w:rPr>
        <w:t>:</w:t>
      </w:r>
    </w:p>
    <w:p w14:paraId="0974249B" w14:textId="43015EDC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 xml:space="preserve">Manage the day-to-day operation of </w:t>
      </w:r>
      <w:r w:rsidR="00DB1A7E">
        <w:rPr>
          <w:rFonts w:ascii="Arial" w:hAnsi="Arial" w:cs="Arial"/>
          <w:lang w:val="en-GB"/>
        </w:rPr>
        <w:t>Trinity’s</w:t>
      </w:r>
      <w:r w:rsidRPr="0031761D">
        <w:rPr>
          <w:rFonts w:ascii="Arial" w:hAnsi="Arial" w:cs="Arial"/>
          <w:lang w:val="en-GB"/>
        </w:rPr>
        <w:t xml:space="preserve"> Inclusion </w:t>
      </w:r>
      <w:r w:rsidR="00DB1A7E">
        <w:rPr>
          <w:rFonts w:ascii="Arial" w:hAnsi="Arial" w:cs="Arial"/>
          <w:lang w:val="en-GB"/>
        </w:rPr>
        <w:t>R</w:t>
      </w:r>
      <w:r w:rsidRPr="0031761D">
        <w:rPr>
          <w:rFonts w:ascii="Arial" w:hAnsi="Arial" w:cs="Arial"/>
          <w:lang w:val="en-GB"/>
        </w:rPr>
        <w:t xml:space="preserve">oom </w:t>
      </w:r>
      <w:r w:rsidR="00DB1A7E">
        <w:rPr>
          <w:rFonts w:ascii="Arial" w:hAnsi="Arial" w:cs="Arial"/>
          <w:lang w:val="en-GB"/>
        </w:rPr>
        <w:t xml:space="preserve">(The Cloisters) </w:t>
      </w:r>
      <w:r w:rsidRPr="0031761D">
        <w:rPr>
          <w:rFonts w:ascii="Arial" w:hAnsi="Arial" w:cs="Arial"/>
          <w:lang w:val="en-GB"/>
        </w:rPr>
        <w:t>in an effective &amp; professional manner, ensuring the room creates an inclusive ethos and where pupils are able to reflect on the choices they have made and the consequences of these choices.</w:t>
      </w:r>
    </w:p>
    <w:p w14:paraId="47AD121E" w14:textId="74658D34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 xml:space="preserve">To </w:t>
      </w:r>
      <w:r w:rsidR="00DB1A7E">
        <w:rPr>
          <w:rFonts w:ascii="Arial" w:hAnsi="Arial" w:cs="Arial"/>
          <w:lang w:val="en-GB"/>
        </w:rPr>
        <w:t xml:space="preserve">develop and implement </w:t>
      </w:r>
      <w:r w:rsidRPr="0031761D">
        <w:rPr>
          <w:rFonts w:ascii="Arial" w:hAnsi="Arial" w:cs="Arial"/>
          <w:lang w:val="en-GB"/>
        </w:rPr>
        <w:t xml:space="preserve">processes and systems which </w:t>
      </w:r>
      <w:r w:rsidR="00DB1A7E">
        <w:rPr>
          <w:rFonts w:ascii="Arial" w:hAnsi="Arial" w:cs="Arial"/>
          <w:lang w:val="en-GB"/>
        </w:rPr>
        <w:t>help ensure that the day-to-day operations of T</w:t>
      </w:r>
      <w:r w:rsidR="00DB1A7E" w:rsidRPr="0031761D">
        <w:rPr>
          <w:rFonts w:ascii="Arial" w:hAnsi="Arial" w:cs="Arial"/>
          <w:lang w:val="en-GB"/>
        </w:rPr>
        <w:t xml:space="preserve">he </w:t>
      </w:r>
      <w:r w:rsidR="00DB1A7E">
        <w:rPr>
          <w:rFonts w:ascii="Arial" w:hAnsi="Arial" w:cs="Arial"/>
          <w:lang w:val="en-GB"/>
        </w:rPr>
        <w:t xml:space="preserve">Cloisters are highly organised and that the quality of education provision </w:t>
      </w:r>
      <w:r w:rsidR="00D12399">
        <w:rPr>
          <w:rFonts w:ascii="Arial" w:hAnsi="Arial" w:cs="Arial"/>
          <w:lang w:val="en-GB"/>
        </w:rPr>
        <w:t>is</w:t>
      </w:r>
      <w:r w:rsidR="00DB1A7E">
        <w:rPr>
          <w:rFonts w:ascii="Arial" w:hAnsi="Arial" w:cs="Arial"/>
          <w:lang w:val="en-GB"/>
        </w:rPr>
        <w:t xml:space="preserve"> consistent and of the highest standard</w:t>
      </w:r>
      <w:r w:rsidRPr="0031761D">
        <w:rPr>
          <w:rFonts w:ascii="Arial" w:hAnsi="Arial" w:cs="Arial"/>
          <w:lang w:val="en-GB"/>
        </w:rPr>
        <w:t xml:space="preserve">. </w:t>
      </w:r>
    </w:p>
    <w:p w14:paraId="559CF17F" w14:textId="606DF755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maintain high standards of behavi</w:t>
      </w:r>
      <w:r w:rsidR="00A05341">
        <w:rPr>
          <w:rFonts w:ascii="Arial" w:hAnsi="Arial" w:cs="Arial"/>
          <w:lang w:val="en-GB"/>
        </w:rPr>
        <w:t>our &amp; attitudes to learning in T</w:t>
      </w:r>
      <w:r w:rsidRPr="0031761D">
        <w:rPr>
          <w:rFonts w:ascii="Arial" w:hAnsi="Arial" w:cs="Arial"/>
          <w:lang w:val="en-GB"/>
        </w:rPr>
        <w:t xml:space="preserve">he </w:t>
      </w:r>
      <w:r w:rsidR="00A05341">
        <w:rPr>
          <w:rFonts w:ascii="Arial" w:hAnsi="Arial" w:cs="Arial"/>
          <w:lang w:val="en-GB"/>
        </w:rPr>
        <w:t>Cloisters</w:t>
      </w:r>
      <w:r w:rsidRPr="0031761D">
        <w:rPr>
          <w:rFonts w:ascii="Arial" w:hAnsi="Arial" w:cs="Arial"/>
          <w:lang w:val="en-GB"/>
        </w:rPr>
        <w:t>.</w:t>
      </w:r>
    </w:p>
    <w:p w14:paraId="2C893D32" w14:textId="72A580C2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liaise with the S</w:t>
      </w:r>
      <w:r w:rsidR="00A05341">
        <w:rPr>
          <w:rFonts w:ascii="Arial" w:hAnsi="Arial" w:cs="Arial"/>
          <w:lang w:val="en-GB"/>
        </w:rPr>
        <w:t>L</w:t>
      </w:r>
      <w:r w:rsidRPr="0031761D">
        <w:rPr>
          <w:rFonts w:ascii="Arial" w:hAnsi="Arial" w:cs="Arial"/>
          <w:lang w:val="en-GB"/>
        </w:rPr>
        <w:t>T, Pastoral Leaders, SENDCo and other relevant colleagues to review</w:t>
      </w:r>
      <w:r w:rsidR="00322C27" w:rsidRPr="0031761D">
        <w:rPr>
          <w:rFonts w:ascii="Arial" w:hAnsi="Arial" w:cs="Arial"/>
          <w:lang w:val="en-GB"/>
        </w:rPr>
        <w:t xml:space="preserve"> </w:t>
      </w:r>
      <w:r w:rsidRPr="0031761D">
        <w:rPr>
          <w:rFonts w:ascii="Arial" w:hAnsi="Arial" w:cs="Arial"/>
          <w:lang w:val="en-GB"/>
        </w:rPr>
        <w:t>procedures as necessary and to create a collaborative approach to behaviour management and</w:t>
      </w:r>
      <w:r w:rsidR="00322C27" w:rsidRPr="0031761D">
        <w:rPr>
          <w:rFonts w:ascii="Arial" w:hAnsi="Arial" w:cs="Arial"/>
          <w:lang w:val="en-GB"/>
        </w:rPr>
        <w:t xml:space="preserve"> </w:t>
      </w:r>
      <w:r w:rsidRPr="0031761D">
        <w:rPr>
          <w:rFonts w:ascii="Arial" w:hAnsi="Arial" w:cs="Arial"/>
          <w:lang w:val="en-GB"/>
        </w:rPr>
        <w:t>student support.</w:t>
      </w:r>
    </w:p>
    <w:p w14:paraId="27FD62A9" w14:textId="7777777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promote, organise and lead a range of opportunities for our underachieving, disaffected and vulnerable students focusing on raising their aspirations, promoting ambition with the aim to re- engage them and improve their academic performance.</w:t>
      </w:r>
    </w:p>
    <w:p w14:paraId="33760DF1" w14:textId="7777777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promote positive behaviour for learning across the school and assist the Heads of Year and Heads of Faculty with effective support and challenge for behaviour with a target group of students.</w:t>
      </w:r>
    </w:p>
    <w:p w14:paraId="5301A680" w14:textId="7777777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intervene in a proactive manner to improve pupils’ behaviour &amp; engagement with learning.</w:t>
      </w:r>
    </w:p>
    <w:p w14:paraId="015D4F13" w14:textId="7777777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run regular data reports to monitor, evaluate &amp; analyse behaviour patterns across the school.</w:t>
      </w:r>
    </w:p>
    <w:p w14:paraId="73AF45D2" w14:textId="7777777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develop and deliver a range of preventative approaches to behaviour management.</w:t>
      </w:r>
    </w:p>
    <w:p w14:paraId="261672CB" w14:textId="7777777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 xml:space="preserve">To support all staff in addressing the behavioural, emotional and social needs of all pupils when needed. </w:t>
      </w:r>
    </w:p>
    <w:p w14:paraId="686DDE04" w14:textId="71967DC5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establish and maintain excellent working relationships with students, acting as a role</w:t>
      </w:r>
      <w:r w:rsidR="00322C27" w:rsidRPr="0031761D">
        <w:rPr>
          <w:rFonts w:ascii="Arial" w:hAnsi="Arial" w:cs="Arial"/>
          <w:lang w:val="en-GB"/>
        </w:rPr>
        <w:t xml:space="preserve"> </w:t>
      </w:r>
      <w:r w:rsidRPr="0031761D">
        <w:rPr>
          <w:rFonts w:ascii="Arial" w:hAnsi="Arial" w:cs="Arial"/>
          <w:lang w:val="en-GB"/>
        </w:rPr>
        <w:t>model and mentor.</w:t>
      </w:r>
    </w:p>
    <w:p w14:paraId="59EB20C9" w14:textId="7777777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manage students on pastoral support plans and post inclusion reports.</w:t>
      </w:r>
    </w:p>
    <w:p w14:paraId="2C5596FD" w14:textId="7777777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investigate reported incidents of poor behaviour in conjunction with other key staff.</w:t>
      </w:r>
    </w:p>
    <w:p w14:paraId="6A8E24D3" w14:textId="7777777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Development of and implementation of an appropriate and bespoke referral process to identify a target group of students to be considered for support and intervention. This will be achieved in consultation with Heads of Year, Heads of Department and the SENDCo where appropriate.</w:t>
      </w:r>
    </w:p>
    <w:p w14:paraId="41A6F1DE" w14:textId="7777777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Assist with the running of after school detentions, coordinating appropriate learning opportunities during this time for the targeted group of students.</w:t>
      </w:r>
    </w:p>
    <w:p w14:paraId="3C99B860" w14:textId="7777777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Contacting parents informing them of individual students’ behaviour as part of effective lines of communication between school and home in conjunction with other key staff.</w:t>
      </w:r>
    </w:p>
    <w:p w14:paraId="704315D6" w14:textId="7777777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Keep up to date records of cohorts needing support in the target group of students.</w:t>
      </w:r>
    </w:p>
    <w:p w14:paraId="58A9A036" w14:textId="7777777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 xml:space="preserve">Maximise the resources available to ensure that pupils who present with challenging behaviour access appropriate teaching and support. </w:t>
      </w:r>
    </w:p>
    <w:p w14:paraId="3080E187" w14:textId="7777777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undertake any training relevant to the post.</w:t>
      </w:r>
    </w:p>
    <w:p w14:paraId="5B58C238" w14:textId="09AF2607" w:rsidR="003209EC" w:rsidRPr="0031761D" w:rsidRDefault="003209EC" w:rsidP="008F14BD">
      <w:pPr>
        <w:widowControl/>
        <w:numPr>
          <w:ilvl w:val="0"/>
          <w:numId w:val="2"/>
        </w:numPr>
        <w:autoSpaceDE/>
        <w:autoSpaceDN/>
        <w:spacing w:after="60"/>
        <w:ind w:left="992" w:right="637" w:hanging="567"/>
        <w:jc w:val="both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carry out any other reasonable request that is commensurate with the grading of the post, as directed by the Deputy Headteacher for Pastoral, SMT, or any AHT for Behaviour &amp; Attitudes.</w:t>
      </w:r>
    </w:p>
    <w:p w14:paraId="1F52992F" w14:textId="3ECB7438" w:rsidR="00385C94" w:rsidRPr="0031761D" w:rsidRDefault="00385C94" w:rsidP="00385C94">
      <w:pPr>
        <w:widowControl/>
        <w:autoSpaceDE/>
        <w:autoSpaceDN/>
        <w:ind w:right="495"/>
        <w:jc w:val="both"/>
        <w:rPr>
          <w:rFonts w:ascii="Arial" w:hAnsi="Arial" w:cs="Arial"/>
          <w:lang w:val="en-GB"/>
        </w:rPr>
      </w:pPr>
    </w:p>
    <w:p w14:paraId="1E366183" w14:textId="274797E9" w:rsidR="00385C94" w:rsidRPr="0031761D" w:rsidRDefault="00385C94">
      <w:pPr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br w:type="page"/>
      </w:r>
    </w:p>
    <w:p w14:paraId="009B9DC4" w14:textId="77777777" w:rsidR="00385C94" w:rsidRPr="0031761D" w:rsidRDefault="00385C94" w:rsidP="00385C94">
      <w:pPr>
        <w:widowControl/>
        <w:autoSpaceDE/>
        <w:autoSpaceDN/>
        <w:ind w:right="495"/>
        <w:jc w:val="both"/>
        <w:rPr>
          <w:rFonts w:ascii="Arial" w:hAnsi="Arial" w:cs="Arial"/>
          <w:lang w:val="en-GB"/>
        </w:rPr>
      </w:pPr>
    </w:p>
    <w:p w14:paraId="7C3EF994" w14:textId="77777777" w:rsidR="00361FF0" w:rsidRPr="0031761D" w:rsidRDefault="00361FF0" w:rsidP="00361FF0">
      <w:pPr>
        <w:pStyle w:val="Heading4"/>
        <w:ind w:left="112" w:right="0"/>
        <w:jc w:val="both"/>
        <w:rPr>
          <w:rFonts w:ascii="Arial" w:hAnsi="Arial" w:cs="Arial"/>
          <w:color w:val="00007F"/>
          <w:sz w:val="22"/>
          <w:szCs w:val="22"/>
          <w:lang w:val="en-GB"/>
        </w:rPr>
      </w:pPr>
    </w:p>
    <w:p w14:paraId="16F994CF" w14:textId="77777777" w:rsidR="00361FF0" w:rsidRPr="0031761D" w:rsidRDefault="00361FF0" w:rsidP="00361FF0">
      <w:pPr>
        <w:pStyle w:val="Heading4"/>
        <w:ind w:left="112" w:right="0"/>
        <w:jc w:val="both"/>
        <w:rPr>
          <w:rFonts w:ascii="Arial" w:hAnsi="Arial" w:cs="Arial"/>
          <w:color w:val="00007F"/>
          <w:sz w:val="22"/>
          <w:szCs w:val="22"/>
          <w:lang w:val="en-GB"/>
        </w:rPr>
      </w:pPr>
    </w:p>
    <w:p w14:paraId="7FCE8E5B" w14:textId="6897337E" w:rsidR="00361FF0" w:rsidRPr="0031761D" w:rsidRDefault="00361FF0" w:rsidP="00385C94">
      <w:pPr>
        <w:pStyle w:val="Heading4"/>
        <w:ind w:left="720" w:right="0" w:hanging="294"/>
        <w:jc w:val="both"/>
        <w:rPr>
          <w:rFonts w:ascii="Arial" w:hAnsi="Arial" w:cs="Arial"/>
          <w:color w:val="00007F"/>
          <w:sz w:val="22"/>
          <w:szCs w:val="22"/>
          <w:lang w:val="en-GB"/>
        </w:rPr>
      </w:pPr>
      <w:r w:rsidRPr="0031761D">
        <w:rPr>
          <w:rFonts w:ascii="Arial" w:hAnsi="Arial" w:cs="Arial"/>
          <w:color w:val="00007F"/>
          <w:sz w:val="22"/>
          <w:szCs w:val="22"/>
          <w:lang w:val="en-GB"/>
        </w:rPr>
        <w:t>Safeguarding</w:t>
      </w:r>
      <w:r w:rsidR="00385C94" w:rsidRPr="0031761D">
        <w:rPr>
          <w:rFonts w:ascii="Arial" w:hAnsi="Arial" w:cs="Arial"/>
          <w:color w:val="00007F"/>
          <w:sz w:val="22"/>
          <w:szCs w:val="22"/>
          <w:lang w:val="en-GB"/>
        </w:rPr>
        <w:t>:</w:t>
      </w:r>
    </w:p>
    <w:p w14:paraId="32382C00" w14:textId="77777777" w:rsidR="00361FF0" w:rsidRPr="0031761D" w:rsidRDefault="00361FF0" w:rsidP="008F14BD">
      <w:pPr>
        <w:pStyle w:val="ListParagraph"/>
        <w:widowControl/>
        <w:numPr>
          <w:ilvl w:val="0"/>
          <w:numId w:val="3"/>
        </w:numPr>
        <w:autoSpaceDE/>
        <w:autoSpaceDN/>
        <w:spacing w:after="60"/>
        <w:ind w:left="992" w:right="635" w:hanging="567"/>
        <w:rPr>
          <w:rFonts w:ascii="Arial" w:hAnsi="Arial" w:cs="Arial"/>
          <w:color w:val="000000"/>
          <w:lang w:val="en-GB"/>
        </w:rPr>
      </w:pPr>
      <w:r w:rsidRPr="0031761D">
        <w:rPr>
          <w:rFonts w:ascii="Arial" w:hAnsi="Arial" w:cs="Arial"/>
          <w:color w:val="000000"/>
          <w:lang w:val="en-GB"/>
        </w:rPr>
        <w:t>To undertake safeguarding training every year and uphold the principles of the “Keeping Children Safe in Education” document as well as the whole school Safeguarding policy.</w:t>
      </w:r>
    </w:p>
    <w:p w14:paraId="2FFCC80E" w14:textId="77777777" w:rsidR="00361FF0" w:rsidRPr="0031761D" w:rsidRDefault="00361FF0" w:rsidP="008F14BD">
      <w:pPr>
        <w:pStyle w:val="ListParagraph"/>
        <w:widowControl/>
        <w:numPr>
          <w:ilvl w:val="0"/>
          <w:numId w:val="3"/>
        </w:numPr>
        <w:autoSpaceDE/>
        <w:autoSpaceDN/>
        <w:spacing w:after="60"/>
        <w:ind w:left="992" w:right="635" w:hanging="567"/>
        <w:rPr>
          <w:rFonts w:ascii="Arial" w:hAnsi="Arial" w:cs="Arial"/>
          <w:color w:val="000000"/>
          <w:lang w:val="en-GB"/>
        </w:rPr>
      </w:pPr>
      <w:r w:rsidRPr="0031761D">
        <w:rPr>
          <w:rFonts w:ascii="Arial" w:hAnsi="Arial" w:cs="Arial"/>
          <w:color w:val="000000"/>
          <w:lang w:val="en-GB"/>
        </w:rPr>
        <w:t>Responsible for safeguarding and promoting the welfare of children/young adults.</w:t>
      </w:r>
    </w:p>
    <w:p w14:paraId="0F938294" w14:textId="77777777" w:rsidR="00361FF0" w:rsidRPr="0031761D" w:rsidRDefault="00361FF0" w:rsidP="008F14BD">
      <w:pPr>
        <w:pStyle w:val="ListParagraph"/>
        <w:widowControl/>
        <w:numPr>
          <w:ilvl w:val="0"/>
          <w:numId w:val="3"/>
        </w:numPr>
        <w:autoSpaceDE/>
        <w:autoSpaceDN/>
        <w:spacing w:after="60"/>
        <w:ind w:left="992" w:right="635" w:hanging="567"/>
        <w:rPr>
          <w:rFonts w:ascii="Arial" w:hAnsi="Arial" w:cs="Arial"/>
          <w:color w:val="000000"/>
          <w:lang w:val="en-GB"/>
        </w:rPr>
      </w:pPr>
      <w:r w:rsidRPr="0031761D">
        <w:rPr>
          <w:rFonts w:ascii="Arial" w:hAnsi="Arial" w:cs="Arial"/>
          <w:color w:val="000000"/>
          <w:lang w:val="en-GB"/>
        </w:rPr>
        <w:t>To be familiar with the procedures for reporting safeguarding concerns on CPOMS.</w:t>
      </w:r>
    </w:p>
    <w:p w14:paraId="290511CD" w14:textId="77777777" w:rsidR="00361FF0" w:rsidRPr="0031761D" w:rsidRDefault="00361FF0" w:rsidP="008F14BD">
      <w:pPr>
        <w:pStyle w:val="ListParagraph"/>
        <w:widowControl/>
        <w:numPr>
          <w:ilvl w:val="0"/>
          <w:numId w:val="3"/>
        </w:numPr>
        <w:autoSpaceDE/>
        <w:autoSpaceDN/>
        <w:spacing w:after="60"/>
        <w:ind w:left="992" w:right="635" w:hanging="567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assist with the management of behaviour and student safety at school.</w:t>
      </w:r>
    </w:p>
    <w:p w14:paraId="4288BB7E" w14:textId="77777777" w:rsidR="00361FF0" w:rsidRPr="0031761D" w:rsidRDefault="00361FF0" w:rsidP="008F14BD">
      <w:pPr>
        <w:pStyle w:val="ListParagraph"/>
        <w:widowControl/>
        <w:numPr>
          <w:ilvl w:val="0"/>
          <w:numId w:val="3"/>
        </w:numPr>
        <w:autoSpaceDE/>
        <w:autoSpaceDN/>
        <w:spacing w:after="60"/>
        <w:ind w:left="992" w:right="635" w:hanging="567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Be aware of and comply with policies and procedures relating to child protection, health &amp; safety, confidentiality and data protection, reporting all concerns to an appropriate person.</w:t>
      </w:r>
    </w:p>
    <w:p w14:paraId="128D9855" w14:textId="77777777" w:rsidR="00361FF0" w:rsidRPr="0031761D" w:rsidRDefault="00361FF0" w:rsidP="00385C94">
      <w:pPr>
        <w:pStyle w:val="Heading4"/>
        <w:ind w:left="993" w:right="637" w:hanging="567"/>
        <w:jc w:val="both"/>
        <w:rPr>
          <w:rFonts w:ascii="Arial" w:hAnsi="Arial" w:cs="Arial"/>
          <w:sz w:val="22"/>
          <w:szCs w:val="22"/>
          <w:lang w:val="en-GB"/>
        </w:rPr>
      </w:pPr>
    </w:p>
    <w:p w14:paraId="5D19BA43" w14:textId="77777777" w:rsidR="00361FF0" w:rsidRPr="0031761D" w:rsidRDefault="00361FF0" w:rsidP="00385C94">
      <w:pPr>
        <w:pStyle w:val="Heading4"/>
        <w:ind w:left="993" w:right="637" w:hanging="567"/>
        <w:jc w:val="both"/>
        <w:rPr>
          <w:rFonts w:ascii="Arial" w:hAnsi="Arial" w:cs="Arial"/>
          <w:color w:val="00007F"/>
          <w:sz w:val="22"/>
          <w:szCs w:val="22"/>
          <w:lang w:val="en-GB"/>
        </w:rPr>
      </w:pPr>
    </w:p>
    <w:p w14:paraId="36E6C731" w14:textId="3DFB3118" w:rsidR="00361FF0" w:rsidRPr="0031761D" w:rsidRDefault="00361FF0" w:rsidP="00385C94">
      <w:pPr>
        <w:pStyle w:val="Heading4"/>
        <w:ind w:left="993" w:right="63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31761D">
        <w:rPr>
          <w:rFonts w:ascii="Arial" w:hAnsi="Arial" w:cs="Arial"/>
          <w:color w:val="00007F"/>
          <w:sz w:val="22"/>
          <w:szCs w:val="22"/>
          <w:lang w:val="en-GB"/>
        </w:rPr>
        <w:t>Catholic Ethos</w:t>
      </w:r>
      <w:r w:rsidR="00385C94" w:rsidRPr="0031761D">
        <w:rPr>
          <w:rFonts w:ascii="Arial" w:hAnsi="Arial" w:cs="Arial"/>
          <w:color w:val="00007F"/>
          <w:sz w:val="22"/>
          <w:szCs w:val="22"/>
          <w:lang w:val="en-GB"/>
        </w:rPr>
        <w:t>:</w:t>
      </w:r>
    </w:p>
    <w:p w14:paraId="4E747DD7" w14:textId="77777777" w:rsidR="00361FF0" w:rsidRPr="0031761D" w:rsidRDefault="00361FF0" w:rsidP="008F14BD">
      <w:pPr>
        <w:pStyle w:val="ListParagraph"/>
        <w:widowControl/>
        <w:numPr>
          <w:ilvl w:val="0"/>
          <w:numId w:val="4"/>
        </w:numPr>
        <w:tabs>
          <w:tab w:val="left" w:pos="1743"/>
        </w:tabs>
        <w:autoSpaceDE/>
        <w:autoSpaceDN/>
        <w:spacing w:after="60"/>
        <w:ind w:left="992" w:right="635" w:hanging="567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contribute to the maintenance and development of the school’s Ethos and Vision.</w:t>
      </w:r>
    </w:p>
    <w:p w14:paraId="660C6F2E" w14:textId="77777777" w:rsidR="00361FF0" w:rsidRPr="0031761D" w:rsidRDefault="00361FF0" w:rsidP="008F14BD">
      <w:pPr>
        <w:pStyle w:val="ListParagraph"/>
        <w:widowControl/>
        <w:numPr>
          <w:ilvl w:val="0"/>
          <w:numId w:val="4"/>
        </w:numPr>
        <w:tabs>
          <w:tab w:val="left" w:pos="1743"/>
        </w:tabs>
        <w:autoSpaceDE/>
        <w:autoSpaceDN/>
        <w:spacing w:after="60"/>
        <w:ind w:left="992" w:right="635" w:hanging="567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play a full part in the life of the school community to support its distinctive Catholic mission and ethos and to encourage staff and students to follow this example.</w:t>
      </w:r>
    </w:p>
    <w:p w14:paraId="06121BE5" w14:textId="77777777" w:rsidR="00361FF0" w:rsidRPr="0031761D" w:rsidRDefault="00361FF0" w:rsidP="008F14BD">
      <w:pPr>
        <w:pStyle w:val="ListParagraph"/>
        <w:widowControl/>
        <w:numPr>
          <w:ilvl w:val="0"/>
          <w:numId w:val="4"/>
        </w:numPr>
        <w:tabs>
          <w:tab w:val="left" w:pos="1743"/>
        </w:tabs>
        <w:autoSpaceDE/>
        <w:autoSpaceDN/>
        <w:spacing w:after="60"/>
        <w:ind w:left="992" w:right="635" w:hanging="567"/>
        <w:rPr>
          <w:rFonts w:ascii="Arial" w:hAnsi="Arial" w:cs="Arial"/>
          <w:lang w:val="en-GB"/>
        </w:rPr>
      </w:pPr>
      <w:r w:rsidRPr="0031761D">
        <w:rPr>
          <w:rFonts w:ascii="Arial" w:hAnsi="Arial" w:cs="Arial"/>
          <w:lang w:val="en-GB"/>
        </w:rPr>
        <w:t>To foster positive relationships across the school and in the catholic community.</w:t>
      </w:r>
    </w:p>
    <w:p w14:paraId="7FC4CE0B" w14:textId="77777777" w:rsidR="00361FF0" w:rsidRPr="0031761D" w:rsidRDefault="00361FF0" w:rsidP="00385C94">
      <w:pPr>
        <w:widowControl/>
        <w:tabs>
          <w:tab w:val="left" w:pos="1743"/>
        </w:tabs>
        <w:autoSpaceDE/>
        <w:autoSpaceDN/>
        <w:spacing w:before="60" w:after="60"/>
        <w:ind w:left="993" w:right="637" w:hanging="567"/>
        <w:rPr>
          <w:rFonts w:ascii="Arial" w:hAnsi="Arial" w:cs="Arial"/>
          <w:lang w:val="en-GB"/>
        </w:rPr>
      </w:pPr>
    </w:p>
    <w:p w14:paraId="688B1ACD" w14:textId="6E6096B7" w:rsidR="00361FF0" w:rsidRPr="0031761D" w:rsidRDefault="00361FF0" w:rsidP="00385C94">
      <w:pPr>
        <w:widowControl/>
        <w:autoSpaceDE/>
        <w:autoSpaceDN/>
        <w:spacing w:before="60" w:after="60"/>
        <w:ind w:left="426" w:right="637"/>
        <w:rPr>
          <w:color w:val="00007F"/>
          <w:w w:val="90"/>
          <w:lang w:val="en-GB"/>
        </w:rPr>
      </w:pPr>
      <w:r w:rsidRPr="0031761D">
        <w:rPr>
          <w:rFonts w:ascii="Arial" w:hAnsi="Arial" w:cs="Arial"/>
          <w:b/>
          <w:bCs/>
          <w:lang w:val="en-GB"/>
        </w:rPr>
        <w:t>Those above –mentioned duties are neither exclusive nor exhaustive and the post-holder may be required to carry out other duties as required by the School</w:t>
      </w:r>
      <w:r w:rsidRPr="0031761D">
        <w:rPr>
          <w:rFonts w:ascii="Arial" w:hAnsi="Arial" w:cs="Arial"/>
          <w:lang w:val="en-GB"/>
        </w:rPr>
        <w:t>.</w:t>
      </w:r>
      <w:r w:rsidRPr="0031761D">
        <w:rPr>
          <w:noProof/>
          <w:lang w:val="en-GB" w:eastAsia="en-GB"/>
        </w:rPr>
        <w:drawing>
          <wp:anchor distT="0" distB="0" distL="0" distR="0" simplePos="0" relativeHeight="487314432" behindDoc="1" locked="0" layoutInCell="1" allowOverlap="1" wp14:anchorId="6B5671D3" wp14:editId="7A12F3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10688318"/>
            <wp:effectExtent l="0" t="0" r="0" b="0"/>
            <wp:wrapNone/>
            <wp:docPr id="1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8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9022A9" w14:textId="77777777" w:rsidR="00361FF0" w:rsidRPr="0031761D" w:rsidRDefault="00361FF0" w:rsidP="00361FF0">
      <w:pPr>
        <w:pStyle w:val="Heading1"/>
        <w:ind w:left="0"/>
        <w:rPr>
          <w:color w:val="00007F"/>
          <w:w w:val="90"/>
          <w:lang w:val="en-GB"/>
        </w:rPr>
      </w:pPr>
    </w:p>
    <w:p w14:paraId="791F0E2A" w14:textId="77777777" w:rsidR="001305E0" w:rsidRPr="0031761D" w:rsidRDefault="001305E0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4393C4BA" w14:textId="77777777" w:rsidR="001305E0" w:rsidRPr="0031761D" w:rsidRDefault="001305E0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646D6577" w14:textId="77777777" w:rsidR="001305E0" w:rsidRPr="0031761D" w:rsidRDefault="001305E0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7E36A698" w14:textId="77777777" w:rsidR="001305E0" w:rsidRPr="0031761D" w:rsidRDefault="001305E0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0E98EA8A" w14:textId="77777777" w:rsidR="001305E0" w:rsidRPr="0031761D" w:rsidRDefault="001305E0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5B56CB06" w14:textId="77777777" w:rsidR="001305E0" w:rsidRPr="0031761D" w:rsidRDefault="001305E0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3BC6FB03" w14:textId="77777777" w:rsidR="001305E0" w:rsidRPr="0031761D" w:rsidRDefault="001305E0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02D756A6" w14:textId="77777777" w:rsidR="001305E0" w:rsidRPr="0031761D" w:rsidRDefault="001305E0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1DEB42CC" w14:textId="77777777" w:rsidR="00027A08" w:rsidRPr="0031761D" w:rsidRDefault="00027A08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52B521B7" w14:textId="77777777" w:rsidR="00027A08" w:rsidRPr="0031761D" w:rsidRDefault="00027A08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3AA43E9E" w14:textId="77777777" w:rsidR="00027A08" w:rsidRPr="0031761D" w:rsidRDefault="00027A08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729E2924" w14:textId="77777777" w:rsidR="00027A08" w:rsidRPr="0031761D" w:rsidRDefault="00027A08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00F8EECB" w14:textId="77777777" w:rsidR="00027A08" w:rsidRPr="0031761D" w:rsidRDefault="00027A08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7C37EC40" w14:textId="77777777" w:rsidR="00027A08" w:rsidRPr="0031761D" w:rsidRDefault="00027A08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2FD072AF" w14:textId="77777777" w:rsidR="00027A08" w:rsidRPr="0031761D" w:rsidRDefault="00027A08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41954173" w14:textId="77777777" w:rsidR="00027A08" w:rsidRPr="0031761D" w:rsidRDefault="00027A08" w:rsidP="00361FF0">
      <w:pPr>
        <w:pStyle w:val="BodyText"/>
        <w:spacing w:before="2"/>
        <w:ind w:left="122"/>
        <w:rPr>
          <w:b/>
          <w:color w:val="001D5D"/>
          <w:sz w:val="40"/>
          <w:szCs w:val="40"/>
          <w:lang w:val="en-GB"/>
        </w:rPr>
      </w:pPr>
    </w:p>
    <w:p w14:paraId="0D028C2E" w14:textId="6ACC7AF0" w:rsidR="00361FF0" w:rsidRPr="0031761D" w:rsidRDefault="00361FF0" w:rsidP="00361FF0">
      <w:pPr>
        <w:pStyle w:val="BodyText"/>
        <w:spacing w:before="2"/>
        <w:ind w:left="122"/>
        <w:rPr>
          <w:rFonts w:ascii="Times New Roman"/>
          <w:b/>
          <w:sz w:val="40"/>
          <w:szCs w:val="40"/>
          <w:lang w:val="en-GB"/>
        </w:rPr>
      </w:pPr>
      <w:r w:rsidRPr="0031761D">
        <w:rPr>
          <w:b/>
          <w:noProof/>
          <w:sz w:val="40"/>
          <w:szCs w:val="40"/>
          <w:lang w:val="en-GB" w:eastAsia="en-GB"/>
        </w:rPr>
        <w:lastRenderedPageBreak/>
        <w:drawing>
          <wp:anchor distT="0" distB="0" distL="0" distR="0" simplePos="0" relativeHeight="487315456" behindDoc="1" locked="0" layoutInCell="1" allowOverlap="1" wp14:anchorId="012B61FF" wp14:editId="785B284F">
            <wp:simplePos x="0" y="0"/>
            <wp:positionH relativeFrom="page">
              <wp:posOffset>-7620</wp:posOffset>
            </wp:positionH>
            <wp:positionV relativeFrom="page">
              <wp:posOffset>-13335</wp:posOffset>
            </wp:positionV>
            <wp:extent cx="7560056" cy="10688318"/>
            <wp:effectExtent l="0" t="0" r="3175" b="0"/>
            <wp:wrapNone/>
            <wp:docPr id="1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8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761D">
        <w:rPr>
          <w:b/>
          <w:color w:val="001D5D"/>
          <w:sz w:val="40"/>
          <w:szCs w:val="40"/>
          <w:lang w:val="en-GB"/>
        </w:rPr>
        <w:t>Person</w:t>
      </w:r>
      <w:r w:rsidRPr="0031761D">
        <w:rPr>
          <w:b/>
          <w:color w:val="001D5D"/>
          <w:spacing w:val="-2"/>
          <w:sz w:val="40"/>
          <w:szCs w:val="40"/>
          <w:lang w:val="en-GB"/>
        </w:rPr>
        <w:t xml:space="preserve"> </w:t>
      </w:r>
      <w:r w:rsidRPr="0031761D">
        <w:rPr>
          <w:b/>
          <w:color w:val="001D5D"/>
          <w:sz w:val="40"/>
          <w:szCs w:val="40"/>
          <w:lang w:val="en-GB"/>
        </w:rPr>
        <w:t>Specification</w:t>
      </w:r>
      <w:r w:rsidRPr="0031761D">
        <w:rPr>
          <w:b/>
          <w:color w:val="001D5D"/>
          <w:spacing w:val="1"/>
          <w:sz w:val="40"/>
          <w:szCs w:val="40"/>
          <w:lang w:val="en-GB"/>
        </w:rPr>
        <w:t xml:space="preserve"> </w:t>
      </w:r>
      <w:r w:rsidRPr="0031761D">
        <w:rPr>
          <w:b/>
          <w:color w:val="001D5D"/>
          <w:sz w:val="40"/>
          <w:szCs w:val="40"/>
          <w:lang w:val="en-GB"/>
        </w:rPr>
        <w:t>–</w:t>
      </w:r>
      <w:r w:rsidRPr="0031761D">
        <w:rPr>
          <w:b/>
          <w:color w:val="001D5D"/>
          <w:spacing w:val="-2"/>
          <w:sz w:val="40"/>
          <w:szCs w:val="40"/>
          <w:lang w:val="en-GB"/>
        </w:rPr>
        <w:t xml:space="preserve"> </w:t>
      </w:r>
      <w:r w:rsidR="008C21A8" w:rsidRPr="0031761D">
        <w:rPr>
          <w:b/>
          <w:color w:val="001D5D"/>
          <w:sz w:val="40"/>
          <w:szCs w:val="40"/>
          <w:lang w:val="en-GB"/>
        </w:rPr>
        <w:t xml:space="preserve">Inclusion </w:t>
      </w:r>
      <w:r w:rsidR="00944859" w:rsidRPr="0031761D">
        <w:rPr>
          <w:b/>
          <w:color w:val="001D5D"/>
          <w:sz w:val="40"/>
          <w:szCs w:val="40"/>
          <w:lang w:val="en-GB"/>
        </w:rPr>
        <w:t>Coordinator</w:t>
      </w:r>
    </w:p>
    <w:p w14:paraId="35C8729D" w14:textId="77777777" w:rsidR="00361FF0" w:rsidRPr="0031761D" w:rsidRDefault="00361FF0" w:rsidP="00361FF0">
      <w:pPr>
        <w:pStyle w:val="BodyText"/>
        <w:spacing w:line="267" w:lineRule="exact"/>
        <w:ind w:left="122"/>
        <w:rPr>
          <w:rFonts w:ascii="Times New Roman"/>
          <w:lang w:val="en-GB"/>
        </w:rPr>
      </w:pPr>
      <w:r w:rsidRPr="0031761D">
        <w:rPr>
          <w:rFonts w:ascii="Arial" w:hAnsi="Arial" w:cs="Arial"/>
          <w:sz w:val="22"/>
          <w:szCs w:val="22"/>
          <w:lang w:val="en-GB"/>
        </w:rPr>
        <w:t>All</w:t>
      </w:r>
      <w:r w:rsidRPr="0031761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31761D">
        <w:rPr>
          <w:rFonts w:ascii="Arial" w:hAnsi="Arial" w:cs="Arial"/>
          <w:sz w:val="22"/>
          <w:szCs w:val="22"/>
          <w:lang w:val="en-GB"/>
        </w:rPr>
        <w:t>areas</w:t>
      </w:r>
      <w:r w:rsidRPr="0031761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31761D">
        <w:rPr>
          <w:rFonts w:ascii="Arial" w:hAnsi="Arial" w:cs="Arial"/>
          <w:sz w:val="22"/>
          <w:szCs w:val="22"/>
          <w:lang w:val="en-GB"/>
        </w:rPr>
        <w:t>will</w:t>
      </w:r>
      <w:r w:rsidRPr="0031761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31761D">
        <w:rPr>
          <w:rFonts w:ascii="Arial" w:hAnsi="Arial" w:cs="Arial"/>
          <w:sz w:val="22"/>
          <w:szCs w:val="22"/>
          <w:lang w:val="en-GB"/>
        </w:rPr>
        <w:t>be assessed</w:t>
      </w:r>
      <w:r w:rsidRPr="0031761D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31761D">
        <w:rPr>
          <w:rFonts w:ascii="Arial" w:hAnsi="Arial" w:cs="Arial"/>
          <w:sz w:val="22"/>
          <w:szCs w:val="22"/>
          <w:lang w:val="en-GB"/>
        </w:rPr>
        <w:t>by</w:t>
      </w:r>
      <w:r w:rsidRPr="0031761D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31761D">
        <w:rPr>
          <w:rFonts w:ascii="Arial" w:hAnsi="Arial" w:cs="Arial"/>
          <w:sz w:val="22"/>
          <w:szCs w:val="22"/>
          <w:lang w:val="en-GB"/>
        </w:rPr>
        <w:t>application</w:t>
      </w:r>
      <w:r w:rsidRPr="0031761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31761D">
        <w:rPr>
          <w:rFonts w:ascii="Arial" w:hAnsi="Arial" w:cs="Arial"/>
          <w:sz w:val="22"/>
          <w:szCs w:val="22"/>
          <w:lang w:val="en-GB"/>
        </w:rPr>
        <w:t>and at</w:t>
      </w:r>
      <w:r w:rsidRPr="0031761D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31761D">
        <w:rPr>
          <w:rFonts w:ascii="Arial" w:hAnsi="Arial" w:cs="Arial"/>
          <w:sz w:val="22"/>
          <w:szCs w:val="22"/>
          <w:lang w:val="en-GB"/>
        </w:rPr>
        <w:t>interview</w:t>
      </w:r>
      <w:r w:rsidRPr="0031761D">
        <w:rPr>
          <w:rFonts w:ascii="Times New Roman"/>
          <w:lang w:val="en-GB"/>
        </w:rPr>
        <w:t>.</w:t>
      </w:r>
    </w:p>
    <w:p w14:paraId="65E1C9D3" w14:textId="77777777" w:rsidR="00361FF0" w:rsidRPr="0031761D" w:rsidRDefault="00361FF0" w:rsidP="00361FF0">
      <w:pPr>
        <w:pStyle w:val="BodyText"/>
        <w:spacing w:before="8"/>
        <w:rPr>
          <w:rFonts w:ascii="Times New Roman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361FF0" w:rsidRPr="0031761D" w14:paraId="157F4869" w14:textId="77777777" w:rsidTr="000C2B8C">
        <w:trPr>
          <w:trHeight w:val="549"/>
        </w:trPr>
        <w:tc>
          <w:tcPr>
            <w:tcW w:w="7798" w:type="dxa"/>
            <w:shd w:val="clear" w:color="auto" w:fill="001248"/>
          </w:tcPr>
          <w:p w14:paraId="220886DC" w14:textId="77777777" w:rsidR="00361FF0" w:rsidRPr="0031761D" w:rsidRDefault="00361FF0" w:rsidP="000C2B8C">
            <w:pPr>
              <w:pStyle w:val="TableParagraph"/>
              <w:spacing w:before="129"/>
              <w:rPr>
                <w:rFonts w:ascii="Calibri"/>
                <w:b/>
                <w:sz w:val="24"/>
                <w:lang w:val="en-GB"/>
              </w:rPr>
            </w:pPr>
            <w:r w:rsidRPr="0031761D">
              <w:rPr>
                <w:rFonts w:ascii="Calibri"/>
                <w:b/>
                <w:color w:val="FFFFFF"/>
                <w:sz w:val="24"/>
                <w:lang w:val="en-GB"/>
              </w:rPr>
              <w:t>Experience &amp; Qualifications</w:t>
            </w:r>
          </w:p>
        </w:tc>
        <w:tc>
          <w:tcPr>
            <w:tcW w:w="1416" w:type="dxa"/>
            <w:shd w:val="clear" w:color="auto" w:fill="001248"/>
          </w:tcPr>
          <w:p w14:paraId="3C2A6C48" w14:textId="77777777" w:rsidR="00361FF0" w:rsidRPr="0031761D" w:rsidRDefault="00361FF0" w:rsidP="000C2B8C">
            <w:pPr>
              <w:pStyle w:val="TableParagraph"/>
              <w:spacing w:before="129"/>
              <w:ind w:left="150"/>
              <w:rPr>
                <w:rFonts w:ascii="Calibri"/>
                <w:b/>
                <w:sz w:val="24"/>
                <w:lang w:val="en-GB"/>
              </w:rPr>
            </w:pPr>
            <w:r w:rsidRPr="0031761D">
              <w:rPr>
                <w:rFonts w:ascii="Calibri"/>
                <w:b/>
                <w:color w:val="FFFFFF"/>
                <w:sz w:val="24"/>
                <w:lang w:val="en-GB"/>
              </w:rPr>
              <w:t>Essential</w:t>
            </w:r>
          </w:p>
        </w:tc>
        <w:tc>
          <w:tcPr>
            <w:tcW w:w="1416" w:type="dxa"/>
            <w:shd w:val="clear" w:color="auto" w:fill="EB0013"/>
          </w:tcPr>
          <w:p w14:paraId="4288CF23" w14:textId="77777777" w:rsidR="00361FF0" w:rsidRPr="0031761D" w:rsidRDefault="00361FF0" w:rsidP="000C2B8C">
            <w:pPr>
              <w:pStyle w:val="TableParagraph"/>
              <w:spacing w:before="129"/>
              <w:ind w:left="301"/>
              <w:rPr>
                <w:rFonts w:ascii="Calibri"/>
                <w:b/>
                <w:sz w:val="24"/>
                <w:lang w:val="en-GB"/>
              </w:rPr>
            </w:pPr>
            <w:r w:rsidRPr="0031761D">
              <w:rPr>
                <w:rFonts w:ascii="Calibri"/>
                <w:b/>
                <w:color w:val="FFFFFF"/>
                <w:sz w:val="24"/>
                <w:lang w:val="en-GB"/>
              </w:rPr>
              <w:t>Desirable</w:t>
            </w:r>
          </w:p>
        </w:tc>
      </w:tr>
      <w:tr w:rsidR="00361FF0" w:rsidRPr="0031761D" w14:paraId="5703CA21" w14:textId="77777777" w:rsidTr="000C2B8C">
        <w:trPr>
          <w:trHeight w:val="551"/>
        </w:trPr>
        <w:tc>
          <w:tcPr>
            <w:tcW w:w="7798" w:type="dxa"/>
          </w:tcPr>
          <w:p w14:paraId="4F099DB0" w14:textId="77777777" w:rsidR="00361FF0" w:rsidRPr="0031761D" w:rsidRDefault="00361FF0" w:rsidP="000C2B8C">
            <w:pPr>
              <w:pStyle w:val="TableParagraph"/>
              <w:spacing w:before="128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 xml:space="preserve">Good standard of general education- 5 GCSEs or equivalent including English and Maths </w:t>
            </w:r>
          </w:p>
        </w:tc>
        <w:tc>
          <w:tcPr>
            <w:tcW w:w="1416" w:type="dxa"/>
          </w:tcPr>
          <w:p w14:paraId="3EF355F5" w14:textId="77777777" w:rsidR="00361FF0" w:rsidRPr="0031761D" w:rsidRDefault="00361FF0" w:rsidP="000C2B8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  <w:r w:rsidRPr="0031761D">
              <w:rPr>
                <w:rFonts w:ascii="Wingdings" w:hAnsi="Wingdings"/>
                <w:sz w:val="20"/>
                <w:szCs w:val="20"/>
                <w:lang w:val="en-GB"/>
              </w:rPr>
              <w:t></w:t>
            </w:r>
          </w:p>
        </w:tc>
        <w:tc>
          <w:tcPr>
            <w:tcW w:w="1416" w:type="dxa"/>
          </w:tcPr>
          <w:p w14:paraId="18357CDC" w14:textId="77777777" w:rsidR="00361FF0" w:rsidRPr="0031761D" w:rsidRDefault="00361FF0" w:rsidP="000C2B8C">
            <w:pPr>
              <w:pStyle w:val="TableParagraph"/>
              <w:ind w:left="0"/>
              <w:rPr>
                <w:sz w:val="20"/>
                <w:szCs w:val="20"/>
                <w:lang w:val="en-GB"/>
              </w:rPr>
            </w:pPr>
          </w:p>
        </w:tc>
      </w:tr>
      <w:tr w:rsidR="00361FF0" w:rsidRPr="0031761D" w14:paraId="330A7702" w14:textId="77777777" w:rsidTr="000C2B8C">
        <w:trPr>
          <w:trHeight w:val="551"/>
        </w:trPr>
        <w:tc>
          <w:tcPr>
            <w:tcW w:w="7798" w:type="dxa"/>
          </w:tcPr>
          <w:p w14:paraId="12D49854" w14:textId="6474D963" w:rsidR="00361FF0" w:rsidRPr="0031761D" w:rsidRDefault="00361FF0" w:rsidP="00137E53">
            <w:pPr>
              <w:pStyle w:val="TableParagraph"/>
              <w:tabs>
                <w:tab w:val="left" w:pos="4380"/>
              </w:tabs>
              <w:spacing w:before="131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Experience working with young people</w:t>
            </w:r>
            <w:r w:rsidR="00137E53" w:rsidRPr="0031761D">
              <w:rPr>
                <w:rFonts w:ascii="Arial" w:hAnsi="Arial" w:cs="Arial"/>
                <w:lang w:val="en-GB"/>
              </w:rPr>
              <w:t xml:space="preserve"> ages 11-19</w:t>
            </w:r>
          </w:p>
        </w:tc>
        <w:tc>
          <w:tcPr>
            <w:tcW w:w="1416" w:type="dxa"/>
          </w:tcPr>
          <w:p w14:paraId="00E49ADF" w14:textId="77777777" w:rsidR="00361FF0" w:rsidRPr="0031761D" w:rsidRDefault="00361FF0" w:rsidP="000C2B8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  <w:r w:rsidRPr="0031761D">
              <w:rPr>
                <w:rFonts w:ascii="Wingdings" w:hAnsi="Wingdings"/>
                <w:sz w:val="20"/>
                <w:szCs w:val="20"/>
                <w:lang w:val="en-GB"/>
              </w:rPr>
              <w:t></w:t>
            </w:r>
          </w:p>
        </w:tc>
        <w:tc>
          <w:tcPr>
            <w:tcW w:w="1416" w:type="dxa"/>
          </w:tcPr>
          <w:p w14:paraId="5D161402" w14:textId="77777777" w:rsidR="00361FF0" w:rsidRPr="0031761D" w:rsidRDefault="00361FF0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</w:p>
        </w:tc>
      </w:tr>
      <w:tr w:rsidR="008C21A8" w:rsidRPr="0031761D" w14:paraId="75DD4B7F" w14:textId="77777777" w:rsidTr="000C2B8C">
        <w:trPr>
          <w:trHeight w:val="551"/>
        </w:trPr>
        <w:tc>
          <w:tcPr>
            <w:tcW w:w="7798" w:type="dxa"/>
          </w:tcPr>
          <w:p w14:paraId="6B15B183" w14:textId="17E2ACC2" w:rsidR="008C21A8" w:rsidRPr="0031761D" w:rsidRDefault="008C21A8" w:rsidP="000C2B8C">
            <w:pPr>
              <w:pStyle w:val="TableParagraph"/>
              <w:spacing w:before="131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Experience working in a school</w:t>
            </w:r>
          </w:p>
        </w:tc>
        <w:tc>
          <w:tcPr>
            <w:tcW w:w="1416" w:type="dxa"/>
          </w:tcPr>
          <w:p w14:paraId="3A47E234" w14:textId="77777777" w:rsidR="008C21A8" w:rsidRPr="0031761D" w:rsidRDefault="008C21A8" w:rsidP="000C2B8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</w:p>
        </w:tc>
        <w:tc>
          <w:tcPr>
            <w:tcW w:w="1416" w:type="dxa"/>
          </w:tcPr>
          <w:p w14:paraId="48B9B509" w14:textId="77777777" w:rsidR="008C21A8" w:rsidRPr="0031761D" w:rsidRDefault="008C21A8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</w:p>
          <w:p w14:paraId="72BDC938" w14:textId="59590FA3" w:rsidR="008C21A8" w:rsidRPr="0031761D" w:rsidRDefault="008C21A8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  <w:r w:rsidRPr="0031761D">
              <w:rPr>
                <w:rFonts w:ascii="Wingdings" w:hAnsi="Wingdings"/>
                <w:sz w:val="20"/>
                <w:szCs w:val="20"/>
                <w:lang w:val="en-GB"/>
              </w:rPr>
              <w:t></w:t>
            </w:r>
          </w:p>
        </w:tc>
      </w:tr>
      <w:tr w:rsidR="00137E53" w:rsidRPr="0031761D" w14:paraId="1C5D8FF3" w14:textId="77777777" w:rsidTr="000C2B8C">
        <w:trPr>
          <w:trHeight w:val="551"/>
        </w:trPr>
        <w:tc>
          <w:tcPr>
            <w:tcW w:w="7798" w:type="dxa"/>
          </w:tcPr>
          <w:p w14:paraId="72382E81" w14:textId="1DD8EA1E" w:rsidR="00137E53" w:rsidRPr="0031761D" w:rsidRDefault="00137E53" w:rsidP="000C2B8C">
            <w:pPr>
              <w:pStyle w:val="TableParagraph"/>
              <w:spacing w:before="131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 xml:space="preserve">Experience of collaborative working with senior managers </w:t>
            </w:r>
          </w:p>
        </w:tc>
        <w:tc>
          <w:tcPr>
            <w:tcW w:w="1416" w:type="dxa"/>
          </w:tcPr>
          <w:p w14:paraId="705CEFB7" w14:textId="7431FF57" w:rsidR="00137E53" w:rsidRPr="0031761D" w:rsidRDefault="00137E53" w:rsidP="000C2B8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  <w:r w:rsidRPr="0031761D">
              <w:rPr>
                <w:rFonts w:ascii="Wingdings" w:hAnsi="Wingdings"/>
                <w:sz w:val="20"/>
                <w:szCs w:val="20"/>
                <w:lang w:val="en-GB"/>
              </w:rPr>
              <w:t></w:t>
            </w:r>
          </w:p>
        </w:tc>
        <w:tc>
          <w:tcPr>
            <w:tcW w:w="1416" w:type="dxa"/>
          </w:tcPr>
          <w:p w14:paraId="38652C34" w14:textId="77777777" w:rsidR="00137E53" w:rsidRPr="0031761D" w:rsidRDefault="00137E53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0"/>
                <w:szCs w:val="20"/>
                <w:lang w:val="en-GB"/>
              </w:rPr>
            </w:pPr>
          </w:p>
        </w:tc>
      </w:tr>
      <w:tr w:rsidR="00361FF0" w:rsidRPr="0031761D" w14:paraId="7950B28A" w14:textId="77777777" w:rsidTr="000C2B8C">
        <w:trPr>
          <w:trHeight w:val="551"/>
        </w:trPr>
        <w:tc>
          <w:tcPr>
            <w:tcW w:w="7798" w:type="dxa"/>
            <w:shd w:val="clear" w:color="auto" w:fill="001248"/>
          </w:tcPr>
          <w:p w14:paraId="7B49A29F" w14:textId="77777777" w:rsidR="00361FF0" w:rsidRPr="0031761D" w:rsidRDefault="00361FF0" w:rsidP="000C2B8C">
            <w:pPr>
              <w:pStyle w:val="TableParagraph"/>
              <w:spacing w:before="138"/>
              <w:rPr>
                <w:rFonts w:ascii="Calibri"/>
                <w:b/>
                <w:sz w:val="24"/>
                <w:lang w:val="en-GB"/>
              </w:rPr>
            </w:pPr>
            <w:r w:rsidRPr="0031761D">
              <w:rPr>
                <w:rFonts w:ascii="Calibri"/>
                <w:b/>
                <w:color w:val="FFFFFF"/>
                <w:sz w:val="24"/>
                <w:lang w:val="en-GB"/>
              </w:rPr>
              <w:t xml:space="preserve">Skills &amp; Abilities </w:t>
            </w:r>
          </w:p>
        </w:tc>
        <w:tc>
          <w:tcPr>
            <w:tcW w:w="1416" w:type="dxa"/>
            <w:shd w:val="clear" w:color="auto" w:fill="001248"/>
          </w:tcPr>
          <w:p w14:paraId="52F09563" w14:textId="77777777" w:rsidR="00361FF0" w:rsidRPr="0031761D" w:rsidRDefault="00361FF0" w:rsidP="000C2B8C">
            <w:pPr>
              <w:pStyle w:val="TableParagraph"/>
              <w:spacing w:before="129"/>
              <w:ind w:left="186"/>
              <w:rPr>
                <w:rFonts w:ascii="Calibri"/>
                <w:b/>
                <w:sz w:val="24"/>
                <w:lang w:val="en-GB"/>
              </w:rPr>
            </w:pPr>
            <w:r w:rsidRPr="0031761D">
              <w:rPr>
                <w:rFonts w:ascii="Calibri"/>
                <w:b/>
                <w:color w:val="FFFFFF"/>
                <w:sz w:val="24"/>
                <w:lang w:val="en-GB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729FD8E5" w14:textId="77777777" w:rsidR="00361FF0" w:rsidRPr="0031761D" w:rsidRDefault="00361FF0" w:rsidP="000C2B8C">
            <w:pPr>
              <w:pStyle w:val="TableParagraph"/>
              <w:spacing w:before="129"/>
              <w:ind w:left="333"/>
              <w:rPr>
                <w:rFonts w:ascii="Calibri"/>
                <w:b/>
                <w:sz w:val="24"/>
                <w:lang w:val="en-GB"/>
              </w:rPr>
            </w:pPr>
            <w:r w:rsidRPr="0031761D">
              <w:rPr>
                <w:rFonts w:ascii="Calibri"/>
                <w:b/>
                <w:color w:val="FFFFFF"/>
                <w:sz w:val="24"/>
                <w:lang w:val="en-GB"/>
              </w:rPr>
              <w:t>Desirable</w:t>
            </w:r>
          </w:p>
        </w:tc>
      </w:tr>
      <w:tr w:rsidR="00361FF0" w:rsidRPr="0031761D" w14:paraId="576ADC0F" w14:textId="77777777" w:rsidTr="000C2B8C">
        <w:trPr>
          <w:trHeight w:val="613"/>
        </w:trPr>
        <w:tc>
          <w:tcPr>
            <w:tcW w:w="7798" w:type="dxa"/>
          </w:tcPr>
          <w:p w14:paraId="27DE40F6" w14:textId="77777777" w:rsidR="00361FF0" w:rsidRPr="0031761D" w:rsidRDefault="00361FF0" w:rsidP="000C2B8C">
            <w:pPr>
              <w:pStyle w:val="TableParagraph"/>
              <w:spacing w:line="270" w:lineRule="exact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Good knowledge of Microsoft Office, in particular Word, email, databases and spreadsheets</w:t>
            </w:r>
          </w:p>
        </w:tc>
        <w:tc>
          <w:tcPr>
            <w:tcW w:w="1416" w:type="dxa"/>
          </w:tcPr>
          <w:p w14:paraId="146ED557" w14:textId="77777777" w:rsidR="00361FF0" w:rsidRPr="0031761D" w:rsidRDefault="00361FF0" w:rsidP="000C2B8C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7AFB3861" w14:textId="77777777" w:rsidR="00361FF0" w:rsidRPr="0031761D" w:rsidRDefault="00361FF0" w:rsidP="000C2B8C">
            <w:pPr>
              <w:pStyle w:val="TableParagraph"/>
              <w:ind w:left="0"/>
              <w:rPr>
                <w:rFonts w:ascii="Wingdings" w:hAnsi="Wingdings"/>
                <w:sz w:val="24"/>
                <w:lang w:val="en-GB"/>
              </w:rPr>
            </w:pPr>
          </w:p>
          <w:p w14:paraId="12AECFE9" w14:textId="77777777" w:rsidR="00361FF0" w:rsidRPr="0031761D" w:rsidRDefault="00361FF0" w:rsidP="000C2B8C">
            <w:pPr>
              <w:pStyle w:val="TableParagraph"/>
              <w:ind w:left="0"/>
              <w:jc w:val="center"/>
              <w:rPr>
                <w:sz w:val="24"/>
                <w:lang w:val="en-GB"/>
              </w:rPr>
            </w:pPr>
          </w:p>
        </w:tc>
      </w:tr>
      <w:tr w:rsidR="00361FF0" w:rsidRPr="0031761D" w14:paraId="5BC755E1" w14:textId="77777777" w:rsidTr="000C2B8C">
        <w:trPr>
          <w:trHeight w:val="613"/>
        </w:trPr>
        <w:tc>
          <w:tcPr>
            <w:tcW w:w="7798" w:type="dxa"/>
          </w:tcPr>
          <w:p w14:paraId="3989110D" w14:textId="77777777" w:rsidR="00361FF0" w:rsidRPr="0031761D" w:rsidRDefault="00361FF0" w:rsidP="000C2B8C">
            <w:pPr>
              <w:pStyle w:val="TableParagraph"/>
              <w:spacing w:before="131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 xml:space="preserve">Discretion and sensitivity </w:t>
            </w:r>
          </w:p>
        </w:tc>
        <w:tc>
          <w:tcPr>
            <w:tcW w:w="1416" w:type="dxa"/>
          </w:tcPr>
          <w:p w14:paraId="5A600540" w14:textId="77777777" w:rsidR="00361FF0" w:rsidRPr="0031761D" w:rsidRDefault="00361FF0" w:rsidP="000C2B8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30B646D0" w14:textId="77777777" w:rsidR="00361FF0" w:rsidRPr="0031761D" w:rsidRDefault="00361FF0" w:rsidP="000C2B8C">
            <w:pPr>
              <w:pStyle w:val="TableParagraph"/>
              <w:ind w:left="0"/>
              <w:rPr>
                <w:sz w:val="24"/>
                <w:lang w:val="en-GB"/>
              </w:rPr>
            </w:pPr>
          </w:p>
        </w:tc>
      </w:tr>
      <w:tr w:rsidR="00361FF0" w:rsidRPr="0031761D" w14:paraId="626C7F67" w14:textId="77777777" w:rsidTr="000C2B8C">
        <w:trPr>
          <w:trHeight w:val="613"/>
        </w:trPr>
        <w:tc>
          <w:tcPr>
            <w:tcW w:w="7798" w:type="dxa"/>
          </w:tcPr>
          <w:p w14:paraId="09367B0C" w14:textId="6A802B13" w:rsidR="00361FF0" w:rsidRPr="0031761D" w:rsidRDefault="00361FF0" w:rsidP="000C2B8C">
            <w:pPr>
              <w:pStyle w:val="TableParagraph"/>
              <w:spacing w:before="131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Good written and oral communication skills</w:t>
            </w:r>
            <w:r w:rsidR="00137E53" w:rsidRPr="0031761D">
              <w:rPr>
                <w:rFonts w:ascii="Arial" w:hAnsi="Arial" w:cs="Arial"/>
                <w:lang w:val="en-GB"/>
              </w:rPr>
              <w:t>, use of IT for administration</w:t>
            </w:r>
          </w:p>
        </w:tc>
        <w:tc>
          <w:tcPr>
            <w:tcW w:w="1416" w:type="dxa"/>
          </w:tcPr>
          <w:p w14:paraId="0A1B3AD4" w14:textId="77777777" w:rsidR="00361FF0" w:rsidRPr="0031761D" w:rsidRDefault="00361FF0" w:rsidP="000C2B8C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51AC84B9" w14:textId="77777777" w:rsidR="00361FF0" w:rsidRPr="0031761D" w:rsidRDefault="00361FF0" w:rsidP="000C2B8C">
            <w:pPr>
              <w:pStyle w:val="TableParagraph"/>
              <w:ind w:left="0"/>
              <w:rPr>
                <w:sz w:val="24"/>
                <w:lang w:val="en-GB"/>
              </w:rPr>
            </w:pPr>
          </w:p>
        </w:tc>
      </w:tr>
      <w:tr w:rsidR="008C21A8" w:rsidRPr="0031761D" w14:paraId="1FC60137" w14:textId="77777777" w:rsidTr="000C2B8C">
        <w:trPr>
          <w:trHeight w:val="613"/>
        </w:trPr>
        <w:tc>
          <w:tcPr>
            <w:tcW w:w="7798" w:type="dxa"/>
          </w:tcPr>
          <w:p w14:paraId="555849F8" w14:textId="4AAFC5F8" w:rsidR="008C21A8" w:rsidRPr="0031761D" w:rsidRDefault="008C21A8" w:rsidP="008C21A8">
            <w:pPr>
              <w:widowControl/>
              <w:autoSpaceDE/>
              <w:autoSpaceDN/>
              <w:ind w:left="149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31761D">
              <w:rPr>
                <w:rFonts w:ascii="Arial" w:hAnsi="Arial" w:cs="Arial"/>
                <w:color w:val="000000"/>
                <w:szCs w:val="24"/>
                <w:lang w:val="en-GB"/>
              </w:rPr>
              <w:t>Excellent behavioural management skills with the ability to stimulate, encourage, develop and motivate all pupils.</w:t>
            </w:r>
          </w:p>
        </w:tc>
        <w:tc>
          <w:tcPr>
            <w:tcW w:w="1416" w:type="dxa"/>
          </w:tcPr>
          <w:p w14:paraId="371A850A" w14:textId="2CD6E22E" w:rsidR="008C21A8" w:rsidRPr="0031761D" w:rsidRDefault="008C21A8" w:rsidP="000C2B8C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0F6E9139" w14:textId="77777777" w:rsidR="008C21A8" w:rsidRPr="0031761D" w:rsidRDefault="008C21A8" w:rsidP="000C2B8C">
            <w:pPr>
              <w:pStyle w:val="TableParagraph"/>
              <w:ind w:left="0"/>
              <w:rPr>
                <w:sz w:val="24"/>
                <w:lang w:val="en-GB"/>
              </w:rPr>
            </w:pPr>
          </w:p>
        </w:tc>
      </w:tr>
      <w:tr w:rsidR="008C21A8" w:rsidRPr="0031761D" w14:paraId="6572BC55" w14:textId="77777777" w:rsidTr="000C2B8C">
        <w:trPr>
          <w:trHeight w:val="613"/>
        </w:trPr>
        <w:tc>
          <w:tcPr>
            <w:tcW w:w="7798" w:type="dxa"/>
          </w:tcPr>
          <w:p w14:paraId="64F08DF3" w14:textId="5B7BC4BC" w:rsidR="008C21A8" w:rsidRPr="0031761D" w:rsidRDefault="00137E53" w:rsidP="000C2B8C">
            <w:pPr>
              <w:pStyle w:val="TableParagraph"/>
              <w:spacing w:before="131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Ability to work flexibly to attend occasional events</w:t>
            </w:r>
          </w:p>
        </w:tc>
        <w:tc>
          <w:tcPr>
            <w:tcW w:w="1416" w:type="dxa"/>
          </w:tcPr>
          <w:p w14:paraId="7B828A4D" w14:textId="77777777" w:rsidR="008C21A8" w:rsidRPr="0031761D" w:rsidRDefault="008C21A8" w:rsidP="000C2B8C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</w:p>
        </w:tc>
        <w:tc>
          <w:tcPr>
            <w:tcW w:w="1416" w:type="dxa"/>
          </w:tcPr>
          <w:p w14:paraId="1CB06D26" w14:textId="77777777" w:rsidR="00137E53" w:rsidRPr="0031761D" w:rsidRDefault="00137E53" w:rsidP="00137E53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</w:p>
          <w:p w14:paraId="5A00A2CF" w14:textId="0BB43DB8" w:rsidR="008C21A8" w:rsidRPr="0031761D" w:rsidRDefault="00137E53" w:rsidP="00137E53">
            <w:pPr>
              <w:pStyle w:val="TableParagraph"/>
              <w:ind w:left="0"/>
              <w:jc w:val="center"/>
              <w:rPr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</w:tr>
      <w:tr w:rsidR="00361FF0" w:rsidRPr="0031761D" w14:paraId="08B173BB" w14:textId="77777777" w:rsidTr="000C2B8C">
        <w:trPr>
          <w:trHeight w:val="613"/>
        </w:trPr>
        <w:tc>
          <w:tcPr>
            <w:tcW w:w="7798" w:type="dxa"/>
          </w:tcPr>
          <w:p w14:paraId="77607638" w14:textId="77777777" w:rsidR="00361FF0" w:rsidRPr="0031761D" w:rsidRDefault="00361FF0" w:rsidP="000C2B8C">
            <w:pPr>
              <w:pStyle w:val="TableParagraph"/>
              <w:spacing w:before="131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Good time management skills and the ability to prioritise work dealing effectively with conflicting</w:t>
            </w:r>
          </w:p>
        </w:tc>
        <w:tc>
          <w:tcPr>
            <w:tcW w:w="1416" w:type="dxa"/>
          </w:tcPr>
          <w:p w14:paraId="4AA44073" w14:textId="77777777" w:rsidR="00361FF0" w:rsidRPr="0031761D" w:rsidRDefault="00361FF0" w:rsidP="000C2B8C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1A494A3B" w14:textId="77777777" w:rsidR="00361FF0" w:rsidRPr="0031761D" w:rsidRDefault="00361FF0" w:rsidP="000C2B8C">
            <w:pPr>
              <w:pStyle w:val="TableParagraph"/>
              <w:ind w:left="0"/>
              <w:rPr>
                <w:sz w:val="24"/>
                <w:lang w:val="en-GB"/>
              </w:rPr>
            </w:pPr>
          </w:p>
        </w:tc>
      </w:tr>
      <w:tr w:rsidR="00361FF0" w:rsidRPr="0031761D" w14:paraId="2150AD5A" w14:textId="77777777" w:rsidTr="000C2B8C">
        <w:trPr>
          <w:trHeight w:val="604"/>
        </w:trPr>
        <w:tc>
          <w:tcPr>
            <w:tcW w:w="7798" w:type="dxa"/>
          </w:tcPr>
          <w:p w14:paraId="1AB18C8D" w14:textId="77777777" w:rsidR="00361FF0" w:rsidRPr="0031761D" w:rsidRDefault="00361FF0" w:rsidP="000C2B8C">
            <w:pPr>
              <w:pStyle w:val="TableParagraph"/>
              <w:spacing w:before="128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Ability to work in a highly organised and methodical manner</w:t>
            </w:r>
          </w:p>
        </w:tc>
        <w:tc>
          <w:tcPr>
            <w:tcW w:w="1416" w:type="dxa"/>
          </w:tcPr>
          <w:p w14:paraId="2869B8DE" w14:textId="77777777" w:rsidR="00361FF0" w:rsidRPr="0031761D" w:rsidRDefault="00361FF0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</w:p>
          <w:p w14:paraId="7AE5E699" w14:textId="77777777" w:rsidR="00361FF0" w:rsidRPr="0031761D" w:rsidRDefault="00361FF0" w:rsidP="000C2B8C">
            <w:pPr>
              <w:pStyle w:val="TableParagraph"/>
              <w:ind w:left="0"/>
              <w:jc w:val="center"/>
              <w:rPr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60CC867F" w14:textId="77777777" w:rsidR="00361FF0" w:rsidRPr="0031761D" w:rsidRDefault="00361FF0" w:rsidP="000C2B8C">
            <w:pPr>
              <w:pStyle w:val="TableParagraph"/>
              <w:spacing w:line="263" w:lineRule="exact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</w:p>
        </w:tc>
      </w:tr>
      <w:tr w:rsidR="00361FF0" w:rsidRPr="0031761D" w14:paraId="112F4AC7" w14:textId="77777777" w:rsidTr="000C2B8C">
        <w:trPr>
          <w:trHeight w:val="604"/>
        </w:trPr>
        <w:tc>
          <w:tcPr>
            <w:tcW w:w="7798" w:type="dxa"/>
          </w:tcPr>
          <w:p w14:paraId="2F1708CC" w14:textId="77777777" w:rsidR="00361FF0" w:rsidRPr="0031761D" w:rsidRDefault="00361FF0" w:rsidP="000C2B8C">
            <w:pPr>
              <w:pStyle w:val="TableParagraph"/>
              <w:spacing w:before="128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Ability to work effectively as part of a team and on own initiative</w:t>
            </w:r>
          </w:p>
        </w:tc>
        <w:tc>
          <w:tcPr>
            <w:tcW w:w="1416" w:type="dxa"/>
          </w:tcPr>
          <w:p w14:paraId="21B94F4E" w14:textId="77777777" w:rsidR="00361FF0" w:rsidRPr="0031761D" w:rsidRDefault="00361FF0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</w:p>
          <w:p w14:paraId="5D242AF7" w14:textId="77777777" w:rsidR="00361FF0" w:rsidRPr="0031761D" w:rsidRDefault="00361FF0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4F913872" w14:textId="77777777" w:rsidR="00361FF0" w:rsidRPr="0031761D" w:rsidRDefault="00361FF0" w:rsidP="000C2B8C">
            <w:pPr>
              <w:pStyle w:val="TableParagraph"/>
              <w:spacing w:line="263" w:lineRule="exact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</w:p>
        </w:tc>
      </w:tr>
      <w:tr w:rsidR="00361FF0" w:rsidRPr="0031761D" w14:paraId="3868F0EF" w14:textId="77777777" w:rsidTr="000C2B8C">
        <w:trPr>
          <w:trHeight w:val="604"/>
        </w:trPr>
        <w:tc>
          <w:tcPr>
            <w:tcW w:w="7798" w:type="dxa"/>
          </w:tcPr>
          <w:p w14:paraId="5E547435" w14:textId="77777777" w:rsidR="00361FF0" w:rsidRPr="0031761D" w:rsidRDefault="00361FF0" w:rsidP="000C2B8C">
            <w:pPr>
              <w:pStyle w:val="TableParagraph"/>
              <w:spacing w:before="128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Ability to maintain accurate and detailed work records and inventories</w:t>
            </w:r>
          </w:p>
        </w:tc>
        <w:tc>
          <w:tcPr>
            <w:tcW w:w="1416" w:type="dxa"/>
          </w:tcPr>
          <w:p w14:paraId="68FAECC5" w14:textId="77777777" w:rsidR="00361FF0" w:rsidRPr="0031761D" w:rsidRDefault="00361FF0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</w:p>
          <w:p w14:paraId="7D5A2165" w14:textId="77777777" w:rsidR="00361FF0" w:rsidRPr="0031761D" w:rsidRDefault="00361FF0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05C02C1C" w14:textId="77777777" w:rsidR="00361FF0" w:rsidRPr="0031761D" w:rsidRDefault="00361FF0" w:rsidP="000C2B8C">
            <w:pPr>
              <w:pStyle w:val="TableParagraph"/>
              <w:spacing w:line="263" w:lineRule="exact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</w:p>
        </w:tc>
      </w:tr>
      <w:tr w:rsidR="00361FF0" w:rsidRPr="0031761D" w14:paraId="527C1499" w14:textId="77777777" w:rsidTr="000C2B8C">
        <w:trPr>
          <w:trHeight w:val="604"/>
        </w:trPr>
        <w:tc>
          <w:tcPr>
            <w:tcW w:w="7798" w:type="dxa"/>
          </w:tcPr>
          <w:p w14:paraId="2CEFD498" w14:textId="77777777" w:rsidR="00361FF0" w:rsidRPr="0031761D" w:rsidRDefault="00361FF0" w:rsidP="000C2B8C">
            <w:pPr>
              <w:pStyle w:val="TableParagraph"/>
              <w:spacing w:before="128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Good interpersonal skills</w:t>
            </w:r>
          </w:p>
        </w:tc>
        <w:tc>
          <w:tcPr>
            <w:tcW w:w="1416" w:type="dxa"/>
          </w:tcPr>
          <w:p w14:paraId="07BBA7E9" w14:textId="77777777" w:rsidR="00361FF0" w:rsidRPr="0031761D" w:rsidRDefault="00361FF0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</w:p>
          <w:p w14:paraId="45253D35" w14:textId="77777777" w:rsidR="00361FF0" w:rsidRPr="0031761D" w:rsidRDefault="00361FF0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40A9F07F" w14:textId="77777777" w:rsidR="00361FF0" w:rsidRPr="0031761D" w:rsidRDefault="00361FF0" w:rsidP="000C2B8C">
            <w:pPr>
              <w:pStyle w:val="TableParagraph"/>
              <w:spacing w:line="263" w:lineRule="exact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</w:p>
        </w:tc>
      </w:tr>
    </w:tbl>
    <w:p w14:paraId="7D2F10F6" w14:textId="2A2B1376" w:rsidR="00361FF0" w:rsidRPr="0031761D" w:rsidRDefault="00361FF0" w:rsidP="00361FF0">
      <w:pPr>
        <w:rPr>
          <w:lang w:val="en-GB"/>
        </w:rPr>
      </w:pPr>
    </w:p>
    <w:p w14:paraId="51964D8A" w14:textId="0E297F67" w:rsidR="008C21A8" w:rsidRPr="0031761D" w:rsidRDefault="008C21A8" w:rsidP="00361FF0">
      <w:pPr>
        <w:rPr>
          <w:lang w:val="en-GB"/>
        </w:rPr>
      </w:pPr>
    </w:p>
    <w:p w14:paraId="690944D8" w14:textId="23A2F5AD" w:rsidR="008C21A8" w:rsidRPr="0031761D" w:rsidRDefault="008C21A8" w:rsidP="00361FF0">
      <w:pPr>
        <w:rPr>
          <w:lang w:val="en-GB"/>
        </w:rPr>
      </w:pPr>
    </w:p>
    <w:p w14:paraId="3DB7B435" w14:textId="4B891E3C" w:rsidR="008C21A8" w:rsidRPr="0031761D" w:rsidRDefault="008C21A8" w:rsidP="00361FF0">
      <w:pPr>
        <w:rPr>
          <w:lang w:val="en-GB"/>
        </w:rPr>
      </w:pPr>
    </w:p>
    <w:p w14:paraId="6659BA7D" w14:textId="1B542D52" w:rsidR="008C21A8" w:rsidRPr="0031761D" w:rsidRDefault="008C21A8" w:rsidP="00361FF0">
      <w:pPr>
        <w:rPr>
          <w:lang w:val="en-GB"/>
        </w:rPr>
      </w:pPr>
    </w:p>
    <w:p w14:paraId="075B6973" w14:textId="58E91F44" w:rsidR="008C21A8" w:rsidRPr="0031761D" w:rsidRDefault="008C21A8" w:rsidP="00361FF0">
      <w:pPr>
        <w:rPr>
          <w:lang w:val="en-GB"/>
        </w:rPr>
      </w:pPr>
    </w:p>
    <w:p w14:paraId="02616047" w14:textId="6CB73ED6" w:rsidR="008C21A8" w:rsidRPr="0031761D" w:rsidRDefault="008C21A8" w:rsidP="00361FF0">
      <w:pPr>
        <w:rPr>
          <w:lang w:val="en-GB"/>
        </w:rPr>
      </w:pPr>
    </w:p>
    <w:p w14:paraId="4CF276AE" w14:textId="0CBFC103" w:rsidR="008C21A8" w:rsidRPr="0031761D" w:rsidRDefault="008C21A8" w:rsidP="00361FF0">
      <w:pPr>
        <w:rPr>
          <w:lang w:val="en-GB"/>
        </w:rPr>
      </w:pPr>
    </w:p>
    <w:p w14:paraId="335C54BA" w14:textId="782B25BB" w:rsidR="008C21A8" w:rsidRPr="0031761D" w:rsidRDefault="008C21A8" w:rsidP="00361FF0">
      <w:pPr>
        <w:rPr>
          <w:lang w:val="en-GB"/>
        </w:rPr>
      </w:pPr>
    </w:p>
    <w:p w14:paraId="2A535FAF" w14:textId="5B8A9404" w:rsidR="008C21A8" w:rsidRPr="0031761D" w:rsidRDefault="008C21A8" w:rsidP="00361FF0">
      <w:pPr>
        <w:rPr>
          <w:lang w:val="en-GB"/>
        </w:rPr>
      </w:pPr>
    </w:p>
    <w:p w14:paraId="6E5D3651" w14:textId="08F9AB9A" w:rsidR="008C21A8" w:rsidRPr="0031761D" w:rsidRDefault="008C21A8" w:rsidP="00361FF0">
      <w:pPr>
        <w:rPr>
          <w:lang w:val="en-GB"/>
        </w:rPr>
      </w:pPr>
    </w:p>
    <w:p w14:paraId="6D38F541" w14:textId="3D25B54D" w:rsidR="008C21A8" w:rsidRPr="0031761D" w:rsidRDefault="008C21A8" w:rsidP="00361FF0">
      <w:pPr>
        <w:rPr>
          <w:lang w:val="en-GB"/>
        </w:rPr>
      </w:pPr>
    </w:p>
    <w:p w14:paraId="6AA91A05" w14:textId="745823DB" w:rsidR="008C21A8" w:rsidRPr="0031761D" w:rsidRDefault="008C21A8" w:rsidP="00361FF0">
      <w:pPr>
        <w:rPr>
          <w:lang w:val="en-GB"/>
        </w:rPr>
      </w:pPr>
    </w:p>
    <w:p w14:paraId="746473EE" w14:textId="4CC0568A" w:rsidR="008C21A8" w:rsidRPr="0031761D" w:rsidRDefault="008C21A8" w:rsidP="00361FF0">
      <w:pPr>
        <w:rPr>
          <w:lang w:val="en-GB"/>
        </w:rPr>
      </w:pPr>
    </w:p>
    <w:p w14:paraId="09C4C753" w14:textId="5D1F70CD" w:rsidR="008C21A8" w:rsidRPr="0031761D" w:rsidRDefault="008C21A8" w:rsidP="00361FF0">
      <w:pPr>
        <w:rPr>
          <w:lang w:val="en-GB"/>
        </w:rPr>
      </w:pPr>
    </w:p>
    <w:p w14:paraId="1A37446A" w14:textId="5548451D" w:rsidR="008C21A8" w:rsidRPr="0031761D" w:rsidRDefault="008C21A8" w:rsidP="00361FF0">
      <w:pPr>
        <w:rPr>
          <w:lang w:val="en-GB"/>
        </w:rPr>
      </w:pPr>
    </w:p>
    <w:p w14:paraId="509042A0" w14:textId="4958CCD7" w:rsidR="008C21A8" w:rsidRPr="0031761D" w:rsidRDefault="008C21A8" w:rsidP="00361FF0">
      <w:pPr>
        <w:rPr>
          <w:lang w:val="en-GB"/>
        </w:rPr>
      </w:pPr>
    </w:p>
    <w:p w14:paraId="6EB73057" w14:textId="04C66A74" w:rsidR="008C21A8" w:rsidRPr="0031761D" w:rsidRDefault="008C21A8" w:rsidP="00361FF0">
      <w:pPr>
        <w:rPr>
          <w:lang w:val="en-GB"/>
        </w:rPr>
      </w:pPr>
    </w:p>
    <w:p w14:paraId="4AEE8688" w14:textId="77777777" w:rsidR="008C21A8" w:rsidRPr="0031761D" w:rsidRDefault="008C21A8" w:rsidP="00361FF0">
      <w:pPr>
        <w:rPr>
          <w:lang w:val="en-GB"/>
        </w:rPr>
      </w:pPr>
    </w:p>
    <w:p w14:paraId="11AAB657" w14:textId="77777777" w:rsidR="00361FF0" w:rsidRPr="0031761D" w:rsidRDefault="00361FF0" w:rsidP="00361FF0">
      <w:pPr>
        <w:rPr>
          <w:lang w:val="en-GB"/>
        </w:rPr>
      </w:pPr>
    </w:p>
    <w:p w14:paraId="5D21DC94" w14:textId="77777777" w:rsidR="00361FF0" w:rsidRPr="0031761D" w:rsidRDefault="00361FF0" w:rsidP="00361FF0">
      <w:pPr>
        <w:rPr>
          <w:lang w:val="en-GB"/>
        </w:rPr>
      </w:pPr>
    </w:p>
    <w:p w14:paraId="771803B6" w14:textId="77777777" w:rsidR="00361FF0" w:rsidRPr="0031761D" w:rsidRDefault="00361FF0" w:rsidP="00361FF0">
      <w:pPr>
        <w:rPr>
          <w:lang w:val="en-GB"/>
        </w:rPr>
      </w:pPr>
    </w:p>
    <w:p w14:paraId="6F53572C" w14:textId="77777777" w:rsidR="00361FF0" w:rsidRPr="0031761D" w:rsidRDefault="00361FF0" w:rsidP="00361FF0">
      <w:pPr>
        <w:rPr>
          <w:lang w:val="en-GB"/>
        </w:rPr>
      </w:pPr>
    </w:p>
    <w:p w14:paraId="6B442F23" w14:textId="77777777" w:rsidR="00361FF0" w:rsidRPr="0031761D" w:rsidRDefault="00361FF0" w:rsidP="00361FF0">
      <w:pPr>
        <w:rPr>
          <w:lang w:val="en-GB"/>
        </w:rPr>
      </w:pPr>
      <w:r w:rsidRPr="0031761D">
        <w:rPr>
          <w:b/>
          <w:noProof/>
          <w:sz w:val="40"/>
          <w:szCs w:val="40"/>
          <w:lang w:val="en-GB" w:eastAsia="en-GB"/>
        </w:rPr>
        <w:drawing>
          <wp:anchor distT="0" distB="0" distL="0" distR="0" simplePos="0" relativeHeight="487316480" behindDoc="1" locked="0" layoutInCell="1" allowOverlap="1" wp14:anchorId="5C265323" wp14:editId="4550556F">
            <wp:simplePos x="0" y="0"/>
            <wp:positionH relativeFrom="page">
              <wp:posOffset>22860</wp:posOffset>
            </wp:positionH>
            <wp:positionV relativeFrom="page">
              <wp:posOffset>-20955</wp:posOffset>
            </wp:positionV>
            <wp:extent cx="7560056" cy="10688318"/>
            <wp:effectExtent l="0" t="0" r="3175" b="0"/>
            <wp:wrapNone/>
            <wp:docPr id="4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8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361FF0" w:rsidRPr="0031761D" w14:paraId="2D3FB50E" w14:textId="77777777" w:rsidTr="000C2B8C">
        <w:trPr>
          <w:trHeight w:val="549"/>
        </w:trPr>
        <w:tc>
          <w:tcPr>
            <w:tcW w:w="7798" w:type="dxa"/>
            <w:shd w:val="clear" w:color="auto" w:fill="001248"/>
          </w:tcPr>
          <w:p w14:paraId="31D1512B" w14:textId="77777777" w:rsidR="00361FF0" w:rsidRPr="0031761D" w:rsidRDefault="00361FF0" w:rsidP="000C2B8C">
            <w:pPr>
              <w:pStyle w:val="TableParagraph"/>
              <w:spacing w:before="136"/>
              <w:rPr>
                <w:rFonts w:ascii="Calibri"/>
                <w:b/>
                <w:sz w:val="24"/>
                <w:lang w:val="en-GB"/>
              </w:rPr>
            </w:pPr>
            <w:r w:rsidRPr="0031761D">
              <w:rPr>
                <w:rFonts w:ascii="Calibri"/>
                <w:b/>
                <w:color w:val="FFFFFF"/>
                <w:sz w:val="24"/>
                <w:lang w:val="en-GB"/>
              </w:rPr>
              <w:t>Additional Factors</w:t>
            </w:r>
          </w:p>
        </w:tc>
        <w:tc>
          <w:tcPr>
            <w:tcW w:w="1416" w:type="dxa"/>
            <w:shd w:val="clear" w:color="auto" w:fill="001248"/>
          </w:tcPr>
          <w:p w14:paraId="4623B769" w14:textId="77777777" w:rsidR="00361FF0" w:rsidRPr="0031761D" w:rsidRDefault="00361FF0" w:rsidP="000C2B8C">
            <w:pPr>
              <w:pStyle w:val="TableParagraph"/>
              <w:spacing w:before="129"/>
              <w:ind w:left="0" w:right="246"/>
              <w:jc w:val="right"/>
              <w:rPr>
                <w:rFonts w:ascii="Calibri"/>
                <w:b/>
                <w:sz w:val="24"/>
                <w:lang w:val="en-GB"/>
              </w:rPr>
            </w:pPr>
            <w:r w:rsidRPr="0031761D">
              <w:rPr>
                <w:rFonts w:ascii="Calibri"/>
                <w:b/>
                <w:color w:val="FFFFFF"/>
                <w:sz w:val="24"/>
                <w:lang w:val="en-GB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63401A59" w14:textId="77777777" w:rsidR="00361FF0" w:rsidRPr="0031761D" w:rsidRDefault="00361FF0" w:rsidP="000C2B8C">
            <w:pPr>
              <w:pStyle w:val="TableParagraph"/>
              <w:spacing w:before="129"/>
              <w:ind w:left="253"/>
              <w:rPr>
                <w:rFonts w:ascii="Calibri"/>
                <w:b/>
                <w:sz w:val="24"/>
                <w:lang w:val="en-GB"/>
              </w:rPr>
            </w:pPr>
            <w:r w:rsidRPr="0031761D">
              <w:rPr>
                <w:rFonts w:ascii="Calibri"/>
                <w:b/>
                <w:color w:val="FFFFFF"/>
                <w:sz w:val="24"/>
                <w:lang w:val="en-GB"/>
              </w:rPr>
              <w:t>Desirable</w:t>
            </w:r>
          </w:p>
        </w:tc>
      </w:tr>
      <w:tr w:rsidR="00361FF0" w:rsidRPr="0031761D" w14:paraId="2D5B773F" w14:textId="77777777" w:rsidTr="000C2B8C">
        <w:trPr>
          <w:trHeight w:val="554"/>
        </w:trPr>
        <w:tc>
          <w:tcPr>
            <w:tcW w:w="7798" w:type="dxa"/>
          </w:tcPr>
          <w:p w14:paraId="0011A312" w14:textId="77777777" w:rsidR="00361FF0" w:rsidRPr="0031761D" w:rsidRDefault="00361FF0" w:rsidP="000C2B8C">
            <w:pPr>
              <w:pStyle w:val="TableParagraph"/>
              <w:spacing w:line="276" w:lineRule="exact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An understanding of the importance of promoting and safeguarding the welfare of children</w:t>
            </w:r>
          </w:p>
        </w:tc>
        <w:tc>
          <w:tcPr>
            <w:tcW w:w="1416" w:type="dxa"/>
          </w:tcPr>
          <w:p w14:paraId="3FA999DE" w14:textId="77777777" w:rsidR="00361FF0" w:rsidRPr="0031761D" w:rsidRDefault="00361FF0" w:rsidP="000C2B8C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6880B98E" w14:textId="77777777" w:rsidR="00361FF0" w:rsidRPr="0031761D" w:rsidRDefault="00361FF0" w:rsidP="000C2B8C">
            <w:pPr>
              <w:pStyle w:val="TableParagraph"/>
              <w:ind w:left="0"/>
              <w:rPr>
                <w:sz w:val="24"/>
                <w:lang w:val="en-GB"/>
              </w:rPr>
            </w:pPr>
          </w:p>
        </w:tc>
      </w:tr>
      <w:tr w:rsidR="00361FF0" w:rsidRPr="0031761D" w14:paraId="7AFC344E" w14:textId="77777777" w:rsidTr="000C2B8C">
        <w:trPr>
          <w:trHeight w:val="549"/>
        </w:trPr>
        <w:tc>
          <w:tcPr>
            <w:tcW w:w="7798" w:type="dxa"/>
          </w:tcPr>
          <w:p w14:paraId="28FA6CA0" w14:textId="77777777" w:rsidR="00361FF0" w:rsidRPr="0031761D" w:rsidRDefault="00361FF0" w:rsidP="000C2B8C">
            <w:pPr>
              <w:pStyle w:val="TableParagraph"/>
              <w:spacing w:before="128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Evidence of excellent verbal and written communication skills and the ability to actively listen</w:t>
            </w:r>
          </w:p>
        </w:tc>
        <w:tc>
          <w:tcPr>
            <w:tcW w:w="1416" w:type="dxa"/>
          </w:tcPr>
          <w:p w14:paraId="2A260D91" w14:textId="77777777" w:rsidR="00361FF0" w:rsidRPr="0031761D" w:rsidRDefault="00361FF0" w:rsidP="000C2B8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10E34C8B" w14:textId="77777777" w:rsidR="00361FF0" w:rsidRPr="0031761D" w:rsidRDefault="00361FF0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</w:p>
        </w:tc>
      </w:tr>
      <w:tr w:rsidR="008C21A8" w:rsidRPr="0031761D" w14:paraId="120B0B0E" w14:textId="77777777" w:rsidTr="000C2B8C">
        <w:trPr>
          <w:trHeight w:val="549"/>
        </w:trPr>
        <w:tc>
          <w:tcPr>
            <w:tcW w:w="7798" w:type="dxa"/>
          </w:tcPr>
          <w:p w14:paraId="4F695372" w14:textId="74B09D85" w:rsidR="008C21A8" w:rsidRPr="0031761D" w:rsidRDefault="008C21A8" w:rsidP="00137E53">
            <w:pPr>
              <w:widowControl/>
              <w:autoSpaceDE/>
              <w:autoSpaceDN/>
              <w:ind w:left="149"/>
              <w:rPr>
                <w:rFonts w:ascii="Arial" w:hAnsi="Arial" w:cs="Arial"/>
                <w:szCs w:val="24"/>
                <w:lang w:val="en-GB"/>
              </w:rPr>
            </w:pPr>
            <w:r w:rsidRPr="0031761D">
              <w:rPr>
                <w:rFonts w:ascii="Arial" w:hAnsi="Arial" w:cs="Arial"/>
                <w:szCs w:val="24"/>
                <w:lang w:val="en-GB"/>
              </w:rPr>
              <w:t>Motivation to work with children and young people.</w:t>
            </w:r>
          </w:p>
        </w:tc>
        <w:tc>
          <w:tcPr>
            <w:tcW w:w="1416" w:type="dxa"/>
          </w:tcPr>
          <w:p w14:paraId="16B31788" w14:textId="77777777" w:rsidR="008C21A8" w:rsidRPr="0031761D" w:rsidRDefault="008C21A8" w:rsidP="000C2B8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</w:p>
        </w:tc>
        <w:tc>
          <w:tcPr>
            <w:tcW w:w="1416" w:type="dxa"/>
          </w:tcPr>
          <w:p w14:paraId="45FB616C" w14:textId="77777777" w:rsidR="008C21A8" w:rsidRPr="0031761D" w:rsidRDefault="008C21A8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</w:p>
          <w:p w14:paraId="6F9A6B16" w14:textId="30C9BA43" w:rsidR="008C21A8" w:rsidRPr="0031761D" w:rsidRDefault="008C21A8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</w:tr>
      <w:tr w:rsidR="008C21A8" w:rsidRPr="0031761D" w14:paraId="70FFB5A7" w14:textId="77777777" w:rsidTr="000C2B8C">
        <w:trPr>
          <w:trHeight w:val="549"/>
        </w:trPr>
        <w:tc>
          <w:tcPr>
            <w:tcW w:w="7798" w:type="dxa"/>
          </w:tcPr>
          <w:p w14:paraId="0B65DB27" w14:textId="12887CA5" w:rsidR="008C21A8" w:rsidRPr="0031761D" w:rsidRDefault="008C21A8" w:rsidP="000C2B8C">
            <w:pPr>
              <w:pStyle w:val="TableParagraph"/>
              <w:spacing w:before="128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szCs w:val="24"/>
                <w:lang w:val="en-GB"/>
              </w:rPr>
              <w:t>Ability to form and maintain appropriate relationships and personal boundaries with children and young people</w:t>
            </w:r>
          </w:p>
        </w:tc>
        <w:tc>
          <w:tcPr>
            <w:tcW w:w="1416" w:type="dxa"/>
          </w:tcPr>
          <w:p w14:paraId="5D95165F" w14:textId="77777777" w:rsidR="008C21A8" w:rsidRPr="0031761D" w:rsidRDefault="008C21A8" w:rsidP="000C2B8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</w:p>
        </w:tc>
        <w:tc>
          <w:tcPr>
            <w:tcW w:w="1416" w:type="dxa"/>
          </w:tcPr>
          <w:p w14:paraId="26C1B256" w14:textId="77777777" w:rsidR="008C21A8" w:rsidRPr="0031761D" w:rsidRDefault="008C21A8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</w:p>
          <w:p w14:paraId="3B8824FC" w14:textId="2EA5B947" w:rsidR="008C21A8" w:rsidRPr="0031761D" w:rsidRDefault="008C21A8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</w:tr>
      <w:tr w:rsidR="00361FF0" w:rsidRPr="0031761D" w14:paraId="6CA42C19" w14:textId="77777777" w:rsidTr="000C2B8C">
        <w:trPr>
          <w:trHeight w:val="549"/>
        </w:trPr>
        <w:tc>
          <w:tcPr>
            <w:tcW w:w="7798" w:type="dxa"/>
          </w:tcPr>
          <w:p w14:paraId="36871821" w14:textId="77777777" w:rsidR="00361FF0" w:rsidRPr="0031761D" w:rsidRDefault="00361FF0" w:rsidP="000C2B8C">
            <w:pPr>
              <w:pStyle w:val="TableParagraph"/>
              <w:spacing w:before="128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 xml:space="preserve">Common sense and initiative </w:t>
            </w:r>
          </w:p>
        </w:tc>
        <w:tc>
          <w:tcPr>
            <w:tcW w:w="1416" w:type="dxa"/>
          </w:tcPr>
          <w:p w14:paraId="77B57D3B" w14:textId="77777777" w:rsidR="00361FF0" w:rsidRPr="0031761D" w:rsidRDefault="00361FF0" w:rsidP="000C2B8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08923912" w14:textId="77777777" w:rsidR="00361FF0" w:rsidRPr="0031761D" w:rsidRDefault="00361FF0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</w:p>
        </w:tc>
      </w:tr>
      <w:tr w:rsidR="00361FF0" w:rsidRPr="0031761D" w14:paraId="09BB8F10" w14:textId="77777777" w:rsidTr="000C2B8C">
        <w:trPr>
          <w:trHeight w:val="549"/>
        </w:trPr>
        <w:tc>
          <w:tcPr>
            <w:tcW w:w="7798" w:type="dxa"/>
          </w:tcPr>
          <w:p w14:paraId="45CA88AC" w14:textId="77777777" w:rsidR="00361FF0" w:rsidRPr="0031761D" w:rsidRDefault="00361FF0" w:rsidP="000C2B8C">
            <w:pPr>
              <w:pStyle w:val="TableParagraph"/>
              <w:spacing w:before="128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Willingness to undertake training</w:t>
            </w:r>
          </w:p>
        </w:tc>
        <w:tc>
          <w:tcPr>
            <w:tcW w:w="1416" w:type="dxa"/>
          </w:tcPr>
          <w:p w14:paraId="05EA0DCC" w14:textId="77777777" w:rsidR="00361FF0" w:rsidRPr="0031761D" w:rsidRDefault="00361FF0" w:rsidP="000C2B8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7F200061" w14:textId="77777777" w:rsidR="00361FF0" w:rsidRPr="0031761D" w:rsidRDefault="00361FF0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</w:p>
        </w:tc>
      </w:tr>
      <w:tr w:rsidR="00361FF0" w:rsidRPr="0031761D" w14:paraId="7D1973D8" w14:textId="77777777" w:rsidTr="000C2B8C">
        <w:trPr>
          <w:trHeight w:val="549"/>
        </w:trPr>
        <w:tc>
          <w:tcPr>
            <w:tcW w:w="7798" w:type="dxa"/>
          </w:tcPr>
          <w:p w14:paraId="7B6C1C2B" w14:textId="77777777" w:rsidR="00361FF0" w:rsidRPr="0031761D" w:rsidRDefault="00361FF0" w:rsidP="000C2B8C">
            <w:pPr>
              <w:pStyle w:val="TableParagraph"/>
              <w:spacing w:before="128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Ability to motivate others and build teams</w:t>
            </w:r>
          </w:p>
        </w:tc>
        <w:tc>
          <w:tcPr>
            <w:tcW w:w="1416" w:type="dxa"/>
          </w:tcPr>
          <w:p w14:paraId="7D81A922" w14:textId="77777777" w:rsidR="00361FF0" w:rsidRPr="0031761D" w:rsidRDefault="00361FF0" w:rsidP="000C2B8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724285F1" w14:textId="77777777" w:rsidR="00361FF0" w:rsidRPr="0031761D" w:rsidRDefault="00361FF0" w:rsidP="000C2B8C">
            <w:pPr>
              <w:pStyle w:val="TableParagraph"/>
              <w:ind w:left="0"/>
              <w:jc w:val="center"/>
              <w:rPr>
                <w:sz w:val="24"/>
                <w:lang w:val="en-GB"/>
              </w:rPr>
            </w:pPr>
          </w:p>
        </w:tc>
      </w:tr>
      <w:tr w:rsidR="008C21A8" w:rsidRPr="0031761D" w14:paraId="38894DCF" w14:textId="77777777" w:rsidTr="000C2B8C">
        <w:trPr>
          <w:trHeight w:val="549"/>
        </w:trPr>
        <w:tc>
          <w:tcPr>
            <w:tcW w:w="7798" w:type="dxa"/>
          </w:tcPr>
          <w:p w14:paraId="76887F32" w14:textId="067ABE31" w:rsidR="008C21A8" w:rsidRPr="0031761D" w:rsidRDefault="008C21A8" w:rsidP="000C2B8C">
            <w:pPr>
              <w:pStyle w:val="TableParagraph"/>
              <w:spacing w:before="128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szCs w:val="24"/>
                <w:lang w:val="en-GB"/>
              </w:rPr>
              <w:t>Evidence of recent personal development through training</w:t>
            </w:r>
          </w:p>
        </w:tc>
        <w:tc>
          <w:tcPr>
            <w:tcW w:w="1416" w:type="dxa"/>
          </w:tcPr>
          <w:p w14:paraId="6D849646" w14:textId="77777777" w:rsidR="008C21A8" w:rsidRPr="0031761D" w:rsidRDefault="008C21A8" w:rsidP="000C2B8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</w:p>
        </w:tc>
        <w:tc>
          <w:tcPr>
            <w:tcW w:w="1416" w:type="dxa"/>
          </w:tcPr>
          <w:p w14:paraId="17C9B502" w14:textId="77777777" w:rsidR="008C21A8" w:rsidRPr="0031761D" w:rsidRDefault="008C21A8" w:rsidP="000C2B8C">
            <w:pPr>
              <w:pStyle w:val="TableParagraph"/>
              <w:ind w:left="0"/>
              <w:jc w:val="center"/>
              <w:rPr>
                <w:rFonts w:ascii="Wingdings" w:hAnsi="Wingdings"/>
                <w:sz w:val="24"/>
                <w:lang w:val="en-GB"/>
              </w:rPr>
            </w:pPr>
          </w:p>
          <w:p w14:paraId="1285F80A" w14:textId="77948546" w:rsidR="008C21A8" w:rsidRPr="0031761D" w:rsidRDefault="008C21A8" w:rsidP="000C2B8C">
            <w:pPr>
              <w:pStyle w:val="TableParagraph"/>
              <w:ind w:left="0"/>
              <w:jc w:val="center"/>
              <w:rPr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</w:tr>
      <w:tr w:rsidR="008C21A8" w:rsidRPr="0031761D" w14:paraId="0CC2D268" w14:textId="77777777" w:rsidTr="000C2B8C">
        <w:trPr>
          <w:trHeight w:val="549"/>
        </w:trPr>
        <w:tc>
          <w:tcPr>
            <w:tcW w:w="7798" w:type="dxa"/>
          </w:tcPr>
          <w:p w14:paraId="6F6BA49D" w14:textId="03DF3326" w:rsidR="008C21A8" w:rsidRPr="0031761D" w:rsidRDefault="008C21A8" w:rsidP="000C2B8C">
            <w:pPr>
              <w:pStyle w:val="TableParagraph"/>
              <w:spacing w:before="128"/>
              <w:rPr>
                <w:rFonts w:ascii="Arial" w:hAnsi="Arial" w:cs="Arial"/>
                <w:szCs w:val="24"/>
                <w:lang w:val="en-GB"/>
              </w:rPr>
            </w:pPr>
            <w:r w:rsidRPr="0031761D">
              <w:rPr>
                <w:rFonts w:ascii="Arial" w:hAnsi="Arial" w:cs="Arial"/>
                <w:szCs w:val="24"/>
                <w:lang w:val="en-GB"/>
              </w:rPr>
              <w:t>Presents professional and friendly</w:t>
            </w:r>
          </w:p>
        </w:tc>
        <w:tc>
          <w:tcPr>
            <w:tcW w:w="1416" w:type="dxa"/>
          </w:tcPr>
          <w:p w14:paraId="0F971087" w14:textId="67790750" w:rsidR="008C21A8" w:rsidRPr="0031761D" w:rsidRDefault="008C21A8" w:rsidP="000C2B8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3161B754" w14:textId="77777777" w:rsidR="008C21A8" w:rsidRPr="0031761D" w:rsidRDefault="008C21A8" w:rsidP="000C2B8C">
            <w:pPr>
              <w:pStyle w:val="TableParagraph"/>
              <w:ind w:left="0"/>
              <w:jc w:val="center"/>
              <w:rPr>
                <w:sz w:val="24"/>
                <w:lang w:val="en-GB"/>
              </w:rPr>
            </w:pPr>
          </w:p>
        </w:tc>
      </w:tr>
      <w:tr w:rsidR="008C21A8" w:rsidRPr="0031761D" w14:paraId="418EF1C1" w14:textId="77777777" w:rsidTr="000C2B8C">
        <w:trPr>
          <w:trHeight w:val="549"/>
        </w:trPr>
        <w:tc>
          <w:tcPr>
            <w:tcW w:w="7798" w:type="dxa"/>
          </w:tcPr>
          <w:p w14:paraId="5F08768F" w14:textId="00480FDF" w:rsidR="008C21A8" w:rsidRPr="0031761D" w:rsidRDefault="008C21A8" w:rsidP="000C2B8C">
            <w:pPr>
              <w:pStyle w:val="TableParagraph"/>
              <w:spacing w:before="128"/>
              <w:rPr>
                <w:rFonts w:ascii="Arial" w:hAnsi="Arial" w:cs="Arial"/>
                <w:szCs w:val="24"/>
                <w:lang w:val="en-GB"/>
              </w:rPr>
            </w:pPr>
            <w:r w:rsidRPr="0031761D">
              <w:rPr>
                <w:rFonts w:ascii="Arial" w:hAnsi="Arial" w:cs="Arial"/>
                <w:szCs w:val="24"/>
                <w:lang w:val="en-GB"/>
              </w:rPr>
              <w:t>Able to maintain confidentiality</w:t>
            </w:r>
          </w:p>
        </w:tc>
        <w:tc>
          <w:tcPr>
            <w:tcW w:w="1416" w:type="dxa"/>
          </w:tcPr>
          <w:p w14:paraId="62B9238A" w14:textId="73CBAB56" w:rsidR="008C21A8" w:rsidRPr="0031761D" w:rsidRDefault="008C21A8" w:rsidP="000C2B8C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73954BEE" w14:textId="77777777" w:rsidR="008C21A8" w:rsidRPr="0031761D" w:rsidRDefault="008C21A8" w:rsidP="000C2B8C">
            <w:pPr>
              <w:pStyle w:val="TableParagraph"/>
              <w:ind w:left="0"/>
              <w:jc w:val="center"/>
              <w:rPr>
                <w:sz w:val="24"/>
                <w:lang w:val="en-GB"/>
              </w:rPr>
            </w:pPr>
          </w:p>
        </w:tc>
      </w:tr>
      <w:tr w:rsidR="00361FF0" w:rsidRPr="0031761D" w14:paraId="02935074" w14:textId="77777777" w:rsidTr="000C2B8C">
        <w:trPr>
          <w:trHeight w:val="549"/>
        </w:trPr>
        <w:tc>
          <w:tcPr>
            <w:tcW w:w="7798" w:type="dxa"/>
          </w:tcPr>
          <w:p w14:paraId="547E2B11" w14:textId="77777777" w:rsidR="00361FF0" w:rsidRPr="0031761D" w:rsidRDefault="00361FF0" w:rsidP="000C2B8C">
            <w:pPr>
              <w:pStyle w:val="TableParagraph"/>
              <w:spacing w:before="128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 xml:space="preserve">Flexibility to adjust to change and development </w:t>
            </w:r>
          </w:p>
        </w:tc>
        <w:tc>
          <w:tcPr>
            <w:tcW w:w="1416" w:type="dxa"/>
          </w:tcPr>
          <w:p w14:paraId="0746FFEC" w14:textId="77777777" w:rsidR="00361FF0" w:rsidRPr="0031761D" w:rsidRDefault="00361FF0" w:rsidP="000C2B8C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49D4C4EB" w14:textId="77777777" w:rsidR="00361FF0" w:rsidRPr="0031761D" w:rsidRDefault="00361FF0" w:rsidP="000C2B8C">
            <w:pPr>
              <w:pStyle w:val="TableParagraph"/>
              <w:ind w:left="0"/>
              <w:rPr>
                <w:sz w:val="24"/>
                <w:lang w:val="en-GB"/>
              </w:rPr>
            </w:pPr>
          </w:p>
        </w:tc>
      </w:tr>
      <w:tr w:rsidR="00361FF0" w:rsidRPr="0031761D" w14:paraId="32D9336E" w14:textId="77777777" w:rsidTr="000C2B8C">
        <w:trPr>
          <w:trHeight w:val="549"/>
        </w:trPr>
        <w:tc>
          <w:tcPr>
            <w:tcW w:w="7798" w:type="dxa"/>
          </w:tcPr>
          <w:p w14:paraId="688226E3" w14:textId="77777777" w:rsidR="00361FF0" w:rsidRPr="0031761D" w:rsidRDefault="00361FF0" w:rsidP="000C2B8C">
            <w:pPr>
              <w:pStyle w:val="TableParagraph"/>
              <w:spacing w:before="128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 xml:space="preserve">Approachability, encouraging a supportive environment </w:t>
            </w:r>
          </w:p>
        </w:tc>
        <w:tc>
          <w:tcPr>
            <w:tcW w:w="1416" w:type="dxa"/>
          </w:tcPr>
          <w:p w14:paraId="641ACDDF" w14:textId="77777777" w:rsidR="00361FF0" w:rsidRPr="0031761D" w:rsidRDefault="00361FF0" w:rsidP="000C2B8C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7358DB12" w14:textId="77777777" w:rsidR="00361FF0" w:rsidRPr="0031761D" w:rsidRDefault="00361FF0" w:rsidP="000C2B8C">
            <w:pPr>
              <w:pStyle w:val="TableParagraph"/>
              <w:ind w:left="0"/>
              <w:rPr>
                <w:sz w:val="24"/>
                <w:lang w:val="en-GB"/>
              </w:rPr>
            </w:pPr>
          </w:p>
        </w:tc>
      </w:tr>
      <w:tr w:rsidR="00361FF0" w:rsidRPr="0031761D" w14:paraId="01E5BD57" w14:textId="77777777" w:rsidTr="000C2B8C">
        <w:trPr>
          <w:trHeight w:val="549"/>
        </w:trPr>
        <w:tc>
          <w:tcPr>
            <w:tcW w:w="7798" w:type="dxa"/>
          </w:tcPr>
          <w:p w14:paraId="5196E065" w14:textId="77777777" w:rsidR="00361FF0" w:rsidRPr="0031761D" w:rsidRDefault="00361FF0" w:rsidP="000C2B8C">
            <w:pPr>
              <w:pStyle w:val="TableParagraph"/>
              <w:spacing w:before="128"/>
              <w:rPr>
                <w:rFonts w:ascii="Arial" w:hAnsi="Arial" w:cs="Arial"/>
                <w:lang w:val="en-GB"/>
              </w:rPr>
            </w:pPr>
            <w:r w:rsidRPr="0031761D">
              <w:rPr>
                <w:rFonts w:ascii="Arial" w:hAnsi="Arial" w:cs="Arial"/>
                <w:lang w:val="en-GB"/>
              </w:rPr>
              <w:t>Warm, empathetic nature</w:t>
            </w:r>
          </w:p>
        </w:tc>
        <w:tc>
          <w:tcPr>
            <w:tcW w:w="1416" w:type="dxa"/>
          </w:tcPr>
          <w:p w14:paraId="242B6FF0" w14:textId="77777777" w:rsidR="00361FF0" w:rsidRPr="0031761D" w:rsidRDefault="00361FF0" w:rsidP="000C2B8C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  <w:lang w:val="en-GB"/>
              </w:rPr>
            </w:pPr>
            <w:r w:rsidRPr="0031761D">
              <w:rPr>
                <w:rFonts w:ascii="Wingdings" w:hAnsi="Wingdings"/>
                <w:sz w:val="24"/>
                <w:lang w:val="en-GB"/>
              </w:rPr>
              <w:t></w:t>
            </w:r>
          </w:p>
        </w:tc>
        <w:tc>
          <w:tcPr>
            <w:tcW w:w="1416" w:type="dxa"/>
          </w:tcPr>
          <w:p w14:paraId="31721D95" w14:textId="77777777" w:rsidR="00361FF0" w:rsidRPr="0031761D" w:rsidRDefault="00361FF0" w:rsidP="000C2B8C">
            <w:pPr>
              <w:pStyle w:val="TableParagraph"/>
              <w:ind w:left="0"/>
              <w:rPr>
                <w:sz w:val="24"/>
                <w:lang w:val="en-GB"/>
              </w:rPr>
            </w:pPr>
          </w:p>
        </w:tc>
      </w:tr>
    </w:tbl>
    <w:p w14:paraId="659D6EC5" w14:textId="77777777" w:rsidR="00361FF0" w:rsidRPr="0031761D" w:rsidRDefault="00361FF0" w:rsidP="00361FF0">
      <w:pPr>
        <w:pStyle w:val="Heading1"/>
        <w:ind w:left="0"/>
        <w:rPr>
          <w:color w:val="00007F"/>
          <w:w w:val="90"/>
          <w:lang w:val="en-GB"/>
        </w:rPr>
      </w:pPr>
    </w:p>
    <w:p w14:paraId="444E6394" w14:textId="6FE3430A" w:rsidR="00361FF0" w:rsidRPr="0031761D" w:rsidRDefault="00361FF0" w:rsidP="00361FF0">
      <w:pPr>
        <w:pStyle w:val="BodyText"/>
        <w:spacing w:line="235" w:lineRule="auto"/>
        <w:ind w:left="651" w:right="255"/>
        <w:rPr>
          <w:color w:val="00007F"/>
          <w:w w:val="90"/>
          <w:lang w:val="en-GB"/>
        </w:rPr>
      </w:pPr>
    </w:p>
    <w:p w14:paraId="7C8FC081" w14:textId="31D90807" w:rsidR="008C21A8" w:rsidRDefault="008C21A8" w:rsidP="00361FF0">
      <w:pPr>
        <w:pStyle w:val="BodyText"/>
        <w:spacing w:line="235" w:lineRule="auto"/>
        <w:ind w:left="651" w:right="255"/>
        <w:rPr>
          <w:color w:val="00007F"/>
          <w:w w:val="90"/>
        </w:rPr>
      </w:pPr>
    </w:p>
    <w:p w14:paraId="6E15D56C" w14:textId="77777777" w:rsidR="008C21A8" w:rsidRDefault="008C21A8" w:rsidP="00361FF0">
      <w:pPr>
        <w:pStyle w:val="BodyText"/>
        <w:spacing w:line="235" w:lineRule="auto"/>
        <w:ind w:left="651" w:right="255"/>
        <w:rPr>
          <w:color w:val="00007F"/>
          <w:w w:val="90"/>
        </w:rPr>
      </w:pPr>
    </w:p>
    <w:sectPr w:rsidR="008C21A8" w:rsidSect="00424CC4">
      <w:pgSz w:w="11910" w:h="16850"/>
      <w:pgMar w:top="1600" w:right="3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917" w:hanging="207"/>
      </w:pPr>
      <w:rPr>
        <w:rFonts w:ascii="Wingdings" w:hAnsi="Wingdings"/>
        <w:b w:val="0"/>
        <w:spacing w:val="17"/>
        <w:w w:val="100"/>
        <w:sz w:val="22"/>
      </w:rPr>
    </w:lvl>
    <w:lvl w:ilvl="1">
      <w:numFmt w:val="bullet"/>
      <w:lvlText w:val="•"/>
      <w:lvlJc w:val="left"/>
      <w:pPr>
        <w:ind w:left="1967" w:hanging="207"/>
      </w:pPr>
    </w:lvl>
    <w:lvl w:ilvl="2">
      <w:numFmt w:val="bullet"/>
      <w:lvlText w:val="•"/>
      <w:lvlJc w:val="left"/>
      <w:pPr>
        <w:ind w:left="3018" w:hanging="207"/>
      </w:pPr>
    </w:lvl>
    <w:lvl w:ilvl="3">
      <w:numFmt w:val="bullet"/>
      <w:lvlText w:val="•"/>
      <w:lvlJc w:val="left"/>
      <w:pPr>
        <w:ind w:left="4069" w:hanging="207"/>
      </w:pPr>
    </w:lvl>
    <w:lvl w:ilvl="4">
      <w:numFmt w:val="bullet"/>
      <w:lvlText w:val="•"/>
      <w:lvlJc w:val="left"/>
      <w:pPr>
        <w:ind w:left="5120" w:hanging="207"/>
      </w:pPr>
    </w:lvl>
    <w:lvl w:ilvl="5">
      <w:numFmt w:val="bullet"/>
      <w:lvlText w:val="•"/>
      <w:lvlJc w:val="left"/>
      <w:pPr>
        <w:ind w:left="6171" w:hanging="207"/>
      </w:pPr>
    </w:lvl>
    <w:lvl w:ilvl="6">
      <w:numFmt w:val="bullet"/>
      <w:lvlText w:val="•"/>
      <w:lvlJc w:val="left"/>
      <w:pPr>
        <w:ind w:left="7222" w:hanging="207"/>
      </w:pPr>
    </w:lvl>
    <w:lvl w:ilvl="7">
      <w:numFmt w:val="bullet"/>
      <w:lvlText w:val="•"/>
      <w:lvlJc w:val="left"/>
      <w:pPr>
        <w:ind w:left="8273" w:hanging="207"/>
      </w:pPr>
    </w:lvl>
    <w:lvl w:ilvl="8">
      <w:numFmt w:val="bullet"/>
      <w:lvlText w:val="•"/>
      <w:lvlJc w:val="left"/>
      <w:pPr>
        <w:ind w:left="9324" w:hanging="207"/>
      </w:pPr>
    </w:lvl>
  </w:abstractNum>
  <w:abstractNum w:abstractNumId="1" w15:restartNumberingAfterBreak="0">
    <w:nsid w:val="13AE404D"/>
    <w:multiLevelType w:val="hybridMultilevel"/>
    <w:tmpl w:val="10A030D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326013"/>
    <w:multiLevelType w:val="hybridMultilevel"/>
    <w:tmpl w:val="DC3EF62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4D59BE"/>
    <w:multiLevelType w:val="hybridMultilevel"/>
    <w:tmpl w:val="1A8AA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798C"/>
    <w:multiLevelType w:val="hybridMultilevel"/>
    <w:tmpl w:val="924C1A6C"/>
    <w:lvl w:ilvl="0" w:tplc="0809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4321C4F"/>
    <w:multiLevelType w:val="hybridMultilevel"/>
    <w:tmpl w:val="8280DF42"/>
    <w:lvl w:ilvl="0" w:tplc="2DB04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511F9"/>
    <w:multiLevelType w:val="hybridMultilevel"/>
    <w:tmpl w:val="45FE809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5153C9"/>
    <w:multiLevelType w:val="hybridMultilevel"/>
    <w:tmpl w:val="2EF27034"/>
    <w:lvl w:ilvl="0" w:tplc="35BE09B2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6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43A8F"/>
    <w:multiLevelType w:val="hybridMultilevel"/>
    <w:tmpl w:val="63425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1C"/>
    <w:rsid w:val="00027A08"/>
    <w:rsid w:val="0004094E"/>
    <w:rsid w:val="000720BC"/>
    <w:rsid w:val="00080FA9"/>
    <w:rsid w:val="000C0A0A"/>
    <w:rsid w:val="000C4EEC"/>
    <w:rsid w:val="000D06AE"/>
    <w:rsid w:val="001305E0"/>
    <w:rsid w:val="00137E53"/>
    <w:rsid w:val="0019328F"/>
    <w:rsid w:val="001E5780"/>
    <w:rsid w:val="00202870"/>
    <w:rsid w:val="00256F1C"/>
    <w:rsid w:val="00271CFC"/>
    <w:rsid w:val="002832BB"/>
    <w:rsid w:val="002C0955"/>
    <w:rsid w:val="002E4AF5"/>
    <w:rsid w:val="0031761D"/>
    <w:rsid w:val="003209EC"/>
    <w:rsid w:val="00322C27"/>
    <w:rsid w:val="00323BBE"/>
    <w:rsid w:val="00336B31"/>
    <w:rsid w:val="00347EF4"/>
    <w:rsid w:val="0035238D"/>
    <w:rsid w:val="00361FF0"/>
    <w:rsid w:val="00385C94"/>
    <w:rsid w:val="003B47E5"/>
    <w:rsid w:val="003D2D3F"/>
    <w:rsid w:val="003D7DE7"/>
    <w:rsid w:val="00413230"/>
    <w:rsid w:val="00424CC4"/>
    <w:rsid w:val="00495127"/>
    <w:rsid w:val="004A4F41"/>
    <w:rsid w:val="00520F09"/>
    <w:rsid w:val="00537B5A"/>
    <w:rsid w:val="0061685C"/>
    <w:rsid w:val="00631FC3"/>
    <w:rsid w:val="00667E23"/>
    <w:rsid w:val="00691FC6"/>
    <w:rsid w:val="006A496F"/>
    <w:rsid w:val="006A5C1B"/>
    <w:rsid w:val="006B4B25"/>
    <w:rsid w:val="006C052C"/>
    <w:rsid w:val="006D6275"/>
    <w:rsid w:val="006E2AC0"/>
    <w:rsid w:val="006F26D0"/>
    <w:rsid w:val="007108E9"/>
    <w:rsid w:val="007226B6"/>
    <w:rsid w:val="0072429F"/>
    <w:rsid w:val="007333DF"/>
    <w:rsid w:val="007378EA"/>
    <w:rsid w:val="00776D68"/>
    <w:rsid w:val="00796E98"/>
    <w:rsid w:val="00797682"/>
    <w:rsid w:val="007B6AA8"/>
    <w:rsid w:val="0083108E"/>
    <w:rsid w:val="00847CFC"/>
    <w:rsid w:val="00853039"/>
    <w:rsid w:val="00864B15"/>
    <w:rsid w:val="008939FA"/>
    <w:rsid w:val="008C21A8"/>
    <w:rsid w:val="008D25C4"/>
    <w:rsid w:val="008F14BD"/>
    <w:rsid w:val="00915261"/>
    <w:rsid w:val="00941A61"/>
    <w:rsid w:val="00944859"/>
    <w:rsid w:val="009508DF"/>
    <w:rsid w:val="009816B7"/>
    <w:rsid w:val="00981E0D"/>
    <w:rsid w:val="00987D83"/>
    <w:rsid w:val="009E1F36"/>
    <w:rsid w:val="00A05341"/>
    <w:rsid w:val="00A15C25"/>
    <w:rsid w:val="00A31D7A"/>
    <w:rsid w:val="00AD3929"/>
    <w:rsid w:val="00AD5340"/>
    <w:rsid w:val="00AF1350"/>
    <w:rsid w:val="00B26DD7"/>
    <w:rsid w:val="00B50866"/>
    <w:rsid w:val="00B8081E"/>
    <w:rsid w:val="00BA1CFD"/>
    <w:rsid w:val="00C37976"/>
    <w:rsid w:val="00C57B1F"/>
    <w:rsid w:val="00CA262E"/>
    <w:rsid w:val="00D0363E"/>
    <w:rsid w:val="00D12399"/>
    <w:rsid w:val="00D1318B"/>
    <w:rsid w:val="00DB1A7E"/>
    <w:rsid w:val="00DE548B"/>
    <w:rsid w:val="00E12A84"/>
    <w:rsid w:val="00E54817"/>
    <w:rsid w:val="00E630D4"/>
    <w:rsid w:val="00E72DE0"/>
    <w:rsid w:val="00E92F74"/>
    <w:rsid w:val="00EA56D1"/>
    <w:rsid w:val="00EB4AF0"/>
    <w:rsid w:val="00ED476B"/>
    <w:rsid w:val="00EF0BB3"/>
    <w:rsid w:val="00F00B27"/>
    <w:rsid w:val="00F524DA"/>
    <w:rsid w:val="00F71087"/>
    <w:rsid w:val="00FB44FB"/>
    <w:rsid w:val="00FD0A0C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36F7"/>
  <w15:docId w15:val="{10EE3384-9AFA-4CBF-ADD8-16941253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04"/>
      <w:ind w:left="101"/>
      <w:outlineLvl w:val="0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58"/>
      <w:ind w:left="122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10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pPr>
      <w:spacing w:before="1"/>
      <w:ind w:left="608" w:right="-1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3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89"/>
      <w:ind w:left="1927" w:right="280"/>
      <w:jc w:val="center"/>
    </w:pPr>
    <w:rPr>
      <w:rFonts w:ascii="Century" w:eastAsia="Century" w:hAnsi="Century" w:cs="Century"/>
      <w:sz w:val="96"/>
      <w:szCs w:val="96"/>
    </w:rPr>
  </w:style>
  <w:style w:type="paragraph" w:styleId="ListParagraph">
    <w:name w:val="List Paragraph"/>
    <w:basedOn w:val="Normal"/>
    <w:uiPriority w:val="34"/>
    <w:qFormat/>
    <w:pPr>
      <w:ind w:left="624" w:hanging="351"/>
    </w:pPr>
  </w:style>
  <w:style w:type="paragraph" w:customStyle="1" w:styleId="TableParagraph">
    <w:name w:val="Table Paragraph"/>
    <w:basedOn w:val="Normal"/>
    <w:uiPriority w:val="1"/>
    <w:qFormat/>
    <w:pPr>
      <w:ind w:left="117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link w:val="Heading1"/>
    <w:uiPriority w:val="9"/>
    <w:rsid w:val="003B47E5"/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2E"/>
    <w:rPr>
      <w:rFonts w:ascii="Segoe UI" w:eastAsia="Calibr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350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F13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32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87D83"/>
    <w:rPr>
      <w:rFonts w:ascii="Calibri" w:eastAsia="Calibri" w:hAnsi="Calibri" w:cs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7D83"/>
    <w:rPr>
      <w:rFonts w:ascii="Calibri" w:eastAsia="Calibri" w:hAnsi="Calibri" w:cs="Calibri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987D83"/>
    <w:rPr>
      <w:rFonts w:ascii="Calibri" w:eastAsia="Calibri" w:hAnsi="Calibri" w:cs="Calibri"/>
      <w:sz w:val="24"/>
      <w:szCs w:val="24"/>
    </w:rPr>
  </w:style>
  <w:style w:type="character" w:customStyle="1" w:styleId="xcontentpasted1">
    <w:name w:val="x_contentpasted1"/>
    <w:basedOn w:val="DefaultParagraphFont"/>
    <w:rsid w:val="00520F09"/>
  </w:style>
  <w:style w:type="character" w:styleId="Strong">
    <w:name w:val="Strong"/>
    <w:basedOn w:val="DefaultParagraphFont"/>
    <w:uiPriority w:val="22"/>
    <w:qFormat/>
    <w:rsid w:val="00027A08"/>
    <w:rPr>
      <w:b/>
      <w:bCs/>
    </w:rPr>
  </w:style>
  <w:style w:type="character" w:styleId="Emphasis">
    <w:name w:val="Emphasis"/>
    <w:basedOn w:val="DefaultParagraphFont"/>
    <w:uiPriority w:val="20"/>
    <w:qFormat/>
    <w:rsid w:val="00027A0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17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61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61D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chs.org.uk/about-us/safeguard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chs.org.uk/about-us/employmen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tchs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www.tchs.org.uk/about-us/inspections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CEE9E1BC36C4783A8C17F552E51B1" ma:contentTypeVersion="14" ma:contentTypeDescription="Create a new document." ma:contentTypeScope="" ma:versionID="3bc20cb01cb6bde4ef0fc987b9242354">
  <xsd:schema xmlns:xsd="http://www.w3.org/2001/XMLSchema" xmlns:xs="http://www.w3.org/2001/XMLSchema" xmlns:p="http://schemas.microsoft.com/office/2006/metadata/properties" xmlns:ns3="64e88c8e-32fb-44d6-bbec-0cdd35c11ac5" xmlns:ns4="1e957341-0f43-4635-9115-3ad394be2838" targetNamespace="http://schemas.microsoft.com/office/2006/metadata/properties" ma:root="true" ma:fieldsID="72c8c1b4b19c93a698bc8beb082fbd4a" ns3:_="" ns4:_="">
    <xsd:import namespace="64e88c8e-32fb-44d6-bbec-0cdd35c11ac5"/>
    <xsd:import namespace="1e957341-0f43-4635-9115-3ad394be28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88c8e-32fb-44d6-bbec-0cdd35c11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57341-0f43-4635-9115-3ad394be2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7B8654-B02F-48E0-84F1-EE338E6E8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65F74-8A64-4557-B63E-14F3BAC7A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88c8e-32fb-44d6-bbec-0cdd35c11ac5"/>
    <ds:schemaRef ds:uri="1e957341-0f43-4635-9115-3ad394be2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58D51-8872-41E6-BBF3-78247FBD1B40}">
  <ds:schemaRefs>
    <ds:schemaRef ds:uri="http://schemas.openxmlformats.org/package/2006/metadata/core-properties"/>
    <ds:schemaRef ds:uri="1e957341-0f43-4635-9115-3ad394be283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4e88c8e-32fb-44d6-bbec-0cdd35c11ac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gavinbates</dc:creator>
  <cp:lastModifiedBy>Sam Gillary</cp:lastModifiedBy>
  <cp:revision>3</cp:revision>
  <cp:lastPrinted>2025-06-30T16:11:00Z</cp:lastPrinted>
  <dcterms:created xsi:type="dcterms:W3CDTF">2025-07-01T08:47:00Z</dcterms:created>
  <dcterms:modified xsi:type="dcterms:W3CDTF">2025-07-01T09:15:00Z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2022-03-28T00:00:00Z</vt:filetime>
  </property>
  <property fmtid="{D5CDD505-2E9C-101B-9397-08002B2CF9AE}" pid="5" name="ContentTypeId">
    <vt:lpwstr>0x0101002BBCEE9E1BC36C4783A8C17F552E51B1</vt:lpwstr>
  </property>
</Properties>
</file>