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D5A0E" w14:textId="77777777" w:rsidR="00747C02" w:rsidRPr="005D353B" w:rsidRDefault="00747C02" w:rsidP="00747C02">
      <w:pPr>
        <w:tabs>
          <w:tab w:val="left" w:pos="6703"/>
        </w:tabs>
        <w:rPr>
          <w:rFonts w:ascii="Arial" w:hAnsi="Arial" w:cs="Arial"/>
          <w:b/>
        </w:rPr>
      </w:pPr>
      <w:bookmarkStart w:id="0" w:name="_Hlk165987356"/>
    </w:p>
    <w:p w14:paraId="421502A5" w14:textId="77777777" w:rsidR="00B35C0A" w:rsidRDefault="00B35C0A" w:rsidP="00B35C0A">
      <w:pPr>
        <w:pStyle w:val="Default"/>
        <w:jc w:val="center"/>
        <w:rPr>
          <w:rFonts w:asciiTheme="minorHAnsi" w:hAnsiTheme="minorHAnsi" w:cstheme="minorHAnsi"/>
          <w:b/>
          <w:bCs/>
          <w:sz w:val="28"/>
          <w:szCs w:val="28"/>
        </w:rPr>
      </w:pPr>
      <w:r w:rsidRPr="00064C36">
        <w:rPr>
          <w:rFonts w:asciiTheme="minorHAnsi" w:hAnsiTheme="minorHAnsi" w:cstheme="minorHAnsi"/>
          <w:b/>
          <w:bCs/>
          <w:sz w:val="28"/>
          <w:szCs w:val="28"/>
        </w:rPr>
        <w:t>Job Description</w:t>
      </w:r>
      <w:r>
        <w:rPr>
          <w:rFonts w:asciiTheme="minorHAnsi" w:hAnsiTheme="minorHAnsi" w:cstheme="minorHAnsi"/>
          <w:b/>
          <w:bCs/>
          <w:sz w:val="28"/>
          <w:szCs w:val="28"/>
        </w:rPr>
        <w:t xml:space="preserve"> – Caretaker</w:t>
      </w:r>
    </w:p>
    <w:p w14:paraId="3B133CB3" w14:textId="77777777" w:rsidR="00B35C0A" w:rsidRPr="00064C36" w:rsidRDefault="00B35C0A" w:rsidP="00B35C0A">
      <w:pPr>
        <w:pStyle w:val="Default"/>
        <w:jc w:val="center"/>
        <w:rPr>
          <w:rFonts w:asciiTheme="minorHAnsi" w:hAnsiTheme="minorHAnsi" w:cstheme="minorHAnsi"/>
          <w:b/>
          <w:bCs/>
          <w:sz w:val="28"/>
          <w:szCs w:val="28"/>
        </w:rPr>
      </w:pPr>
    </w:p>
    <w:p w14:paraId="6C0C60D0" w14:textId="77777777" w:rsidR="00B35C0A" w:rsidRPr="00064C36" w:rsidRDefault="00B35C0A" w:rsidP="00B35C0A">
      <w:pPr>
        <w:pStyle w:val="Default"/>
        <w:jc w:val="both"/>
        <w:rPr>
          <w:rFonts w:asciiTheme="minorHAnsi" w:hAnsiTheme="minorHAnsi" w:cstheme="minorHAnsi"/>
          <w:b/>
          <w:bCs/>
          <w:sz w:val="22"/>
          <w:szCs w:val="22"/>
        </w:rPr>
      </w:pPr>
    </w:p>
    <w:p w14:paraId="31EAF7D6" w14:textId="77777777" w:rsidR="00B35C0A" w:rsidRPr="00064C36" w:rsidRDefault="00B35C0A" w:rsidP="00B35C0A">
      <w:pPr>
        <w:pStyle w:val="Default"/>
        <w:jc w:val="both"/>
        <w:rPr>
          <w:rFonts w:asciiTheme="minorHAnsi" w:hAnsiTheme="minorHAnsi" w:cstheme="minorHAnsi"/>
          <w:b/>
          <w:bCs/>
          <w:sz w:val="22"/>
          <w:szCs w:val="22"/>
        </w:rPr>
      </w:pPr>
      <w:r w:rsidRPr="00064C36">
        <w:rPr>
          <w:rFonts w:asciiTheme="minorHAnsi" w:hAnsiTheme="minorHAnsi" w:cstheme="minorHAnsi"/>
          <w:b/>
          <w:bCs/>
          <w:sz w:val="22"/>
          <w:szCs w:val="22"/>
        </w:rPr>
        <w:t xml:space="preserve">Purpose of the post: </w:t>
      </w:r>
    </w:p>
    <w:p w14:paraId="1E32925A" w14:textId="77777777" w:rsidR="00B35C0A" w:rsidRPr="00064C36" w:rsidRDefault="00B35C0A" w:rsidP="00B35C0A">
      <w:pPr>
        <w:pStyle w:val="Default"/>
        <w:jc w:val="both"/>
        <w:rPr>
          <w:rFonts w:asciiTheme="minorHAnsi" w:hAnsiTheme="minorHAnsi" w:cstheme="minorHAnsi"/>
          <w:sz w:val="22"/>
          <w:szCs w:val="22"/>
        </w:rPr>
      </w:pPr>
      <w:r w:rsidRPr="00064C36">
        <w:rPr>
          <w:rFonts w:asciiTheme="minorHAnsi" w:hAnsiTheme="minorHAnsi" w:cstheme="minorHAnsi"/>
          <w:sz w:val="22"/>
          <w:szCs w:val="22"/>
        </w:rPr>
        <w:t>To play an active role in ensuring the academy’s physical environment is safe, warm, clean and welcoming to all who work in, learn at and visit the academy. To work as part of a team and using their own initiative, working flexibly in their approach and able to communicate effectively at all levels. To ensure the security and safekeeping of the academy premises, facilities and property including key holder responsibility.</w:t>
      </w:r>
    </w:p>
    <w:p w14:paraId="152556B9" w14:textId="77777777" w:rsidR="00B35C0A" w:rsidRPr="00064C36" w:rsidRDefault="00B35C0A" w:rsidP="00B35C0A">
      <w:pPr>
        <w:pStyle w:val="Default"/>
        <w:jc w:val="both"/>
        <w:rPr>
          <w:rFonts w:asciiTheme="minorHAnsi" w:hAnsiTheme="minorHAnsi" w:cstheme="minorHAnsi"/>
          <w:sz w:val="22"/>
          <w:szCs w:val="22"/>
        </w:rPr>
      </w:pPr>
    </w:p>
    <w:p w14:paraId="547CAA62" w14:textId="77777777" w:rsidR="00B35C0A" w:rsidRPr="00064C36" w:rsidRDefault="00B35C0A" w:rsidP="00B35C0A">
      <w:pPr>
        <w:jc w:val="both"/>
        <w:rPr>
          <w:rFonts w:cstheme="minorHAnsi"/>
          <w:b/>
        </w:rPr>
      </w:pPr>
      <w:r w:rsidRPr="00064C36">
        <w:rPr>
          <w:rFonts w:cstheme="minorHAnsi"/>
          <w:b/>
        </w:rPr>
        <w:t>Main duties and responsibilities:</w:t>
      </w:r>
    </w:p>
    <w:p w14:paraId="4DA14DC3" w14:textId="77777777" w:rsidR="00B35C0A" w:rsidRPr="00064C36" w:rsidRDefault="00B35C0A" w:rsidP="00B35C0A">
      <w:pPr>
        <w:jc w:val="both"/>
        <w:rPr>
          <w:rFonts w:cstheme="minorHAnsi"/>
          <w:b/>
        </w:rPr>
      </w:pPr>
      <w:r w:rsidRPr="00064C36">
        <w:rPr>
          <w:rFonts w:cstheme="minorHAnsi"/>
          <w:b/>
        </w:rPr>
        <w:t>Security</w:t>
      </w:r>
    </w:p>
    <w:p w14:paraId="40311BB7" w14:textId="77777777" w:rsidR="00B35C0A" w:rsidRPr="00064C36" w:rsidRDefault="00B35C0A" w:rsidP="00B35C0A">
      <w:pPr>
        <w:pStyle w:val="ListParagraph"/>
        <w:numPr>
          <w:ilvl w:val="0"/>
          <w:numId w:val="17"/>
        </w:numPr>
        <w:spacing w:after="0" w:line="240" w:lineRule="auto"/>
        <w:ind w:left="284" w:hanging="284"/>
        <w:jc w:val="both"/>
        <w:rPr>
          <w:rFonts w:cstheme="minorHAnsi"/>
          <w:b/>
        </w:rPr>
      </w:pPr>
      <w:r w:rsidRPr="00064C36">
        <w:rPr>
          <w:rFonts w:cstheme="minorHAnsi"/>
        </w:rPr>
        <w:t>To unlock and open the academy premises/facilities and check for intruders/vandalism</w:t>
      </w:r>
    </w:p>
    <w:p w14:paraId="37010835" w14:textId="77777777" w:rsidR="00B35C0A" w:rsidRPr="00064C36" w:rsidRDefault="00B35C0A" w:rsidP="00B35C0A">
      <w:pPr>
        <w:pStyle w:val="ListParagraph"/>
        <w:numPr>
          <w:ilvl w:val="0"/>
          <w:numId w:val="17"/>
        </w:numPr>
        <w:spacing w:after="0" w:line="240" w:lineRule="auto"/>
        <w:ind w:left="284" w:hanging="284"/>
        <w:jc w:val="both"/>
        <w:rPr>
          <w:rFonts w:cstheme="minorHAnsi"/>
          <w:b/>
        </w:rPr>
      </w:pPr>
      <w:r w:rsidRPr="00064C36">
        <w:rPr>
          <w:rFonts w:cstheme="minorHAnsi"/>
        </w:rPr>
        <w:t xml:space="preserve">To undertake regular and routine security checks and site inspections to identify any risks/issues, respond to any security concerns, demonstrate a physical presence on site, removing any debris, recording damage and enable repairs to be reported and undertaken </w:t>
      </w:r>
    </w:p>
    <w:p w14:paraId="3DA4B318" w14:textId="77777777" w:rsidR="00B35C0A" w:rsidRPr="00064C36" w:rsidRDefault="00B35C0A" w:rsidP="00B35C0A">
      <w:pPr>
        <w:pStyle w:val="ListParagraph"/>
        <w:numPr>
          <w:ilvl w:val="0"/>
          <w:numId w:val="17"/>
        </w:numPr>
        <w:spacing w:after="0" w:line="240" w:lineRule="auto"/>
        <w:ind w:left="284" w:hanging="284"/>
        <w:jc w:val="both"/>
        <w:rPr>
          <w:rFonts w:cstheme="minorHAnsi"/>
          <w:b/>
        </w:rPr>
      </w:pPr>
      <w:r w:rsidRPr="00064C36">
        <w:rPr>
          <w:rFonts w:cstheme="minorHAnsi"/>
        </w:rPr>
        <w:t>To respond to alarm systems where appropriate</w:t>
      </w:r>
    </w:p>
    <w:p w14:paraId="72777163" w14:textId="77777777" w:rsidR="00B35C0A" w:rsidRPr="00064C36" w:rsidRDefault="00B35C0A" w:rsidP="00B35C0A">
      <w:pPr>
        <w:pStyle w:val="ListParagraph"/>
        <w:numPr>
          <w:ilvl w:val="0"/>
          <w:numId w:val="17"/>
        </w:numPr>
        <w:spacing w:after="0" w:line="240" w:lineRule="auto"/>
        <w:ind w:left="284" w:hanging="284"/>
        <w:jc w:val="both"/>
        <w:rPr>
          <w:rFonts w:cstheme="minorHAnsi"/>
          <w:b/>
        </w:rPr>
      </w:pPr>
      <w:r w:rsidRPr="00064C36">
        <w:rPr>
          <w:rFonts w:cstheme="minorHAnsi"/>
        </w:rPr>
        <w:t>To assist in the management of site security equipment (e.g. CCTV) to ensure the premises are continually monitored, appropriate protocols observed, and records maintained</w:t>
      </w:r>
    </w:p>
    <w:p w14:paraId="6B45E2B7" w14:textId="77777777" w:rsidR="00B35C0A" w:rsidRPr="00064C36" w:rsidRDefault="00B35C0A" w:rsidP="00B35C0A">
      <w:pPr>
        <w:pStyle w:val="ListParagraph"/>
        <w:numPr>
          <w:ilvl w:val="0"/>
          <w:numId w:val="17"/>
        </w:numPr>
        <w:spacing w:after="0" w:line="240" w:lineRule="auto"/>
        <w:ind w:left="284" w:hanging="284"/>
        <w:jc w:val="both"/>
        <w:rPr>
          <w:rFonts w:cstheme="minorHAnsi"/>
          <w:b/>
        </w:rPr>
      </w:pPr>
      <w:r w:rsidRPr="00064C36">
        <w:rPr>
          <w:rFonts w:cstheme="minorHAnsi"/>
        </w:rPr>
        <w:t>To liaise with Police when necessary</w:t>
      </w:r>
    </w:p>
    <w:p w14:paraId="73177B24" w14:textId="77777777" w:rsidR="00B35C0A" w:rsidRPr="00064C36" w:rsidRDefault="00B35C0A" w:rsidP="00B35C0A">
      <w:pPr>
        <w:pStyle w:val="ListParagraph"/>
        <w:numPr>
          <w:ilvl w:val="0"/>
          <w:numId w:val="17"/>
        </w:numPr>
        <w:spacing w:after="0" w:line="240" w:lineRule="auto"/>
        <w:ind w:left="284" w:hanging="284"/>
        <w:jc w:val="both"/>
        <w:rPr>
          <w:rFonts w:cstheme="minorHAnsi"/>
          <w:b/>
        </w:rPr>
      </w:pPr>
      <w:r w:rsidRPr="00064C36">
        <w:rPr>
          <w:rFonts w:cstheme="minorHAnsi"/>
        </w:rPr>
        <w:t>To secure the academy premises/facilities at the end of the day and set the intruder alarm system</w:t>
      </w:r>
    </w:p>
    <w:p w14:paraId="66DC0D3C" w14:textId="77777777" w:rsidR="00B35C0A" w:rsidRPr="00064C36" w:rsidRDefault="00B35C0A" w:rsidP="00B35C0A">
      <w:pPr>
        <w:pStyle w:val="ListParagraph"/>
        <w:numPr>
          <w:ilvl w:val="0"/>
          <w:numId w:val="17"/>
        </w:numPr>
        <w:spacing w:after="0" w:line="240" w:lineRule="auto"/>
        <w:ind w:left="284" w:hanging="284"/>
        <w:jc w:val="both"/>
        <w:rPr>
          <w:rFonts w:cstheme="minorHAnsi"/>
          <w:b/>
        </w:rPr>
      </w:pPr>
      <w:r w:rsidRPr="00064C36">
        <w:rPr>
          <w:rFonts w:cstheme="minorHAnsi"/>
        </w:rPr>
        <w:t xml:space="preserve">To patrol the car parks at regular intervals during peak periods of </w:t>
      </w:r>
      <w:proofErr w:type="gramStart"/>
      <w:r w:rsidRPr="00064C36">
        <w:rPr>
          <w:rFonts w:cstheme="minorHAnsi"/>
        </w:rPr>
        <w:t>night time</w:t>
      </w:r>
      <w:proofErr w:type="gramEnd"/>
      <w:r w:rsidRPr="00064C36">
        <w:rPr>
          <w:rFonts w:cstheme="minorHAnsi"/>
        </w:rPr>
        <w:t xml:space="preserve"> activities</w:t>
      </w:r>
    </w:p>
    <w:p w14:paraId="22F4AC10" w14:textId="77777777" w:rsidR="00B35C0A" w:rsidRPr="00064C36" w:rsidRDefault="00B35C0A" w:rsidP="00B35C0A">
      <w:pPr>
        <w:spacing w:after="0" w:line="240" w:lineRule="auto"/>
        <w:jc w:val="both"/>
        <w:rPr>
          <w:rFonts w:cstheme="minorHAnsi"/>
          <w:b/>
        </w:rPr>
      </w:pPr>
    </w:p>
    <w:p w14:paraId="1F799F8E" w14:textId="77777777" w:rsidR="00B35C0A" w:rsidRPr="00064C36" w:rsidRDefault="00B35C0A" w:rsidP="00B35C0A">
      <w:pPr>
        <w:spacing w:after="0" w:line="240" w:lineRule="auto"/>
        <w:jc w:val="both"/>
        <w:rPr>
          <w:rFonts w:cstheme="minorHAnsi"/>
          <w:b/>
        </w:rPr>
      </w:pPr>
      <w:r w:rsidRPr="00064C36">
        <w:rPr>
          <w:rFonts w:cstheme="minorHAnsi"/>
          <w:b/>
        </w:rPr>
        <w:t>Health and Safety</w:t>
      </w:r>
    </w:p>
    <w:p w14:paraId="17EAD7D7" w14:textId="77777777" w:rsidR="00B35C0A" w:rsidRPr="00064C36" w:rsidRDefault="00B35C0A" w:rsidP="00B35C0A">
      <w:pPr>
        <w:spacing w:after="0" w:line="240" w:lineRule="auto"/>
        <w:jc w:val="both"/>
        <w:rPr>
          <w:rFonts w:cstheme="minorHAnsi"/>
          <w:b/>
        </w:rPr>
      </w:pPr>
    </w:p>
    <w:p w14:paraId="27671100" w14:textId="77777777" w:rsidR="00B35C0A" w:rsidRPr="00064C36" w:rsidRDefault="00B35C0A" w:rsidP="00B35C0A">
      <w:pPr>
        <w:pStyle w:val="ListParagraph"/>
        <w:numPr>
          <w:ilvl w:val="0"/>
          <w:numId w:val="18"/>
        </w:numPr>
        <w:spacing w:after="0" w:line="240" w:lineRule="auto"/>
        <w:ind w:left="284" w:hanging="284"/>
        <w:jc w:val="both"/>
        <w:rPr>
          <w:rFonts w:cstheme="minorHAnsi"/>
        </w:rPr>
      </w:pPr>
      <w:r w:rsidRPr="00064C36">
        <w:rPr>
          <w:rFonts w:cstheme="minorHAnsi"/>
        </w:rPr>
        <w:t>To undertake weekly checks of the fire alarm klaxons</w:t>
      </w:r>
    </w:p>
    <w:p w14:paraId="3803E1D3" w14:textId="77777777" w:rsidR="00B35C0A" w:rsidRPr="00064C36" w:rsidRDefault="00B35C0A" w:rsidP="00B35C0A">
      <w:pPr>
        <w:pStyle w:val="ListParagraph"/>
        <w:numPr>
          <w:ilvl w:val="0"/>
          <w:numId w:val="18"/>
        </w:numPr>
        <w:spacing w:after="0" w:line="240" w:lineRule="auto"/>
        <w:ind w:left="284" w:hanging="284"/>
        <w:jc w:val="both"/>
        <w:rPr>
          <w:rFonts w:cstheme="minorHAnsi"/>
        </w:rPr>
      </w:pPr>
      <w:r w:rsidRPr="00064C36">
        <w:rPr>
          <w:rFonts w:cstheme="minorHAnsi"/>
        </w:rPr>
        <w:t>To ensure the safe storage of all equipment and materials used to clean and maintain the academy</w:t>
      </w:r>
    </w:p>
    <w:p w14:paraId="07FB37AB" w14:textId="77777777" w:rsidR="00B35C0A" w:rsidRPr="00064C36" w:rsidRDefault="00B35C0A" w:rsidP="00B35C0A">
      <w:pPr>
        <w:pStyle w:val="ListParagraph"/>
        <w:numPr>
          <w:ilvl w:val="0"/>
          <w:numId w:val="18"/>
        </w:numPr>
        <w:spacing w:after="0" w:line="240" w:lineRule="auto"/>
        <w:ind w:left="284" w:hanging="284"/>
        <w:jc w:val="both"/>
        <w:rPr>
          <w:rFonts w:cstheme="minorHAnsi"/>
        </w:rPr>
      </w:pPr>
      <w:r w:rsidRPr="00064C36">
        <w:rPr>
          <w:rFonts w:cstheme="minorHAnsi"/>
        </w:rPr>
        <w:t>To promptly respond to requests/situations requiring emergency cleaning and basic maintenance to make safe, repair or maintain the fabric of the building, facilities or equipment</w:t>
      </w:r>
    </w:p>
    <w:p w14:paraId="4B9350B2" w14:textId="77777777" w:rsidR="00B35C0A" w:rsidRPr="00064C36" w:rsidRDefault="00B35C0A" w:rsidP="00B35C0A">
      <w:pPr>
        <w:pStyle w:val="ListParagraph"/>
        <w:numPr>
          <w:ilvl w:val="0"/>
          <w:numId w:val="18"/>
        </w:numPr>
        <w:spacing w:after="0" w:line="240" w:lineRule="auto"/>
        <w:ind w:left="284" w:hanging="284"/>
        <w:jc w:val="both"/>
        <w:rPr>
          <w:rFonts w:cstheme="minorHAnsi"/>
        </w:rPr>
      </w:pPr>
      <w:r w:rsidRPr="00064C36">
        <w:rPr>
          <w:rFonts w:cstheme="minorHAnsi"/>
        </w:rPr>
        <w:t>To assist in providing safe and secure access to allocated areas in order to facilitate learning, community use and utility or emergency service activity, ensuring the safe and secure conduct of their activities</w:t>
      </w:r>
    </w:p>
    <w:p w14:paraId="6D8B91A1" w14:textId="77777777" w:rsidR="00B35C0A" w:rsidRPr="00064C36" w:rsidRDefault="00B35C0A" w:rsidP="00B35C0A">
      <w:pPr>
        <w:spacing w:after="0" w:line="240" w:lineRule="auto"/>
        <w:jc w:val="both"/>
        <w:rPr>
          <w:rFonts w:cstheme="minorHAnsi"/>
        </w:rPr>
      </w:pPr>
    </w:p>
    <w:p w14:paraId="1E5ECCF2" w14:textId="77777777" w:rsidR="00B35C0A" w:rsidRDefault="00B35C0A" w:rsidP="00B35C0A">
      <w:pPr>
        <w:spacing w:after="0" w:line="240" w:lineRule="auto"/>
        <w:jc w:val="both"/>
        <w:rPr>
          <w:rFonts w:cstheme="minorHAnsi"/>
          <w:b/>
        </w:rPr>
      </w:pPr>
    </w:p>
    <w:p w14:paraId="35E91257" w14:textId="77777777" w:rsidR="00B35C0A" w:rsidRDefault="00B35C0A" w:rsidP="00B35C0A">
      <w:pPr>
        <w:spacing w:after="0" w:line="240" w:lineRule="auto"/>
        <w:jc w:val="both"/>
        <w:rPr>
          <w:rFonts w:cstheme="minorHAnsi"/>
          <w:b/>
        </w:rPr>
      </w:pPr>
    </w:p>
    <w:p w14:paraId="497176CF" w14:textId="77777777" w:rsidR="00B35C0A" w:rsidRDefault="00B35C0A" w:rsidP="00B35C0A">
      <w:pPr>
        <w:spacing w:after="0" w:line="240" w:lineRule="auto"/>
        <w:jc w:val="both"/>
        <w:rPr>
          <w:rFonts w:cstheme="minorHAnsi"/>
          <w:b/>
        </w:rPr>
      </w:pPr>
    </w:p>
    <w:p w14:paraId="20E7CFEC" w14:textId="77777777" w:rsidR="00B35C0A" w:rsidRPr="00064C36" w:rsidRDefault="00B35C0A" w:rsidP="00B35C0A">
      <w:pPr>
        <w:spacing w:after="0" w:line="240" w:lineRule="auto"/>
        <w:jc w:val="both"/>
        <w:rPr>
          <w:rFonts w:cstheme="minorHAnsi"/>
          <w:b/>
        </w:rPr>
      </w:pPr>
      <w:r w:rsidRPr="00064C36">
        <w:rPr>
          <w:rFonts w:cstheme="minorHAnsi"/>
          <w:b/>
        </w:rPr>
        <w:t>Maintenance</w:t>
      </w:r>
    </w:p>
    <w:p w14:paraId="782059B6" w14:textId="77777777" w:rsidR="00B35C0A" w:rsidRPr="00064C36" w:rsidRDefault="00B35C0A" w:rsidP="00B35C0A">
      <w:pPr>
        <w:spacing w:after="0" w:line="240" w:lineRule="auto"/>
        <w:jc w:val="both"/>
        <w:rPr>
          <w:rFonts w:cstheme="minorHAnsi"/>
          <w:b/>
        </w:rPr>
      </w:pPr>
    </w:p>
    <w:p w14:paraId="0C1E982D" w14:textId="77777777" w:rsidR="00B35C0A" w:rsidRPr="00064C36" w:rsidRDefault="00B35C0A" w:rsidP="00B35C0A">
      <w:pPr>
        <w:pStyle w:val="ListParagraph"/>
        <w:numPr>
          <w:ilvl w:val="0"/>
          <w:numId w:val="19"/>
        </w:numPr>
        <w:spacing w:after="0" w:line="240" w:lineRule="auto"/>
        <w:ind w:left="284" w:hanging="284"/>
        <w:jc w:val="both"/>
        <w:rPr>
          <w:rFonts w:cstheme="minorHAnsi"/>
        </w:rPr>
      </w:pPr>
      <w:r w:rsidRPr="00064C36">
        <w:rPr>
          <w:rFonts w:cstheme="minorHAnsi"/>
        </w:rPr>
        <w:t>To monitor, inspect and check the site services (e.g. heating and boilers, water, gas, telecommunications and security) to ensure they are functioning efficiently, cleaning as appropriate, and highlighting/reporting any areas of concern or variance to ensure appropriate service is maintained</w:t>
      </w:r>
    </w:p>
    <w:p w14:paraId="0CC0AFF9" w14:textId="77777777" w:rsidR="00B35C0A" w:rsidRPr="00064C36" w:rsidRDefault="00B35C0A" w:rsidP="00B35C0A">
      <w:pPr>
        <w:pStyle w:val="ListParagraph"/>
        <w:numPr>
          <w:ilvl w:val="0"/>
          <w:numId w:val="19"/>
        </w:numPr>
        <w:spacing w:after="0" w:line="240" w:lineRule="auto"/>
        <w:ind w:left="284" w:hanging="284"/>
        <w:jc w:val="both"/>
        <w:rPr>
          <w:rFonts w:cstheme="minorHAnsi"/>
        </w:rPr>
      </w:pPr>
      <w:r w:rsidRPr="00064C36">
        <w:rPr>
          <w:rFonts w:cstheme="minorHAnsi"/>
        </w:rPr>
        <w:t>To remove litter and graffiti from the academy grounds</w:t>
      </w:r>
    </w:p>
    <w:p w14:paraId="572B8AB8" w14:textId="77777777" w:rsidR="00B35C0A" w:rsidRPr="00064C36" w:rsidRDefault="00B35C0A" w:rsidP="00B35C0A">
      <w:pPr>
        <w:pStyle w:val="ListParagraph"/>
        <w:numPr>
          <w:ilvl w:val="0"/>
          <w:numId w:val="19"/>
        </w:numPr>
        <w:spacing w:after="0" w:line="240" w:lineRule="auto"/>
        <w:ind w:left="284" w:hanging="284"/>
        <w:jc w:val="both"/>
        <w:rPr>
          <w:rFonts w:cstheme="minorHAnsi"/>
        </w:rPr>
      </w:pPr>
      <w:r w:rsidRPr="00064C36">
        <w:rPr>
          <w:rFonts w:cstheme="minorHAnsi"/>
        </w:rPr>
        <w:t>To regularly inspect and report on the internal and external fabric and grounds, and take or recommend appropriate action</w:t>
      </w:r>
    </w:p>
    <w:p w14:paraId="3C759594" w14:textId="77777777" w:rsidR="00B35C0A" w:rsidRPr="00064C36" w:rsidRDefault="00B35C0A" w:rsidP="00B35C0A">
      <w:pPr>
        <w:pStyle w:val="ListParagraph"/>
        <w:numPr>
          <w:ilvl w:val="0"/>
          <w:numId w:val="19"/>
        </w:numPr>
        <w:spacing w:after="0" w:line="240" w:lineRule="auto"/>
        <w:ind w:left="284" w:hanging="284"/>
        <w:jc w:val="both"/>
        <w:rPr>
          <w:rFonts w:cstheme="minorHAnsi"/>
        </w:rPr>
      </w:pPr>
      <w:r w:rsidRPr="00064C36">
        <w:rPr>
          <w:rFonts w:cstheme="minorHAnsi"/>
        </w:rPr>
        <w:t>To ensure that the academy’s toilet facilities are well maintained and always stocked with the necessary sanitary equipment</w:t>
      </w:r>
    </w:p>
    <w:p w14:paraId="05F8155A" w14:textId="77777777" w:rsidR="00B35C0A" w:rsidRPr="00064C36" w:rsidRDefault="00B35C0A" w:rsidP="00B35C0A">
      <w:pPr>
        <w:pStyle w:val="ListParagraph"/>
        <w:numPr>
          <w:ilvl w:val="0"/>
          <w:numId w:val="19"/>
        </w:numPr>
        <w:spacing w:after="0" w:line="240" w:lineRule="auto"/>
        <w:ind w:left="284" w:hanging="284"/>
        <w:jc w:val="both"/>
        <w:rPr>
          <w:rFonts w:cstheme="minorHAnsi"/>
        </w:rPr>
      </w:pPr>
      <w:r w:rsidRPr="00064C36">
        <w:rPr>
          <w:rFonts w:cstheme="minorHAnsi"/>
        </w:rPr>
        <w:t>To ensure that the academy’s first aid points are well maintained and always stocked with the necessary equipment</w:t>
      </w:r>
    </w:p>
    <w:p w14:paraId="1957D538" w14:textId="77777777" w:rsidR="00B35C0A" w:rsidRPr="00064C36" w:rsidRDefault="00B35C0A" w:rsidP="00B35C0A">
      <w:pPr>
        <w:pStyle w:val="ListParagraph"/>
        <w:numPr>
          <w:ilvl w:val="0"/>
          <w:numId w:val="19"/>
        </w:numPr>
        <w:spacing w:after="0" w:line="240" w:lineRule="auto"/>
        <w:ind w:left="284" w:hanging="284"/>
        <w:jc w:val="both"/>
        <w:rPr>
          <w:rFonts w:cstheme="minorHAnsi"/>
        </w:rPr>
      </w:pPr>
      <w:r w:rsidRPr="00064C36">
        <w:rPr>
          <w:rFonts w:cstheme="minorHAnsi"/>
        </w:rPr>
        <w:t>To empty external waste bins</w:t>
      </w:r>
    </w:p>
    <w:p w14:paraId="599B8FAC" w14:textId="77777777" w:rsidR="00B35C0A" w:rsidRPr="00064C36" w:rsidRDefault="00B35C0A" w:rsidP="00B35C0A">
      <w:pPr>
        <w:pStyle w:val="ListParagraph"/>
        <w:numPr>
          <w:ilvl w:val="0"/>
          <w:numId w:val="19"/>
        </w:numPr>
        <w:spacing w:after="0" w:line="240" w:lineRule="auto"/>
        <w:ind w:left="284" w:hanging="284"/>
        <w:jc w:val="both"/>
        <w:rPr>
          <w:rFonts w:cstheme="minorHAnsi"/>
        </w:rPr>
      </w:pPr>
      <w:r w:rsidRPr="00064C36">
        <w:rPr>
          <w:rFonts w:cstheme="minorHAnsi"/>
        </w:rPr>
        <w:lastRenderedPageBreak/>
        <w:t>To undertake appropriate repairs (e.g. redecorating and fixing)</w:t>
      </w:r>
    </w:p>
    <w:p w14:paraId="3FE39A84" w14:textId="77777777" w:rsidR="00B35C0A" w:rsidRPr="00064C36" w:rsidRDefault="00B35C0A" w:rsidP="00B35C0A">
      <w:pPr>
        <w:pStyle w:val="ListParagraph"/>
        <w:numPr>
          <w:ilvl w:val="0"/>
          <w:numId w:val="19"/>
        </w:numPr>
        <w:spacing w:after="0" w:line="240" w:lineRule="auto"/>
        <w:ind w:left="284" w:hanging="284"/>
        <w:jc w:val="both"/>
        <w:rPr>
          <w:rFonts w:cstheme="minorHAnsi"/>
        </w:rPr>
      </w:pPr>
      <w:r w:rsidRPr="00064C36">
        <w:rPr>
          <w:rFonts w:cstheme="minorHAnsi"/>
        </w:rPr>
        <w:t>To undertake minor/simple repairs (e.g. plumbing, changing light bulbs, unblocking drains)</w:t>
      </w:r>
    </w:p>
    <w:p w14:paraId="19AB9C69" w14:textId="77777777" w:rsidR="00B35C0A" w:rsidRPr="00064C36" w:rsidRDefault="00B35C0A" w:rsidP="00B35C0A">
      <w:pPr>
        <w:pStyle w:val="ListParagraph"/>
        <w:numPr>
          <w:ilvl w:val="0"/>
          <w:numId w:val="19"/>
        </w:numPr>
        <w:spacing w:after="0" w:line="240" w:lineRule="auto"/>
        <w:ind w:left="284" w:hanging="284"/>
        <w:jc w:val="both"/>
        <w:rPr>
          <w:rFonts w:cstheme="minorHAnsi"/>
        </w:rPr>
      </w:pPr>
      <w:r w:rsidRPr="00064C36">
        <w:rPr>
          <w:rFonts w:cstheme="minorHAnsi"/>
        </w:rPr>
        <w:t>To promptly respond to requests/situations requiring minor repair/maintenance work and facilitate specialist equipment service and repair</w:t>
      </w:r>
    </w:p>
    <w:p w14:paraId="679C358B" w14:textId="77777777" w:rsidR="00B35C0A" w:rsidRPr="00064C36" w:rsidRDefault="00B35C0A" w:rsidP="00B35C0A">
      <w:pPr>
        <w:pStyle w:val="ListParagraph"/>
        <w:numPr>
          <w:ilvl w:val="0"/>
          <w:numId w:val="19"/>
        </w:numPr>
        <w:spacing w:after="0" w:line="240" w:lineRule="auto"/>
        <w:ind w:left="284" w:hanging="284"/>
        <w:jc w:val="both"/>
        <w:rPr>
          <w:rFonts w:cstheme="minorHAnsi"/>
        </w:rPr>
      </w:pPr>
      <w:r w:rsidRPr="00064C36">
        <w:rPr>
          <w:rFonts w:cstheme="minorHAnsi"/>
        </w:rPr>
        <w:t>To deal with requests/situations at such times when lettings frequent the academy premises</w:t>
      </w:r>
    </w:p>
    <w:p w14:paraId="6EBF07AF" w14:textId="77777777" w:rsidR="00B35C0A" w:rsidRPr="00064C36" w:rsidRDefault="00B35C0A" w:rsidP="00B35C0A">
      <w:pPr>
        <w:pStyle w:val="ListParagraph"/>
        <w:numPr>
          <w:ilvl w:val="0"/>
          <w:numId w:val="19"/>
        </w:numPr>
        <w:spacing w:after="0" w:line="240" w:lineRule="auto"/>
        <w:ind w:left="284" w:hanging="284"/>
        <w:jc w:val="both"/>
        <w:rPr>
          <w:rFonts w:cstheme="minorHAnsi"/>
        </w:rPr>
      </w:pPr>
      <w:r w:rsidRPr="00064C36">
        <w:rPr>
          <w:rFonts w:cstheme="minorHAnsi"/>
        </w:rPr>
        <w:t>To ensure compliance with service or maintenance schedules, monitor performance and identify areas of concern, making full use of the academy’s health and safety system (e.g. ‘Every’) for logging / reporting jobs</w:t>
      </w:r>
    </w:p>
    <w:p w14:paraId="3196BDE2" w14:textId="77777777" w:rsidR="00B35C0A" w:rsidRPr="00064C36" w:rsidRDefault="00B35C0A" w:rsidP="00B35C0A">
      <w:pPr>
        <w:pStyle w:val="ListParagraph"/>
        <w:numPr>
          <w:ilvl w:val="0"/>
          <w:numId w:val="19"/>
        </w:numPr>
        <w:spacing w:after="0" w:line="240" w:lineRule="auto"/>
        <w:ind w:left="284" w:hanging="284"/>
        <w:jc w:val="both"/>
        <w:rPr>
          <w:rFonts w:cstheme="minorHAnsi"/>
        </w:rPr>
      </w:pPr>
      <w:r w:rsidRPr="00064C36">
        <w:rPr>
          <w:rFonts w:cstheme="minorHAnsi"/>
        </w:rPr>
        <w:t xml:space="preserve">To </w:t>
      </w:r>
      <w:proofErr w:type="gramStart"/>
      <w:r w:rsidRPr="00064C36">
        <w:rPr>
          <w:rFonts w:cstheme="minorHAnsi"/>
        </w:rPr>
        <w:t>provide assistance</w:t>
      </w:r>
      <w:proofErr w:type="gramEnd"/>
      <w:r w:rsidRPr="00064C36">
        <w:rPr>
          <w:rFonts w:cstheme="minorHAnsi"/>
        </w:rPr>
        <w:t xml:space="preserve"> with ordering, arranging and accepting delivery of materials and equipment</w:t>
      </w:r>
    </w:p>
    <w:p w14:paraId="7EFF63EF" w14:textId="77777777" w:rsidR="00B35C0A" w:rsidRPr="00064C36" w:rsidRDefault="00B35C0A" w:rsidP="00B35C0A">
      <w:pPr>
        <w:pStyle w:val="ListParagraph"/>
        <w:numPr>
          <w:ilvl w:val="0"/>
          <w:numId w:val="19"/>
        </w:numPr>
        <w:spacing w:after="0" w:line="240" w:lineRule="auto"/>
        <w:ind w:left="284" w:hanging="284"/>
        <w:jc w:val="both"/>
        <w:rPr>
          <w:rFonts w:cstheme="minorHAnsi"/>
        </w:rPr>
      </w:pPr>
      <w:r w:rsidRPr="00064C36">
        <w:rPr>
          <w:rFonts w:cstheme="minorHAnsi"/>
        </w:rPr>
        <w:t>To ensure furniture, materials and equipment are available, stored and safe and in good repair prior to and on completion of use</w:t>
      </w:r>
    </w:p>
    <w:p w14:paraId="26A9CA0D" w14:textId="77777777" w:rsidR="00B35C0A" w:rsidRPr="00064C36" w:rsidRDefault="00B35C0A" w:rsidP="00B35C0A">
      <w:pPr>
        <w:pStyle w:val="ListParagraph"/>
        <w:numPr>
          <w:ilvl w:val="0"/>
          <w:numId w:val="19"/>
        </w:numPr>
        <w:spacing w:after="0" w:line="240" w:lineRule="auto"/>
        <w:ind w:left="284" w:hanging="284"/>
        <w:jc w:val="both"/>
        <w:rPr>
          <w:rFonts w:cstheme="minorHAnsi"/>
        </w:rPr>
      </w:pPr>
      <w:r w:rsidRPr="00064C36">
        <w:rPr>
          <w:rFonts w:cstheme="minorHAnsi"/>
        </w:rPr>
        <w:t>To ensure that visiting contractors and other suppliers / companies carry out their duties with due regard and respect for the academy premises, property and people</w:t>
      </w:r>
    </w:p>
    <w:p w14:paraId="5AB922DF" w14:textId="77777777" w:rsidR="00B35C0A" w:rsidRPr="00064C36" w:rsidRDefault="00B35C0A" w:rsidP="00B35C0A">
      <w:pPr>
        <w:spacing w:after="0" w:line="240" w:lineRule="auto"/>
        <w:jc w:val="both"/>
        <w:rPr>
          <w:rFonts w:cstheme="minorHAnsi"/>
        </w:rPr>
      </w:pPr>
    </w:p>
    <w:p w14:paraId="0B7BB02A" w14:textId="77777777" w:rsidR="00B35C0A" w:rsidRPr="00064C36" w:rsidRDefault="00B35C0A" w:rsidP="00B35C0A">
      <w:pPr>
        <w:spacing w:after="0" w:line="240" w:lineRule="auto"/>
        <w:jc w:val="both"/>
        <w:rPr>
          <w:rFonts w:cstheme="minorHAnsi"/>
          <w:b/>
        </w:rPr>
      </w:pPr>
      <w:r w:rsidRPr="00064C36">
        <w:rPr>
          <w:rFonts w:cstheme="minorHAnsi"/>
          <w:b/>
        </w:rPr>
        <w:t>Lettings</w:t>
      </w:r>
    </w:p>
    <w:p w14:paraId="2321E4FF" w14:textId="77777777" w:rsidR="00B35C0A" w:rsidRPr="00064C36" w:rsidRDefault="00B35C0A" w:rsidP="00B35C0A">
      <w:pPr>
        <w:spacing w:after="0" w:line="240" w:lineRule="auto"/>
        <w:jc w:val="both"/>
        <w:rPr>
          <w:rFonts w:cstheme="minorHAnsi"/>
        </w:rPr>
      </w:pPr>
    </w:p>
    <w:p w14:paraId="665AC4C7" w14:textId="77777777" w:rsidR="00B35C0A" w:rsidRPr="00064C36" w:rsidRDefault="00B35C0A" w:rsidP="00B35C0A">
      <w:pPr>
        <w:pStyle w:val="ListParagraph"/>
        <w:numPr>
          <w:ilvl w:val="0"/>
          <w:numId w:val="21"/>
        </w:numPr>
        <w:spacing w:after="0" w:line="240" w:lineRule="auto"/>
        <w:ind w:left="284" w:hanging="284"/>
        <w:jc w:val="both"/>
        <w:rPr>
          <w:rFonts w:cstheme="minorHAnsi"/>
        </w:rPr>
      </w:pPr>
      <w:r w:rsidRPr="00064C36">
        <w:rPr>
          <w:rFonts w:cstheme="minorHAnsi"/>
        </w:rPr>
        <w:t>To unlock facilities as appropriate for use by external organisations</w:t>
      </w:r>
    </w:p>
    <w:p w14:paraId="433C04B2" w14:textId="77777777" w:rsidR="00B35C0A" w:rsidRPr="00064C36" w:rsidRDefault="00B35C0A" w:rsidP="00B35C0A">
      <w:pPr>
        <w:pStyle w:val="ListParagraph"/>
        <w:numPr>
          <w:ilvl w:val="0"/>
          <w:numId w:val="21"/>
        </w:numPr>
        <w:spacing w:after="0" w:line="240" w:lineRule="auto"/>
        <w:ind w:left="284" w:hanging="284"/>
        <w:jc w:val="both"/>
        <w:rPr>
          <w:rFonts w:cstheme="minorHAnsi"/>
        </w:rPr>
      </w:pPr>
      <w:r w:rsidRPr="00064C36">
        <w:rPr>
          <w:rFonts w:cstheme="minorHAnsi"/>
        </w:rPr>
        <w:t>To supervise the lettings of the academy facilities to external organisations</w:t>
      </w:r>
    </w:p>
    <w:p w14:paraId="708D0AE9" w14:textId="77777777" w:rsidR="00B35C0A" w:rsidRPr="00064C36" w:rsidRDefault="00B35C0A" w:rsidP="00B35C0A">
      <w:pPr>
        <w:pStyle w:val="ListParagraph"/>
        <w:numPr>
          <w:ilvl w:val="0"/>
          <w:numId w:val="21"/>
        </w:numPr>
        <w:spacing w:after="0" w:line="240" w:lineRule="auto"/>
        <w:ind w:left="284" w:hanging="284"/>
        <w:jc w:val="both"/>
        <w:rPr>
          <w:rFonts w:cstheme="minorHAnsi"/>
        </w:rPr>
      </w:pPr>
      <w:r w:rsidRPr="00064C36">
        <w:rPr>
          <w:rFonts w:cstheme="minorHAnsi"/>
        </w:rPr>
        <w:t>To ensure appropriate use of facilities by external organisations</w:t>
      </w:r>
    </w:p>
    <w:p w14:paraId="6DE87C36" w14:textId="77777777" w:rsidR="00B35C0A" w:rsidRPr="00064C36" w:rsidRDefault="00B35C0A" w:rsidP="00B35C0A">
      <w:pPr>
        <w:pStyle w:val="ListParagraph"/>
        <w:numPr>
          <w:ilvl w:val="0"/>
          <w:numId w:val="21"/>
        </w:numPr>
        <w:spacing w:after="0" w:line="240" w:lineRule="auto"/>
        <w:ind w:left="284" w:hanging="284"/>
        <w:jc w:val="both"/>
        <w:rPr>
          <w:rFonts w:cstheme="minorHAnsi"/>
        </w:rPr>
      </w:pPr>
      <w:r w:rsidRPr="00064C36">
        <w:rPr>
          <w:rFonts w:cstheme="minorHAnsi"/>
        </w:rPr>
        <w:t>To secure facilities and academy premises once the external organisations have left the site</w:t>
      </w:r>
    </w:p>
    <w:p w14:paraId="0AF20F4B" w14:textId="77777777" w:rsidR="00B35C0A" w:rsidRPr="00064C36" w:rsidRDefault="00B35C0A" w:rsidP="00B35C0A">
      <w:pPr>
        <w:spacing w:after="0" w:line="240" w:lineRule="auto"/>
        <w:jc w:val="both"/>
        <w:rPr>
          <w:rFonts w:cstheme="minorHAnsi"/>
        </w:rPr>
      </w:pPr>
    </w:p>
    <w:p w14:paraId="0341647A" w14:textId="77777777" w:rsidR="00B35C0A" w:rsidRPr="00064C36" w:rsidRDefault="00B35C0A" w:rsidP="00B35C0A">
      <w:pPr>
        <w:spacing w:after="0" w:line="240" w:lineRule="auto"/>
        <w:jc w:val="both"/>
        <w:rPr>
          <w:rFonts w:cstheme="minorHAnsi"/>
          <w:b/>
        </w:rPr>
      </w:pPr>
      <w:r w:rsidRPr="00064C36">
        <w:rPr>
          <w:rFonts w:cstheme="minorHAnsi"/>
          <w:b/>
        </w:rPr>
        <w:t xml:space="preserve">General </w:t>
      </w:r>
    </w:p>
    <w:p w14:paraId="7EB84095" w14:textId="77777777" w:rsidR="00B35C0A" w:rsidRPr="00064C36" w:rsidRDefault="00B35C0A" w:rsidP="00B35C0A">
      <w:pPr>
        <w:spacing w:after="0" w:line="240" w:lineRule="auto"/>
        <w:jc w:val="both"/>
        <w:rPr>
          <w:rFonts w:cstheme="minorHAnsi"/>
          <w:b/>
        </w:rPr>
      </w:pPr>
    </w:p>
    <w:p w14:paraId="7D929109" w14:textId="77777777" w:rsidR="00B35C0A" w:rsidRPr="00064C36" w:rsidRDefault="00B35C0A" w:rsidP="00B35C0A">
      <w:pPr>
        <w:pStyle w:val="ListParagraph"/>
        <w:numPr>
          <w:ilvl w:val="0"/>
          <w:numId w:val="20"/>
        </w:numPr>
        <w:spacing w:after="0" w:line="240" w:lineRule="auto"/>
        <w:ind w:left="284" w:hanging="284"/>
        <w:jc w:val="both"/>
        <w:rPr>
          <w:rFonts w:cstheme="minorHAnsi"/>
        </w:rPr>
      </w:pPr>
      <w:r w:rsidRPr="00064C36">
        <w:rPr>
          <w:rFonts w:cstheme="minorHAnsi"/>
        </w:rPr>
        <w:t>To comply with Health and Safety policies and procedures at all times</w:t>
      </w:r>
    </w:p>
    <w:p w14:paraId="7AD2EF3E" w14:textId="77777777" w:rsidR="00B35C0A" w:rsidRPr="00064C36" w:rsidRDefault="00B35C0A" w:rsidP="00B35C0A">
      <w:pPr>
        <w:pStyle w:val="ListParagraph"/>
        <w:numPr>
          <w:ilvl w:val="0"/>
          <w:numId w:val="20"/>
        </w:numPr>
        <w:spacing w:after="0" w:line="240" w:lineRule="auto"/>
        <w:ind w:left="284" w:hanging="284"/>
        <w:jc w:val="both"/>
        <w:rPr>
          <w:rFonts w:cstheme="minorHAnsi"/>
        </w:rPr>
      </w:pPr>
      <w:r w:rsidRPr="00064C36">
        <w:rPr>
          <w:rFonts w:cstheme="minorHAnsi"/>
        </w:rPr>
        <w:t>To promote and ensure the health and safety of students, staff and visitors at all times</w:t>
      </w:r>
    </w:p>
    <w:p w14:paraId="093109CC" w14:textId="77777777" w:rsidR="00B35C0A" w:rsidRPr="00064C36" w:rsidRDefault="00B35C0A" w:rsidP="00B35C0A">
      <w:pPr>
        <w:pStyle w:val="ListParagraph"/>
        <w:numPr>
          <w:ilvl w:val="0"/>
          <w:numId w:val="20"/>
        </w:numPr>
        <w:spacing w:after="0" w:line="240" w:lineRule="auto"/>
        <w:ind w:left="284" w:hanging="284"/>
        <w:jc w:val="both"/>
        <w:rPr>
          <w:rFonts w:cstheme="minorHAnsi"/>
        </w:rPr>
      </w:pPr>
      <w:r>
        <w:rPr>
          <w:rStyle w:val="normaltextrun"/>
          <w:rFonts w:ascii="Calibri" w:hAnsi="Calibri" w:cs="Calibri"/>
          <w:color w:val="000000"/>
          <w:shd w:val="clear" w:color="auto" w:fill="FFFFFF"/>
        </w:rPr>
        <w:t>To uphold and promote the values of the academy and support students to develop these values and behaviours within themselves. These values include Respect; Resilience; Leadership; Motivation; Self-control; Self-confidence.</w:t>
      </w:r>
      <w:r>
        <w:rPr>
          <w:rStyle w:val="eop"/>
          <w:rFonts w:ascii="Calibri" w:hAnsi="Calibri" w:cs="Calibri"/>
          <w:color w:val="000000"/>
          <w:shd w:val="clear" w:color="auto" w:fill="FFFFFF"/>
        </w:rPr>
        <w:t> </w:t>
      </w:r>
      <w:r w:rsidRPr="00064C36">
        <w:rPr>
          <w:rFonts w:cstheme="minorHAnsi"/>
        </w:rPr>
        <w:t>To treat all users of the academy with courtesy and consideration</w:t>
      </w:r>
    </w:p>
    <w:p w14:paraId="39519CB8" w14:textId="77777777" w:rsidR="00B35C0A" w:rsidRPr="00064C36" w:rsidRDefault="00B35C0A" w:rsidP="00B35C0A">
      <w:pPr>
        <w:pStyle w:val="ListParagraph"/>
        <w:numPr>
          <w:ilvl w:val="0"/>
          <w:numId w:val="20"/>
        </w:numPr>
        <w:spacing w:after="0" w:line="240" w:lineRule="auto"/>
        <w:ind w:left="284" w:hanging="284"/>
        <w:jc w:val="both"/>
        <w:rPr>
          <w:rFonts w:cstheme="minorHAnsi"/>
        </w:rPr>
      </w:pPr>
      <w:r w:rsidRPr="00064C36">
        <w:rPr>
          <w:rFonts w:cstheme="minorHAnsi"/>
        </w:rPr>
        <w:t>To monitor students general conduct and behaviour and intervene to resolve routine issues using appropriate techniques and skills to restore a safe and calm atmosphere conducive to learning and ensuring the wellbeing and safety of students, staff and visitors</w:t>
      </w:r>
    </w:p>
    <w:p w14:paraId="0AF60EDF" w14:textId="77777777" w:rsidR="00B35C0A" w:rsidRPr="00064C36" w:rsidRDefault="00B35C0A" w:rsidP="00B35C0A">
      <w:pPr>
        <w:pStyle w:val="ListParagraph"/>
        <w:numPr>
          <w:ilvl w:val="0"/>
          <w:numId w:val="20"/>
        </w:numPr>
        <w:spacing w:after="0" w:line="240" w:lineRule="auto"/>
        <w:ind w:left="284" w:hanging="284"/>
        <w:jc w:val="both"/>
        <w:rPr>
          <w:rFonts w:cstheme="minorHAnsi"/>
        </w:rPr>
      </w:pPr>
      <w:r w:rsidRPr="00064C36">
        <w:rPr>
          <w:rFonts w:cstheme="minorHAnsi"/>
        </w:rPr>
        <w:t>To engage immediate assistance from senior colleagues in the event of serious incidents, or in extreme cases the emergency services, to provide an appropriate response to restore a calm and safe atmosphere conducive to learning</w:t>
      </w:r>
    </w:p>
    <w:p w14:paraId="1CA53431" w14:textId="77777777" w:rsidR="00B35C0A" w:rsidRPr="00064C36" w:rsidRDefault="00B35C0A" w:rsidP="00B35C0A">
      <w:pPr>
        <w:pStyle w:val="ListParagraph"/>
        <w:numPr>
          <w:ilvl w:val="0"/>
          <w:numId w:val="20"/>
        </w:numPr>
        <w:spacing w:after="0" w:line="240" w:lineRule="auto"/>
        <w:ind w:left="284" w:hanging="284"/>
        <w:jc w:val="both"/>
        <w:rPr>
          <w:rFonts w:cstheme="minorHAnsi"/>
        </w:rPr>
      </w:pPr>
      <w:r w:rsidRPr="00064C36">
        <w:rPr>
          <w:rFonts w:cstheme="minorHAnsi"/>
        </w:rPr>
        <w:t xml:space="preserve">To attend meetings as required and participate in training as appropriate </w:t>
      </w:r>
    </w:p>
    <w:p w14:paraId="08CFF19A" w14:textId="77777777" w:rsidR="00B35C0A" w:rsidRPr="00064C36" w:rsidRDefault="00B35C0A" w:rsidP="00B35C0A">
      <w:pPr>
        <w:pStyle w:val="ListParagraph"/>
        <w:numPr>
          <w:ilvl w:val="0"/>
          <w:numId w:val="20"/>
        </w:numPr>
        <w:ind w:left="284" w:hanging="284"/>
        <w:rPr>
          <w:rFonts w:cstheme="minorHAnsi"/>
        </w:rPr>
      </w:pPr>
      <w:r w:rsidRPr="00064C36">
        <w:rPr>
          <w:rFonts w:cstheme="minorHAnsi"/>
        </w:rPr>
        <w:t>To be aware of and work in accordance with the Data Protection Act 2018, including the General Data Protection Regulations (GDPR) 2018.</w:t>
      </w:r>
    </w:p>
    <w:p w14:paraId="2C746475" w14:textId="77777777" w:rsidR="00B35C0A" w:rsidRPr="00064C36" w:rsidRDefault="00B35C0A" w:rsidP="00B35C0A">
      <w:pPr>
        <w:pStyle w:val="ListParagraph"/>
        <w:numPr>
          <w:ilvl w:val="0"/>
          <w:numId w:val="20"/>
        </w:numPr>
        <w:ind w:left="284" w:hanging="284"/>
        <w:rPr>
          <w:rFonts w:cstheme="minorHAnsi"/>
        </w:rPr>
      </w:pPr>
      <w:r w:rsidRPr="00064C36">
        <w:rPr>
          <w:rFonts w:cstheme="minorHAnsi"/>
        </w:rPr>
        <w:t xml:space="preserve">To understand and comply with the statutory guidance regarding safeguarding of children, ensuring the safeguarding and promotion of children’s welfare at all times, reporting any concerns to the Designated Safeguarding Officer immediately. </w:t>
      </w:r>
    </w:p>
    <w:p w14:paraId="083EA93C" w14:textId="77777777" w:rsidR="00B35C0A" w:rsidRPr="00064C36" w:rsidRDefault="00B35C0A" w:rsidP="00B35C0A">
      <w:pPr>
        <w:pStyle w:val="ListParagraph"/>
        <w:numPr>
          <w:ilvl w:val="0"/>
          <w:numId w:val="20"/>
        </w:numPr>
        <w:ind w:left="284" w:hanging="284"/>
        <w:rPr>
          <w:rFonts w:cstheme="minorHAnsi"/>
        </w:rPr>
      </w:pPr>
      <w:r w:rsidRPr="00064C36">
        <w:rPr>
          <w:rFonts w:cstheme="minorHAnsi"/>
        </w:rPr>
        <w:t>To comply with the Trust and academy’s policies and procedures at all times.</w:t>
      </w:r>
    </w:p>
    <w:p w14:paraId="66EF1645" w14:textId="77777777" w:rsidR="00B35C0A" w:rsidRPr="00064C36" w:rsidRDefault="00B35C0A" w:rsidP="00B35C0A">
      <w:pPr>
        <w:jc w:val="both"/>
        <w:rPr>
          <w:rFonts w:cstheme="minorHAnsi"/>
        </w:rPr>
      </w:pPr>
      <w:r w:rsidRPr="00064C36">
        <w:rPr>
          <w:rFonts w:cstheme="minorHAnsi"/>
        </w:rPr>
        <w:t>To undertake other reasonable duties (with competence and experience) as requested, in accordance with the changing needs of the organisation.</w:t>
      </w:r>
    </w:p>
    <w:p w14:paraId="7D364D19" w14:textId="77777777" w:rsidR="00B35C0A" w:rsidRPr="00064C36" w:rsidRDefault="00B35C0A" w:rsidP="00B35C0A">
      <w:pPr>
        <w:spacing w:after="0" w:line="240" w:lineRule="auto"/>
        <w:jc w:val="both"/>
        <w:rPr>
          <w:rFonts w:cstheme="minorHAnsi"/>
          <w:b/>
        </w:rPr>
      </w:pPr>
    </w:p>
    <w:p w14:paraId="2738B7D6" w14:textId="77777777" w:rsidR="00B35C0A" w:rsidRPr="00064C36" w:rsidRDefault="00B35C0A" w:rsidP="00B35C0A">
      <w:pPr>
        <w:spacing w:after="0" w:line="240" w:lineRule="auto"/>
        <w:jc w:val="both"/>
        <w:rPr>
          <w:rFonts w:cstheme="minorHAnsi"/>
          <w:b/>
        </w:rPr>
      </w:pPr>
      <w:r w:rsidRPr="00064C36">
        <w:rPr>
          <w:rFonts w:cstheme="minorHAnsi"/>
          <w:b/>
        </w:rPr>
        <w:t xml:space="preserve">Personal Contacts </w:t>
      </w:r>
    </w:p>
    <w:p w14:paraId="45F15B0B" w14:textId="77777777" w:rsidR="00B35C0A" w:rsidRPr="00064C36" w:rsidRDefault="00B35C0A" w:rsidP="00B35C0A">
      <w:pPr>
        <w:spacing w:after="0" w:line="240" w:lineRule="auto"/>
        <w:jc w:val="both"/>
        <w:rPr>
          <w:rFonts w:cstheme="minorHAnsi"/>
          <w:b/>
        </w:rPr>
      </w:pPr>
    </w:p>
    <w:p w14:paraId="573E87B7" w14:textId="77777777" w:rsidR="00B35C0A" w:rsidRPr="00064C36" w:rsidRDefault="00B35C0A" w:rsidP="00B35C0A">
      <w:pPr>
        <w:spacing w:after="0" w:line="240" w:lineRule="auto"/>
        <w:ind w:left="1440" w:hanging="1440"/>
        <w:jc w:val="both"/>
        <w:rPr>
          <w:rFonts w:cstheme="minorHAnsi"/>
        </w:rPr>
      </w:pPr>
      <w:r w:rsidRPr="00064C36">
        <w:rPr>
          <w:rFonts w:cstheme="minorHAnsi"/>
        </w:rPr>
        <w:t xml:space="preserve">External: </w:t>
      </w:r>
      <w:r w:rsidRPr="00064C36">
        <w:rPr>
          <w:rFonts w:cstheme="minorHAnsi"/>
        </w:rPr>
        <w:tab/>
        <w:t>contractors, utility providers, emergency services, suppliers, parents/carers and members of the public</w:t>
      </w:r>
    </w:p>
    <w:p w14:paraId="14E965B4" w14:textId="77777777" w:rsidR="00B35C0A" w:rsidRPr="00064C36" w:rsidRDefault="00B35C0A" w:rsidP="00B35C0A">
      <w:pPr>
        <w:spacing w:after="0" w:line="240" w:lineRule="auto"/>
        <w:jc w:val="both"/>
        <w:rPr>
          <w:rFonts w:cstheme="minorHAnsi"/>
        </w:rPr>
      </w:pPr>
      <w:r w:rsidRPr="00064C36">
        <w:rPr>
          <w:rFonts w:cstheme="minorHAnsi"/>
        </w:rPr>
        <w:t xml:space="preserve">Internal: </w:t>
      </w:r>
      <w:r w:rsidRPr="00064C36">
        <w:rPr>
          <w:rFonts w:cstheme="minorHAnsi"/>
        </w:rPr>
        <w:tab/>
        <w:t>students, staff, parents, AAB members and any other visitors to the academy</w:t>
      </w:r>
    </w:p>
    <w:p w14:paraId="58EF6548" w14:textId="77777777" w:rsidR="00B35C0A" w:rsidRPr="00064C36" w:rsidRDefault="00B35C0A" w:rsidP="00B35C0A">
      <w:pPr>
        <w:spacing w:after="0" w:line="240" w:lineRule="auto"/>
        <w:jc w:val="both"/>
        <w:rPr>
          <w:rFonts w:cstheme="minorHAnsi"/>
        </w:rPr>
      </w:pPr>
    </w:p>
    <w:p w14:paraId="730D7284" w14:textId="77777777" w:rsidR="00B35C0A" w:rsidRPr="00064C36" w:rsidRDefault="00B35C0A" w:rsidP="00B35C0A">
      <w:pPr>
        <w:jc w:val="both"/>
        <w:rPr>
          <w:rFonts w:cstheme="minorHAnsi"/>
        </w:rPr>
      </w:pPr>
      <w:r w:rsidRPr="00064C36">
        <w:rPr>
          <w:rFonts w:cstheme="minorHAnsi"/>
        </w:rPr>
        <w:t>This job description may be subject to change, following consultation between the post holder and the academy.</w:t>
      </w:r>
    </w:p>
    <w:p w14:paraId="65EF195A" w14:textId="77777777" w:rsidR="00B35C0A" w:rsidRPr="00064C36" w:rsidRDefault="00B35C0A" w:rsidP="00B35C0A">
      <w:pPr>
        <w:jc w:val="both"/>
        <w:rPr>
          <w:rFonts w:cstheme="minorHAnsi"/>
        </w:rPr>
      </w:pPr>
    </w:p>
    <w:p w14:paraId="20AC8503" w14:textId="77777777" w:rsidR="00B35C0A" w:rsidRDefault="00B35C0A" w:rsidP="00B35C0A">
      <w:pPr>
        <w:rPr>
          <w:rFonts w:cstheme="minorHAnsi"/>
          <w:i/>
        </w:rPr>
      </w:pPr>
      <w:r w:rsidRPr="00064C36">
        <w:rPr>
          <w:rFonts w:cstheme="minorHAnsi"/>
          <w:i/>
        </w:rPr>
        <w:t>The Trust is committed to safeguarding the welfare of its students and the successful applicant will be subject to an enhanced Disclosure and Barring Service certificate and checks of the relevant barred list / prohibition lists.</w:t>
      </w:r>
    </w:p>
    <w:p w14:paraId="15778C79" w14:textId="77777777" w:rsidR="00B35C0A" w:rsidRPr="007A607A" w:rsidRDefault="00B35C0A" w:rsidP="00B35C0A">
      <w:pPr>
        <w:rPr>
          <w:rFonts w:cstheme="minorHAnsi"/>
          <w:i/>
        </w:rPr>
      </w:pPr>
    </w:p>
    <w:p w14:paraId="2654C345" w14:textId="77777777" w:rsidR="00B35C0A" w:rsidRDefault="00B35C0A" w:rsidP="00B35C0A">
      <w:pPr>
        <w:rPr>
          <w:rFonts w:cstheme="minorHAnsi"/>
          <w:b/>
        </w:rPr>
      </w:pPr>
      <w:r w:rsidRPr="00064C36">
        <w:rPr>
          <w:rFonts w:cstheme="minorHAnsi"/>
          <w:b/>
        </w:rPr>
        <w:t>Person Specification</w:t>
      </w:r>
    </w:p>
    <w:p w14:paraId="1CD3E238" w14:textId="77777777" w:rsidR="00B35C0A" w:rsidRPr="00064C36" w:rsidRDefault="00B35C0A" w:rsidP="00B35C0A">
      <w:pPr>
        <w:jc w:val="center"/>
        <w:rPr>
          <w:rFonts w:cstheme="minorHAnsi"/>
          <w:b/>
        </w:rPr>
      </w:pPr>
      <w:r w:rsidRPr="00064C36">
        <w:rPr>
          <w:rFonts w:cstheme="minorHAnsi"/>
          <w:b/>
        </w:rPr>
        <w:t>Site Supervisor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0"/>
        <w:gridCol w:w="34"/>
        <w:gridCol w:w="766"/>
        <w:gridCol w:w="25"/>
        <w:gridCol w:w="779"/>
        <w:gridCol w:w="12"/>
        <w:gridCol w:w="807"/>
      </w:tblGrid>
      <w:tr w:rsidR="00B35C0A" w:rsidRPr="00064C36" w14:paraId="4A3830D9" w14:textId="77777777" w:rsidTr="001609E9">
        <w:trPr>
          <w:trHeight w:val="345"/>
        </w:trPr>
        <w:tc>
          <w:tcPr>
            <w:tcW w:w="6854" w:type="dxa"/>
            <w:gridSpan w:val="2"/>
            <w:shd w:val="clear" w:color="auto" w:fill="auto"/>
            <w:vAlign w:val="center"/>
          </w:tcPr>
          <w:p w14:paraId="079A4202" w14:textId="77777777" w:rsidR="00B35C0A" w:rsidRPr="00064C36" w:rsidRDefault="00B35C0A" w:rsidP="001609E9">
            <w:pPr>
              <w:rPr>
                <w:rFonts w:cstheme="minorHAnsi"/>
              </w:rPr>
            </w:pPr>
          </w:p>
        </w:tc>
        <w:tc>
          <w:tcPr>
            <w:tcW w:w="791" w:type="dxa"/>
            <w:gridSpan w:val="2"/>
            <w:shd w:val="clear" w:color="auto" w:fill="auto"/>
            <w:vAlign w:val="center"/>
          </w:tcPr>
          <w:p w14:paraId="43E2FB07" w14:textId="77777777" w:rsidR="00B35C0A" w:rsidRPr="00064C36" w:rsidRDefault="00B35C0A" w:rsidP="001609E9">
            <w:pPr>
              <w:jc w:val="center"/>
              <w:rPr>
                <w:rFonts w:cstheme="minorHAnsi"/>
                <w:b/>
              </w:rPr>
            </w:pPr>
            <w:r w:rsidRPr="00064C36">
              <w:rPr>
                <w:rFonts w:cstheme="minorHAnsi"/>
                <w:b/>
              </w:rPr>
              <w:t>Ess</w:t>
            </w:r>
          </w:p>
        </w:tc>
        <w:tc>
          <w:tcPr>
            <w:tcW w:w="791" w:type="dxa"/>
            <w:gridSpan w:val="2"/>
            <w:shd w:val="clear" w:color="auto" w:fill="auto"/>
            <w:vAlign w:val="center"/>
          </w:tcPr>
          <w:p w14:paraId="75C50D23" w14:textId="77777777" w:rsidR="00B35C0A" w:rsidRPr="00064C36" w:rsidRDefault="00B35C0A" w:rsidP="001609E9">
            <w:pPr>
              <w:jc w:val="center"/>
              <w:rPr>
                <w:rFonts w:cstheme="minorHAnsi"/>
                <w:b/>
              </w:rPr>
            </w:pPr>
            <w:r w:rsidRPr="00064C36">
              <w:rPr>
                <w:rFonts w:cstheme="minorHAnsi"/>
                <w:b/>
              </w:rPr>
              <w:t>Des</w:t>
            </w:r>
          </w:p>
        </w:tc>
        <w:tc>
          <w:tcPr>
            <w:tcW w:w="807" w:type="dxa"/>
            <w:shd w:val="clear" w:color="auto" w:fill="auto"/>
            <w:vAlign w:val="center"/>
          </w:tcPr>
          <w:p w14:paraId="2395F080" w14:textId="77777777" w:rsidR="00B35C0A" w:rsidRPr="00064C36" w:rsidRDefault="00B35C0A" w:rsidP="001609E9">
            <w:pPr>
              <w:jc w:val="center"/>
              <w:rPr>
                <w:rFonts w:cstheme="minorHAnsi"/>
                <w:b/>
              </w:rPr>
            </w:pPr>
            <w:r w:rsidRPr="00064C36">
              <w:rPr>
                <w:rFonts w:cstheme="minorHAnsi"/>
                <w:b/>
              </w:rPr>
              <w:t>MOA</w:t>
            </w:r>
          </w:p>
        </w:tc>
      </w:tr>
      <w:tr w:rsidR="00B35C0A" w:rsidRPr="00064C36" w14:paraId="45F8A71E" w14:textId="77777777" w:rsidTr="001609E9">
        <w:trPr>
          <w:trHeight w:val="345"/>
        </w:trPr>
        <w:tc>
          <w:tcPr>
            <w:tcW w:w="9243" w:type="dxa"/>
            <w:gridSpan w:val="7"/>
            <w:shd w:val="clear" w:color="auto" w:fill="auto"/>
            <w:vAlign w:val="center"/>
          </w:tcPr>
          <w:p w14:paraId="68B6C035" w14:textId="77777777" w:rsidR="00B35C0A" w:rsidRPr="00064C36" w:rsidRDefault="00B35C0A" w:rsidP="001609E9">
            <w:pPr>
              <w:rPr>
                <w:rFonts w:cstheme="minorHAnsi"/>
              </w:rPr>
            </w:pPr>
            <w:r w:rsidRPr="00064C36">
              <w:rPr>
                <w:rFonts w:cstheme="minorHAnsi"/>
                <w:b/>
              </w:rPr>
              <w:t>QUALIFICATIONS</w:t>
            </w:r>
          </w:p>
        </w:tc>
      </w:tr>
      <w:tr w:rsidR="00B35C0A" w:rsidRPr="00064C36" w14:paraId="00968347" w14:textId="77777777" w:rsidTr="001609E9">
        <w:trPr>
          <w:trHeight w:val="345"/>
        </w:trPr>
        <w:tc>
          <w:tcPr>
            <w:tcW w:w="6854" w:type="dxa"/>
            <w:gridSpan w:val="2"/>
            <w:shd w:val="clear" w:color="auto" w:fill="auto"/>
            <w:vAlign w:val="center"/>
          </w:tcPr>
          <w:p w14:paraId="6F2FF905" w14:textId="77777777" w:rsidR="00B35C0A" w:rsidRPr="00064C36" w:rsidRDefault="00B35C0A" w:rsidP="001609E9">
            <w:pPr>
              <w:rPr>
                <w:rFonts w:cstheme="minorHAnsi"/>
              </w:rPr>
            </w:pPr>
            <w:r w:rsidRPr="00064C36">
              <w:rPr>
                <w:rFonts w:cstheme="minorHAnsi"/>
              </w:rPr>
              <w:t>COSHH Regulations certificate</w:t>
            </w:r>
          </w:p>
        </w:tc>
        <w:tc>
          <w:tcPr>
            <w:tcW w:w="791" w:type="dxa"/>
            <w:gridSpan w:val="2"/>
            <w:shd w:val="clear" w:color="auto" w:fill="auto"/>
            <w:vAlign w:val="center"/>
          </w:tcPr>
          <w:p w14:paraId="1E712DD4" w14:textId="77777777" w:rsidR="00B35C0A" w:rsidRPr="00064C36" w:rsidRDefault="00B35C0A" w:rsidP="001609E9">
            <w:pPr>
              <w:jc w:val="center"/>
              <w:rPr>
                <w:rFonts w:cstheme="minorHAnsi"/>
              </w:rPr>
            </w:pPr>
          </w:p>
        </w:tc>
        <w:tc>
          <w:tcPr>
            <w:tcW w:w="791" w:type="dxa"/>
            <w:gridSpan w:val="2"/>
            <w:shd w:val="clear" w:color="auto" w:fill="auto"/>
            <w:vAlign w:val="center"/>
          </w:tcPr>
          <w:p w14:paraId="76F7DEFA" w14:textId="77777777" w:rsidR="00B35C0A" w:rsidRPr="00064C36" w:rsidRDefault="00B35C0A" w:rsidP="001609E9">
            <w:pPr>
              <w:jc w:val="center"/>
              <w:rPr>
                <w:rFonts w:cstheme="minorHAnsi"/>
              </w:rPr>
            </w:pPr>
            <w:r w:rsidRPr="00064C36">
              <w:rPr>
                <w:rFonts w:cstheme="minorHAnsi"/>
              </w:rPr>
              <w:sym w:font="Wingdings 2" w:char="F050"/>
            </w:r>
          </w:p>
        </w:tc>
        <w:tc>
          <w:tcPr>
            <w:tcW w:w="807" w:type="dxa"/>
            <w:shd w:val="clear" w:color="auto" w:fill="auto"/>
            <w:vAlign w:val="center"/>
          </w:tcPr>
          <w:p w14:paraId="1E32092B" w14:textId="77777777" w:rsidR="00B35C0A" w:rsidRPr="00064C36" w:rsidRDefault="00B35C0A" w:rsidP="001609E9">
            <w:pPr>
              <w:jc w:val="center"/>
              <w:rPr>
                <w:rFonts w:cstheme="minorHAnsi"/>
              </w:rPr>
            </w:pPr>
            <w:r w:rsidRPr="00064C36">
              <w:rPr>
                <w:rFonts w:cstheme="minorHAnsi"/>
              </w:rPr>
              <w:t>A/I/C</w:t>
            </w:r>
          </w:p>
        </w:tc>
      </w:tr>
      <w:tr w:rsidR="00B35C0A" w:rsidRPr="00064C36" w14:paraId="79F368FE" w14:textId="77777777" w:rsidTr="001609E9">
        <w:trPr>
          <w:trHeight w:val="345"/>
        </w:trPr>
        <w:tc>
          <w:tcPr>
            <w:tcW w:w="6854" w:type="dxa"/>
            <w:gridSpan w:val="2"/>
            <w:shd w:val="clear" w:color="auto" w:fill="auto"/>
            <w:vAlign w:val="center"/>
          </w:tcPr>
          <w:p w14:paraId="2936E74D" w14:textId="77777777" w:rsidR="00B35C0A" w:rsidRPr="00064C36" w:rsidRDefault="00B35C0A" w:rsidP="001609E9">
            <w:pPr>
              <w:rPr>
                <w:rFonts w:cstheme="minorHAnsi"/>
              </w:rPr>
            </w:pPr>
            <w:r w:rsidRPr="00064C36">
              <w:rPr>
                <w:rFonts w:cstheme="minorHAnsi"/>
              </w:rPr>
              <w:t>Minimum of GCSE grade C, or equivalent, in both English and Maths</w:t>
            </w:r>
          </w:p>
        </w:tc>
        <w:tc>
          <w:tcPr>
            <w:tcW w:w="791" w:type="dxa"/>
            <w:gridSpan w:val="2"/>
            <w:shd w:val="clear" w:color="auto" w:fill="auto"/>
            <w:vAlign w:val="center"/>
          </w:tcPr>
          <w:p w14:paraId="3A544AC4" w14:textId="77777777" w:rsidR="00B35C0A" w:rsidRPr="00064C36" w:rsidRDefault="00B35C0A" w:rsidP="001609E9">
            <w:pPr>
              <w:jc w:val="center"/>
              <w:rPr>
                <w:rFonts w:cstheme="minorHAnsi"/>
              </w:rPr>
            </w:pPr>
            <w:r w:rsidRPr="00064C36">
              <w:rPr>
                <w:rFonts w:cstheme="minorHAnsi"/>
              </w:rPr>
              <w:sym w:font="Wingdings 2" w:char="F050"/>
            </w:r>
          </w:p>
        </w:tc>
        <w:tc>
          <w:tcPr>
            <w:tcW w:w="791" w:type="dxa"/>
            <w:gridSpan w:val="2"/>
            <w:shd w:val="clear" w:color="auto" w:fill="auto"/>
            <w:vAlign w:val="center"/>
          </w:tcPr>
          <w:p w14:paraId="4EC525B8" w14:textId="77777777" w:rsidR="00B35C0A" w:rsidRPr="00064C36" w:rsidRDefault="00B35C0A" w:rsidP="001609E9">
            <w:pPr>
              <w:jc w:val="center"/>
              <w:rPr>
                <w:rFonts w:cstheme="minorHAnsi"/>
              </w:rPr>
            </w:pPr>
          </w:p>
        </w:tc>
        <w:tc>
          <w:tcPr>
            <w:tcW w:w="807" w:type="dxa"/>
            <w:shd w:val="clear" w:color="auto" w:fill="auto"/>
            <w:vAlign w:val="center"/>
          </w:tcPr>
          <w:p w14:paraId="7C44E433" w14:textId="77777777" w:rsidR="00B35C0A" w:rsidRPr="00064C36" w:rsidRDefault="00B35C0A" w:rsidP="001609E9">
            <w:pPr>
              <w:jc w:val="center"/>
              <w:rPr>
                <w:rFonts w:cstheme="minorHAnsi"/>
              </w:rPr>
            </w:pPr>
            <w:r w:rsidRPr="00064C36">
              <w:rPr>
                <w:rFonts w:cstheme="minorHAnsi"/>
              </w:rPr>
              <w:t>A/I/C</w:t>
            </w:r>
          </w:p>
        </w:tc>
      </w:tr>
      <w:tr w:rsidR="00B35C0A" w:rsidRPr="00064C36" w14:paraId="1AE5699B" w14:textId="77777777" w:rsidTr="001609E9">
        <w:trPr>
          <w:trHeight w:val="345"/>
        </w:trPr>
        <w:tc>
          <w:tcPr>
            <w:tcW w:w="9243" w:type="dxa"/>
            <w:gridSpan w:val="7"/>
            <w:shd w:val="clear" w:color="auto" w:fill="auto"/>
            <w:vAlign w:val="center"/>
          </w:tcPr>
          <w:p w14:paraId="0A0FCAD8" w14:textId="77777777" w:rsidR="00B35C0A" w:rsidRPr="00064C36" w:rsidRDefault="00B35C0A" w:rsidP="001609E9">
            <w:pPr>
              <w:rPr>
                <w:rFonts w:cstheme="minorHAnsi"/>
              </w:rPr>
            </w:pPr>
            <w:r w:rsidRPr="00064C36">
              <w:rPr>
                <w:rFonts w:cstheme="minorHAnsi"/>
                <w:b/>
              </w:rPr>
              <w:t>EXPERIENCE</w:t>
            </w:r>
          </w:p>
        </w:tc>
      </w:tr>
      <w:tr w:rsidR="00B35C0A" w:rsidRPr="00064C36" w14:paraId="6C905CD8" w14:textId="77777777" w:rsidTr="001609E9">
        <w:trPr>
          <w:trHeight w:val="345"/>
        </w:trPr>
        <w:tc>
          <w:tcPr>
            <w:tcW w:w="6854" w:type="dxa"/>
            <w:gridSpan w:val="2"/>
            <w:shd w:val="clear" w:color="auto" w:fill="auto"/>
            <w:vAlign w:val="center"/>
          </w:tcPr>
          <w:p w14:paraId="6E112E6E" w14:textId="77777777" w:rsidR="00B35C0A" w:rsidRPr="00064C36" w:rsidRDefault="00B35C0A" w:rsidP="001609E9">
            <w:pPr>
              <w:rPr>
                <w:rFonts w:cstheme="minorHAnsi"/>
              </w:rPr>
            </w:pPr>
            <w:r w:rsidRPr="00064C36">
              <w:rPr>
                <w:rFonts w:cstheme="minorHAnsi"/>
              </w:rPr>
              <w:t>Good understanding of the operational practices, working methods, quality standards, security issues, work schedules and priorities related to a full range of site facilities services.</w:t>
            </w:r>
          </w:p>
        </w:tc>
        <w:tc>
          <w:tcPr>
            <w:tcW w:w="791" w:type="dxa"/>
            <w:gridSpan w:val="2"/>
            <w:shd w:val="clear" w:color="auto" w:fill="auto"/>
            <w:vAlign w:val="center"/>
          </w:tcPr>
          <w:p w14:paraId="242F2AF9" w14:textId="77777777" w:rsidR="00B35C0A" w:rsidRPr="00064C36" w:rsidRDefault="00B35C0A" w:rsidP="001609E9">
            <w:pPr>
              <w:spacing w:before="80"/>
              <w:jc w:val="center"/>
              <w:rPr>
                <w:rFonts w:cstheme="minorHAnsi"/>
              </w:rPr>
            </w:pPr>
            <w:r w:rsidRPr="00064C36">
              <w:rPr>
                <w:rFonts w:cstheme="minorHAnsi"/>
              </w:rPr>
              <w:sym w:font="Wingdings 2" w:char="F050"/>
            </w:r>
          </w:p>
        </w:tc>
        <w:tc>
          <w:tcPr>
            <w:tcW w:w="791" w:type="dxa"/>
            <w:gridSpan w:val="2"/>
            <w:shd w:val="clear" w:color="auto" w:fill="auto"/>
            <w:vAlign w:val="center"/>
          </w:tcPr>
          <w:p w14:paraId="4090536C" w14:textId="77777777" w:rsidR="00B35C0A" w:rsidRPr="00064C36" w:rsidRDefault="00B35C0A" w:rsidP="001609E9">
            <w:pPr>
              <w:spacing w:before="80"/>
              <w:jc w:val="center"/>
              <w:rPr>
                <w:rFonts w:cstheme="minorHAnsi"/>
                <w:b/>
              </w:rPr>
            </w:pPr>
          </w:p>
        </w:tc>
        <w:tc>
          <w:tcPr>
            <w:tcW w:w="807" w:type="dxa"/>
            <w:shd w:val="clear" w:color="auto" w:fill="auto"/>
            <w:vAlign w:val="center"/>
          </w:tcPr>
          <w:p w14:paraId="7BDD1C37" w14:textId="77777777" w:rsidR="00B35C0A" w:rsidRPr="00064C36" w:rsidRDefault="00B35C0A" w:rsidP="001609E9">
            <w:pPr>
              <w:spacing w:before="80"/>
              <w:jc w:val="center"/>
              <w:rPr>
                <w:rFonts w:cstheme="minorHAnsi"/>
              </w:rPr>
            </w:pPr>
            <w:r w:rsidRPr="00064C36">
              <w:rPr>
                <w:rFonts w:cstheme="minorHAnsi"/>
              </w:rPr>
              <w:t>A/I</w:t>
            </w:r>
          </w:p>
        </w:tc>
      </w:tr>
      <w:tr w:rsidR="00B35C0A" w:rsidRPr="00064C36" w14:paraId="2913D2A2" w14:textId="77777777" w:rsidTr="001609E9">
        <w:trPr>
          <w:trHeight w:val="345"/>
        </w:trPr>
        <w:tc>
          <w:tcPr>
            <w:tcW w:w="6854" w:type="dxa"/>
            <w:gridSpan w:val="2"/>
            <w:shd w:val="clear" w:color="auto" w:fill="auto"/>
            <w:vAlign w:val="center"/>
          </w:tcPr>
          <w:p w14:paraId="7946B5D6" w14:textId="77777777" w:rsidR="00B35C0A" w:rsidRPr="00064C36" w:rsidRDefault="00B35C0A" w:rsidP="001609E9">
            <w:pPr>
              <w:rPr>
                <w:rFonts w:cstheme="minorHAnsi"/>
              </w:rPr>
            </w:pPr>
            <w:r w:rsidRPr="00064C36">
              <w:rPr>
                <w:rFonts w:cstheme="minorHAnsi"/>
              </w:rPr>
              <w:t>Understanding of the relevant regulatory procedures and an awareness of the more complex issues impacting on site services</w:t>
            </w:r>
          </w:p>
        </w:tc>
        <w:tc>
          <w:tcPr>
            <w:tcW w:w="791" w:type="dxa"/>
            <w:gridSpan w:val="2"/>
            <w:shd w:val="clear" w:color="auto" w:fill="auto"/>
            <w:vAlign w:val="center"/>
          </w:tcPr>
          <w:p w14:paraId="28BADE2F" w14:textId="77777777" w:rsidR="00B35C0A" w:rsidRPr="00064C36" w:rsidRDefault="00B35C0A" w:rsidP="001609E9">
            <w:pPr>
              <w:spacing w:before="80"/>
              <w:jc w:val="center"/>
              <w:rPr>
                <w:rFonts w:cstheme="minorHAnsi"/>
                <w:b/>
              </w:rPr>
            </w:pPr>
            <w:r w:rsidRPr="00064C36">
              <w:rPr>
                <w:rFonts w:cstheme="minorHAnsi"/>
              </w:rPr>
              <w:sym w:font="Wingdings 2" w:char="F050"/>
            </w:r>
          </w:p>
        </w:tc>
        <w:tc>
          <w:tcPr>
            <w:tcW w:w="791" w:type="dxa"/>
            <w:gridSpan w:val="2"/>
            <w:shd w:val="clear" w:color="auto" w:fill="auto"/>
            <w:vAlign w:val="center"/>
          </w:tcPr>
          <w:p w14:paraId="23EA8C44" w14:textId="77777777" w:rsidR="00B35C0A" w:rsidRPr="00064C36" w:rsidRDefault="00B35C0A" w:rsidP="001609E9">
            <w:pPr>
              <w:spacing w:before="80"/>
              <w:jc w:val="center"/>
              <w:rPr>
                <w:rFonts w:cstheme="minorHAnsi"/>
                <w:b/>
              </w:rPr>
            </w:pPr>
          </w:p>
        </w:tc>
        <w:tc>
          <w:tcPr>
            <w:tcW w:w="807" w:type="dxa"/>
            <w:shd w:val="clear" w:color="auto" w:fill="auto"/>
            <w:vAlign w:val="center"/>
          </w:tcPr>
          <w:p w14:paraId="7813C259" w14:textId="77777777" w:rsidR="00B35C0A" w:rsidRPr="00064C36" w:rsidRDefault="00B35C0A" w:rsidP="001609E9">
            <w:pPr>
              <w:spacing w:before="80"/>
              <w:jc w:val="center"/>
              <w:rPr>
                <w:rFonts w:cstheme="minorHAnsi"/>
              </w:rPr>
            </w:pPr>
            <w:r w:rsidRPr="00064C36">
              <w:rPr>
                <w:rFonts w:cstheme="minorHAnsi"/>
              </w:rPr>
              <w:t>A/I</w:t>
            </w:r>
          </w:p>
        </w:tc>
      </w:tr>
      <w:tr w:rsidR="00B35C0A" w:rsidRPr="00064C36" w14:paraId="46539C5E" w14:textId="77777777" w:rsidTr="001609E9">
        <w:trPr>
          <w:trHeight w:val="345"/>
        </w:trPr>
        <w:tc>
          <w:tcPr>
            <w:tcW w:w="6854" w:type="dxa"/>
            <w:gridSpan w:val="2"/>
            <w:shd w:val="clear" w:color="auto" w:fill="auto"/>
            <w:vAlign w:val="center"/>
          </w:tcPr>
          <w:p w14:paraId="788465E4" w14:textId="77777777" w:rsidR="00B35C0A" w:rsidRPr="00064C36" w:rsidRDefault="00B35C0A" w:rsidP="001609E9">
            <w:pPr>
              <w:rPr>
                <w:rFonts w:cstheme="minorHAnsi"/>
              </w:rPr>
            </w:pPr>
            <w:r w:rsidRPr="00064C36">
              <w:rPr>
                <w:rFonts w:cstheme="minorHAnsi"/>
              </w:rPr>
              <w:t>Good understanding of the issues associated with Health and Safety and site security</w:t>
            </w:r>
          </w:p>
        </w:tc>
        <w:tc>
          <w:tcPr>
            <w:tcW w:w="791" w:type="dxa"/>
            <w:gridSpan w:val="2"/>
            <w:shd w:val="clear" w:color="auto" w:fill="auto"/>
            <w:vAlign w:val="center"/>
          </w:tcPr>
          <w:p w14:paraId="0A45E241" w14:textId="77777777" w:rsidR="00B35C0A" w:rsidRPr="00064C36" w:rsidRDefault="00B35C0A" w:rsidP="001609E9">
            <w:pPr>
              <w:spacing w:before="80"/>
              <w:jc w:val="center"/>
              <w:rPr>
                <w:rFonts w:cstheme="minorHAnsi"/>
                <w:b/>
              </w:rPr>
            </w:pPr>
            <w:r w:rsidRPr="00064C36">
              <w:rPr>
                <w:rFonts w:cstheme="minorHAnsi"/>
              </w:rPr>
              <w:sym w:font="Wingdings 2" w:char="F050"/>
            </w:r>
          </w:p>
        </w:tc>
        <w:tc>
          <w:tcPr>
            <w:tcW w:w="791" w:type="dxa"/>
            <w:gridSpan w:val="2"/>
            <w:shd w:val="clear" w:color="auto" w:fill="auto"/>
            <w:vAlign w:val="center"/>
          </w:tcPr>
          <w:p w14:paraId="360585FF" w14:textId="77777777" w:rsidR="00B35C0A" w:rsidRPr="00064C36" w:rsidRDefault="00B35C0A" w:rsidP="001609E9">
            <w:pPr>
              <w:spacing w:before="80"/>
              <w:jc w:val="center"/>
              <w:rPr>
                <w:rFonts w:cstheme="minorHAnsi"/>
                <w:b/>
              </w:rPr>
            </w:pPr>
          </w:p>
        </w:tc>
        <w:tc>
          <w:tcPr>
            <w:tcW w:w="807" w:type="dxa"/>
            <w:shd w:val="clear" w:color="auto" w:fill="auto"/>
            <w:vAlign w:val="center"/>
          </w:tcPr>
          <w:p w14:paraId="0CF24BD3" w14:textId="77777777" w:rsidR="00B35C0A" w:rsidRPr="00064C36" w:rsidRDefault="00B35C0A" w:rsidP="001609E9">
            <w:pPr>
              <w:spacing w:before="80"/>
              <w:jc w:val="center"/>
              <w:rPr>
                <w:rFonts w:cstheme="minorHAnsi"/>
              </w:rPr>
            </w:pPr>
            <w:r w:rsidRPr="00064C36">
              <w:rPr>
                <w:rFonts w:cstheme="minorHAnsi"/>
              </w:rPr>
              <w:t>A/I</w:t>
            </w:r>
          </w:p>
        </w:tc>
      </w:tr>
      <w:tr w:rsidR="00B35C0A" w:rsidRPr="00064C36" w14:paraId="48A6C085" w14:textId="77777777" w:rsidTr="001609E9">
        <w:trPr>
          <w:trHeight w:val="345"/>
        </w:trPr>
        <w:tc>
          <w:tcPr>
            <w:tcW w:w="6854" w:type="dxa"/>
            <w:gridSpan w:val="2"/>
            <w:shd w:val="clear" w:color="auto" w:fill="auto"/>
            <w:vAlign w:val="center"/>
          </w:tcPr>
          <w:p w14:paraId="10A29D44" w14:textId="77777777" w:rsidR="00B35C0A" w:rsidRPr="00064C36" w:rsidRDefault="00B35C0A" w:rsidP="001609E9">
            <w:pPr>
              <w:rPr>
                <w:rFonts w:cstheme="minorHAnsi"/>
              </w:rPr>
            </w:pPr>
            <w:r w:rsidRPr="00064C36">
              <w:rPr>
                <w:rFonts w:cstheme="minorHAnsi"/>
              </w:rPr>
              <w:t xml:space="preserve">Basic building and grounds maintenance skills and the ability to undertake routine maintenance and repair or make safe in an emergency </w:t>
            </w:r>
          </w:p>
        </w:tc>
        <w:tc>
          <w:tcPr>
            <w:tcW w:w="791" w:type="dxa"/>
            <w:gridSpan w:val="2"/>
            <w:shd w:val="clear" w:color="auto" w:fill="auto"/>
            <w:vAlign w:val="center"/>
          </w:tcPr>
          <w:p w14:paraId="4977E862" w14:textId="77777777" w:rsidR="00B35C0A" w:rsidRPr="00064C36" w:rsidRDefault="00B35C0A" w:rsidP="001609E9">
            <w:pPr>
              <w:spacing w:before="80"/>
              <w:jc w:val="center"/>
              <w:rPr>
                <w:rFonts w:cstheme="minorHAnsi"/>
                <w:b/>
              </w:rPr>
            </w:pPr>
            <w:r w:rsidRPr="00064C36">
              <w:rPr>
                <w:rFonts w:cstheme="minorHAnsi"/>
              </w:rPr>
              <w:sym w:font="Wingdings 2" w:char="F050"/>
            </w:r>
          </w:p>
        </w:tc>
        <w:tc>
          <w:tcPr>
            <w:tcW w:w="791" w:type="dxa"/>
            <w:gridSpan w:val="2"/>
            <w:shd w:val="clear" w:color="auto" w:fill="auto"/>
            <w:vAlign w:val="center"/>
          </w:tcPr>
          <w:p w14:paraId="181AD7AA" w14:textId="77777777" w:rsidR="00B35C0A" w:rsidRPr="00064C36" w:rsidRDefault="00B35C0A" w:rsidP="001609E9">
            <w:pPr>
              <w:spacing w:before="80"/>
              <w:jc w:val="center"/>
              <w:rPr>
                <w:rFonts w:cstheme="minorHAnsi"/>
                <w:b/>
              </w:rPr>
            </w:pPr>
          </w:p>
        </w:tc>
        <w:tc>
          <w:tcPr>
            <w:tcW w:w="807" w:type="dxa"/>
            <w:shd w:val="clear" w:color="auto" w:fill="auto"/>
            <w:vAlign w:val="center"/>
          </w:tcPr>
          <w:p w14:paraId="58D042FD" w14:textId="77777777" w:rsidR="00B35C0A" w:rsidRPr="00064C36" w:rsidRDefault="00B35C0A" w:rsidP="001609E9">
            <w:pPr>
              <w:spacing w:before="80"/>
              <w:jc w:val="center"/>
              <w:rPr>
                <w:rFonts w:cstheme="minorHAnsi"/>
              </w:rPr>
            </w:pPr>
            <w:r w:rsidRPr="00064C36">
              <w:rPr>
                <w:rFonts w:cstheme="minorHAnsi"/>
              </w:rPr>
              <w:t>A/I</w:t>
            </w:r>
          </w:p>
        </w:tc>
      </w:tr>
      <w:tr w:rsidR="00B35C0A" w:rsidRPr="00064C36" w14:paraId="425A4B4B" w14:textId="77777777" w:rsidTr="001609E9">
        <w:trPr>
          <w:trHeight w:val="345"/>
        </w:trPr>
        <w:tc>
          <w:tcPr>
            <w:tcW w:w="6854" w:type="dxa"/>
            <w:gridSpan w:val="2"/>
            <w:shd w:val="clear" w:color="auto" w:fill="auto"/>
            <w:vAlign w:val="center"/>
          </w:tcPr>
          <w:p w14:paraId="40349BA3" w14:textId="77777777" w:rsidR="00B35C0A" w:rsidRPr="00064C36" w:rsidRDefault="00B35C0A" w:rsidP="001609E9">
            <w:pPr>
              <w:rPr>
                <w:rFonts w:cstheme="minorHAnsi"/>
              </w:rPr>
            </w:pPr>
            <w:r w:rsidRPr="00064C36">
              <w:rPr>
                <w:rFonts w:cstheme="minorHAnsi"/>
              </w:rPr>
              <w:t>Understanding of order processing and stockholding procedures</w:t>
            </w:r>
          </w:p>
        </w:tc>
        <w:tc>
          <w:tcPr>
            <w:tcW w:w="791" w:type="dxa"/>
            <w:gridSpan w:val="2"/>
            <w:shd w:val="clear" w:color="auto" w:fill="auto"/>
            <w:vAlign w:val="center"/>
          </w:tcPr>
          <w:p w14:paraId="3D439694" w14:textId="77777777" w:rsidR="00B35C0A" w:rsidRPr="00064C36" w:rsidRDefault="00B35C0A" w:rsidP="001609E9">
            <w:pPr>
              <w:spacing w:before="80"/>
              <w:jc w:val="center"/>
              <w:rPr>
                <w:rFonts w:cstheme="minorHAnsi"/>
                <w:b/>
              </w:rPr>
            </w:pPr>
            <w:r w:rsidRPr="00064C36">
              <w:rPr>
                <w:rFonts w:cstheme="minorHAnsi"/>
              </w:rPr>
              <w:sym w:font="Wingdings 2" w:char="F050"/>
            </w:r>
          </w:p>
        </w:tc>
        <w:tc>
          <w:tcPr>
            <w:tcW w:w="791" w:type="dxa"/>
            <w:gridSpan w:val="2"/>
            <w:shd w:val="clear" w:color="auto" w:fill="auto"/>
            <w:vAlign w:val="center"/>
          </w:tcPr>
          <w:p w14:paraId="64F487DA" w14:textId="77777777" w:rsidR="00B35C0A" w:rsidRPr="00064C36" w:rsidRDefault="00B35C0A" w:rsidP="001609E9">
            <w:pPr>
              <w:spacing w:before="80"/>
              <w:jc w:val="center"/>
              <w:rPr>
                <w:rFonts w:cstheme="minorHAnsi"/>
                <w:b/>
              </w:rPr>
            </w:pPr>
          </w:p>
        </w:tc>
        <w:tc>
          <w:tcPr>
            <w:tcW w:w="807" w:type="dxa"/>
            <w:shd w:val="clear" w:color="auto" w:fill="auto"/>
            <w:vAlign w:val="center"/>
          </w:tcPr>
          <w:p w14:paraId="140C991B" w14:textId="77777777" w:rsidR="00B35C0A" w:rsidRPr="00064C36" w:rsidRDefault="00B35C0A" w:rsidP="001609E9">
            <w:pPr>
              <w:spacing w:before="80"/>
              <w:jc w:val="center"/>
              <w:rPr>
                <w:rFonts w:cstheme="minorHAnsi"/>
              </w:rPr>
            </w:pPr>
            <w:r w:rsidRPr="00064C36">
              <w:rPr>
                <w:rFonts w:cstheme="minorHAnsi"/>
              </w:rPr>
              <w:t>A/I</w:t>
            </w:r>
          </w:p>
        </w:tc>
      </w:tr>
      <w:tr w:rsidR="00B35C0A" w:rsidRPr="00064C36" w14:paraId="03903BD1" w14:textId="77777777" w:rsidTr="001609E9">
        <w:trPr>
          <w:trHeight w:val="345"/>
        </w:trPr>
        <w:tc>
          <w:tcPr>
            <w:tcW w:w="6854" w:type="dxa"/>
            <w:gridSpan w:val="2"/>
            <w:shd w:val="clear" w:color="auto" w:fill="auto"/>
            <w:vAlign w:val="center"/>
          </w:tcPr>
          <w:p w14:paraId="1D0755B7" w14:textId="77777777" w:rsidR="00B35C0A" w:rsidRPr="00064C36" w:rsidRDefault="00B35C0A" w:rsidP="001609E9">
            <w:pPr>
              <w:rPr>
                <w:rFonts w:cstheme="minorHAnsi"/>
              </w:rPr>
            </w:pPr>
            <w:r w:rsidRPr="00064C36">
              <w:rPr>
                <w:rFonts w:cstheme="minorHAnsi"/>
              </w:rPr>
              <w:t>Ability to maintain appropriate records</w:t>
            </w:r>
          </w:p>
        </w:tc>
        <w:tc>
          <w:tcPr>
            <w:tcW w:w="791" w:type="dxa"/>
            <w:gridSpan w:val="2"/>
            <w:shd w:val="clear" w:color="auto" w:fill="auto"/>
            <w:vAlign w:val="center"/>
          </w:tcPr>
          <w:p w14:paraId="3D6FFC50" w14:textId="77777777" w:rsidR="00B35C0A" w:rsidRPr="00064C36" w:rsidRDefault="00B35C0A" w:rsidP="001609E9">
            <w:pPr>
              <w:spacing w:before="80"/>
              <w:jc w:val="center"/>
              <w:rPr>
                <w:rFonts w:cstheme="minorHAnsi"/>
                <w:b/>
              </w:rPr>
            </w:pPr>
            <w:r w:rsidRPr="00064C36">
              <w:rPr>
                <w:rFonts w:cstheme="minorHAnsi"/>
              </w:rPr>
              <w:sym w:font="Wingdings 2" w:char="F050"/>
            </w:r>
          </w:p>
        </w:tc>
        <w:tc>
          <w:tcPr>
            <w:tcW w:w="791" w:type="dxa"/>
            <w:gridSpan w:val="2"/>
            <w:shd w:val="clear" w:color="auto" w:fill="auto"/>
            <w:vAlign w:val="center"/>
          </w:tcPr>
          <w:p w14:paraId="0C2F50B3" w14:textId="77777777" w:rsidR="00B35C0A" w:rsidRPr="00064C36" w:rsidRDefault="00B35C0A" w:rsidP="001609E9">
            <w:pPr>
              <w:spacing w:before="80"/>
              <w:jc w:val="center"/>
              <w:rPr>
                <w:rFonts w:cstheme="minorHAnsi"/>
                <w:b/>
              </w:rPr>
            </w:pPr>
          </w:p>
        </w:tc>
        <w:tc>
          <w:tcPr>
            <w:tcW w:w="807" w:type="dxa"/>
            <w:shd w:val="clear" w:color="auto" w:fill="auto"/>
            <w:vAlign w:val="center"/>
          </w:tcPr>
          <w:p w14:paraId="0E378905" w14:textId="77777777" w:rsidR="00B35C0A" w:rsidRPr="00064C36" w:rsidRDefault="00B35C0A" w:rsidP="001609E9">
            <w:pPr>
              <w:spacing w:before="80"/>
              <w:jc w:val="center"/>
              <w:rPr>
                <w:rFonts w:cstheme="minorHAnsi"/>
              </w:rPr>
            </w:pPr>
            <w:r w:rsidRPr="00064C36">
              <w:rPr>
                <w:rFonts w:cstheme="minorHAnsi"/>
              </w:rPr>
              <w:t>A/I</w:t>
            </w:r>
          </w:p>
        </w:tc>
      </w:tr>
      <w:tr w:rsidR="00B35C0A" w:rsidRPr="00064C36" w14:paraId="2BF76F0B" w14:textId="77777777" w:rsidTr="001609E9">
        <w:trPr>
          <w:trHeight w:val="345"/>
        </w:trPr>
        <w:tc>
          <w:tcPr>
            <w:tcW w:w="6854" w:type="dxa"/>
            <w:gridSpan w:val="2"/>
            <w:shd w:val="clear" w:color="auto" w:fill="auto"/>
            <w:vAlign w:val="center"/>
          </w:tcPr>
          <w:p w14:paraId="4F5380D7" w14:textId="77777777" w:rsidR="00B35C0A" w:rsidRPr="00064C36" w:rsidRDefault="00B35C0A" w:rsidP="001609E9">
            <w:pPr>
              <w:rPr>
                <w:rFonts w:cstheme="minorHAnsi"/>
              </w:rPr>
            </w:pPr>
            <w:r w:rsidRPr="00064C36">
              <w:rPr>
                <w:rFonts w:cstheme="minorHAnsi"/>
              </w:rPr>
              <w:t>Awareness of the learning activities undertaken and the ethos of the academy</w:t>
            </w:r>
          </w:p>
        </w:tc>
        <w:tc>
          <w:tcPr>
            <w:tcW w:w="791" w:type="dxa"/>
            <w:gridSpan w:val="2"/>
            <w:shd w:val="clear" w:color="auto" w:fill="auto"/>
            <w:vAlign w:val="center"/>
          </w:tcPr>
          <w:p w14:paraId="51828F9F" w14:textId="77777777" w:rsidR="00B35C0A" w:rsidRPr="00064C36" w:rsidRDefault="00B35C0A" w:rsidP="001609E9">
            <w:pPr>
              <w:spacing w:before="80"/>
              <w:jc w:val="center"/>
              <w:rPr>
                <w:rFonts w:cstheme="minorHAnsi"/>
                <w:b/>
              </w:rPr>
            </w:pPr>
            <w:r w:rsidRPr="00064C36">
              <w:rPr>
                <w:rFonts w:cstheme="minorHAnsi"/>
              </w:rPr>
              <w:sym w:font="Wingdings 2" w:char="F050"/>
            </w:r>
          </w:p>
        </w:tc>
        <w:tc>
          <w:tcPr>
            <w:tcW w:w="791" w:type="dxa"/>
            <w:gridSpan w:val="2"/>
            <w:shd w:val="clear" w:color="auto" w:fill="auto"/>
            <w:vAlign w:val="center"/>
          </w:tcPr>
          <w:p w14:paraId="18CCA699" w14:textId="77777777" w:rsidR="00B35C0A" w:rsidRPr="00064C36" w:rsidRDefault="00B35C0A" w:rsidP="001609E9">
            <w:pPr>
              <w:spacing w:before="80"/>
              <w:jc w:val="center"/>
              <w:rPr>
                <w:rFonts w:cstheme="minorHAnsi"/>
                <w:b/>
              </w:rPr>
            </w:pPr>
          </w:p>
        </w:tc>
        <w:tc>
          <w:tcPr>
            <w:tcW w:w="807" w:type="dxa"/>
            <w:shd w:val="clear" w:color="auto" w:fill="auto"/>
            <w:vAlign w:val="center"/>
          </w:tcPr>
          <w:p w14:paraId="7E1FFB45" w14:textId="77777777" w:rsidR="00B35C0A" w:rsidRPr="00064C36" w:rsidRDefault="00B35C0A" w:rsidP="001609E9">
            <w:pPr>
              <w:spacing w:before="80"/>
              <w:jc w:val="center"/>
              <w:rPr>
                <w:rFonts w:cstheme="minorHAnsi"/>
              </w:rPr>
            </w:pPr>
            <w:r w:rsidRPr="00064C36">
              <w:rPr>
                <w:rFonts w:cstheme="minorHAnsi"/>
              </w:rPr>
              <w:t>A/I</w:t>
            </w:r>
          </w:p>
        </w:tc>
      </w:tr>
      <w:tr w:rsidR="00B35C0A" w:rsidRPr="00064C36" w14:paraId="16878FD1" w14:textId="77777777" w:rsidTr="001609E9">
        <w:trPr>
          <w:trHeight w:val="345"/>
        </w:trPr>
        <w:tc>
          <w:tcPr>
            <w:tcW w:w="9243" w:type="dxa"/>
            <w:gridSpan w:val="7"/>
            <w:shd w:val="clear" w:color="auto" w:fill="auto"/>
            <w:vAlign w:val="center"/>
          </w:tcPr>
          <w:p w14:paraId="4E6BBEE7" w14:textId="77777777" w:rsidR="00B35C0A" w:rsidRPr="00064C36" w:rsidRDefault="00B35C0A" w:rsidP="001609E9">
            <w:pPr>
              <w:rPr>
                <w:rFonts w:cstheme="minorHAnsi"/>
              </w:rPr>
            </w:pPr>
            <w:r w:rsidRPr="00064C36">
              <w:rPr>
                <w:rFonts w:cstheme="minorHAnsi"/>
                <w:b/>
              </w:rPr>
              <w:t>SKILLS</w:t>
            </w:r>
          </w:p>
        </w:tc>
      </w:tr>
      <w:tr w:rsidR="00B35C0A" w:rsidRPr="00064C36" w14:paraId="1D49B602" w14:textId="77777777" w:rsidTr="001609E9">
        <w:trPr>
          <w:trHeight w:val="345"/>
        </w:trPr>
        <w:tc>
          <w:tcPr>
            <w:tcW w:w="6854" w:type="dxa"/>
            <w:gridSpan w:val="2"/>
            <w:shd w:val="clear" w:color="auto" w:fill="auto"/>
            <w:vAlign w:val="center"/>
          </w:tcPr>
          <w:p w14:paraId="69A50DFB" w14:textId="77777777" w:rsidR="00B35C0A" w:rsidRPr="00064C36" w:rsidRDefault="00B35C0A" w:rsidP="001609E9">
            <w:pPr>
              <w:rPr>
                <w:rFonts w:cstheme="minorHAnsi"/>
              </w:rPr>
            </w:pPr>
            <w:r w:rsidRPr="00064C36">
              <w:rPr>
                <w:rFonts w:cstheme="minorHAnsi"/>
              </w:rPr>
              <w:t>Excellent communication and listening skills</w:t>
            </w:r>
          </w:p>
        </w:tc>
        <w:tc>
          <w:tcPr>
            <w:tcW w:w="791" w:type="dxa"/>
            <w:gridSpan w:val="2"/>
            <w:shd w:val="clear" w:color="auto" w:fill="auto"/>
            <w:vAlign w:val="center"/>
          </w:tcPr>
          <w:p w14:paraId="7C1633D7" w14:textId="77777777" w:rsidR="00B35C0A" w:rsidRPr="00064C36" w:rsidRDefault="00B35C0A" w:rsidP="001609E9">
            <w:pPr>
              <w:jc w:val="center"/>
              <w:rPr>
                <w:rFonts w:cstheme="minorHAnsi"/>
              </w:rPr>
            </w:pPr>
            <w:r w:rsidRPr="00064C36">
              <w:rPr>
                <w:rFonts w:cstheme="minorHAnsi"/>
              </w:rPr>
              <w:sym w:font="Wingdings 2" w:char="F050"/>
            </w:r>
          </w:p>
        </w:tc>
        <w:tc>
          <w:tcPr>
            <w:tcW w:w="791" w:type="dxa"/>
            <w:gridSpan w:val="2"/>
            <w:shd w:val="clear" w:color="auto" w:fill="auto"/>
            <w:vAlign w:val="center"/>
          </w:tcPr>
          <w:p w14:paraId="7ACFC141" w14:textId="77777777" w:rsidR="00B35C0A" w:rsidRPr="00064C36" w:rsidRDefault="00B35C0A" w:rsidP="001609E9">
            <w:pPr>
              <w:jc w:val="center"/>
              <w:rPr>
                <w:rFonts w:cstheme="minorHAnsi"/>
              </w:rPr>
            </w:pPr>
          </w:p>
        </w:tc>
        <w:tc>
          <w:tcPr>
            <w:tcW w:w="807" w:type="dxa"/>
            <w:shd w:val="clear" w:color="auto" w:fill="auto"/>
            <w:vAlign w:val="center"/>
          </w:tcPr>
          <w:p w14:paraId="0F35C816" w14:textId="77777777" w:rsidR="00B35C0A" w:rsidRPr="00064C36" w:rsidRDefault="00B35C0A" w:rsidP="001609E9">
            <w:pPr>
              <w:jc w:val="center"/>
              <w:rPr>
                <w:rFonts w:cstheme="minorHAnsi"/>
              </w:rPr>
            </w:pPr>
            <w:r w:rsidRPr="00064C36">
              <w:rPr>
                <w:rFonts w:cstheme="minorHAnsi"/>
              </w:rPr>
              <w:t>A/I</w:t>
            </w:r>
          </w:p>
        </w:tc>
      </w:tr>
      <w:tr w:rsidR="00B35C0A" w:rsidRPr="00064C36" w14:paraId="3A96D2F3" w14:textId="77777777" w:rsidTr="001609E9">
        <w:trPr>
          <w:trHeight w:val="345"/>
        </w:trPr>
        <w:tc>
          <w:tcPr>
            <w:tcW w:w="6854" w:type="dxa"/>
            <w:gridSpan w:val="2"/>
            <w:shd w:val="clear" w:color="auto" w:fill="auto"/>
            <w:vAlign w:val="center"/>
          </w:tcPr>
          <w:p w14:paraId="2FD81F2D" w14:textId="77777777" w:rsidR="00B35C0A" w:rsidRPr="00064C36" w:rsidRDefault="00B35C0A" w:rsidP="001609E9">
            <w:pPr>
              <w:rPr>
                <w:rFonts w:cstheme="minorHAnsi"/>
              </w:rPr>
            </w:pPr>
            <w:r w:rsidRPr="00064C36">
              <w:rPr>
                <w:rFonts w:cstheme="minorHAnsi"/>
              </w:rPr>
              <w:t>Ability to respect and maintain confidentiality</w:t>
            </w:r>
          </w:p>
        </w:tc>
        <w:tc>
          <w:tcPr>
            <w:tcW w:w="791" w:type="dxa"/>
            <w:gridSpan w:val="2"/>
            <w:shd w:val="clear" w:color="auto" w:fill="auto"/>
            <w:vAlign w:val="center"/>
          </w:tcPr>
          <w:p w14:paraId="1130E0E2" w14:textId="77777777" w:rsidR="00B35C0A" w:rsidRPr="00064C36" w:rsidRDefault="00B35C0A" w:rsidP="001609E9">
            <w:pPr>
              <w:jc w:val="center"/>
              <w:rPr>
                <w:rFonts w:cstheme="minorHAnsi"/>
              </w:rPr>
            </w:pPr>
            <w:r w:rsidRPr="00064C36">
              <w:rPr>
                <w:rFonts w:cstheme="minorHAnsi"/>
              </w:rPr>
              <w:sym w:font="Wingdings 2" w:char="F050"/>
            </w:r>
          </w:p>
        </w:tc>
        <w:tc>
          <w:tcPr>
            <w:tcW w:w="791" w:type="dxa"/>
            <w:gridSpan w:val="2"/>
            <w:shd w:val="clear" w:color="auto" w:fill="auto"/>
            <w:vAlign w:val="center"/>
          </w:tcPr>
          <w:p w14:paraId="1B300848" w14:textId="77777777" w:rsidR="00B35C0A" w:rsidRPr="00064C36" w:rsidRDefault="00B35C0A" w:rsidP="001609E9">
            <w:pPr>
              <w:jc w:val="center"/>
              <w:rPr>
                <w:rFonts w:cstheme="minorHAnsi"/>
              </w:rPr>
            </w:pPr>
          </w:p>
        </w:tc>
        <w:tc>
          <w:tcPr>
            <w:tcW w:w="807" w:type="dxa"/>
            <w:shd w:val="clear" w:color="auto" w:fill="auto"/>
            <w:vAlign w:val="center"/>
          </w:tcPr>
          <w:p w14:paraId="1CBA8541" w14:textId="77777777" w:rsidR="00B35C0A" w:rsidRPr="00064C36" w:rsidRDefault="00B35C0A" w:rsidP="001609E9">
            <w:pPr>
              <w:jc w:val="center"/>
              <w:rPr>
                <w:rFonts w:cstheme="minorHAnsi"/>
              </w:rPr>
            </w:pPr>
            <w:r w:rsidRPr="00064C36">
              <w:rPr>
                <w:rFonts w:cstheme="minorHAnsi"/>
              </w:rPr>
              <w:t>A/I</w:t>
            </w:r>
          </w:p>
        </w:tc>
      </w:tr>
      <w:tr w:rsidR="00B35C0A" w:rsidRPr="00064C36" w14:paraId="35F9563F" w14:textId="77777777" w:rsidTr="001609E9">
        <w:trPr>
          <w:trHeight w:val="345"/>
        </w:trPr>
        <w:tc>
          <w:tcPr>
            <w:tcW w:w="6854" w:type="dxa"/>
            <w:gridSpan w:val="2"/>
            <w:shd w:val="clear" w:color="auto" w:fill="auto"/>
            <w:vAlign w:val="center"/>
          </w:tcPr>
          <w:p w14:paraId="472780EE" w14:textId="77777777" w:rsidR="00B35C0A" w:rsidRPr="00064C36" w:rsidRDefault="00B35C0A" w:rsidP="001609E9">
            <w:pPr>
              <w:tabs>
                <w:tab w:val="left" w:pos="-720"/>
              </w:tabs>
              <w:suppressAutoHyphens/>
              <w:rPr>
                <w:rFonts w:cstheme="minorHAnsi"/>
              </w:rPr>
            </w:pPr>
            <w:r w:rsidRPr="00064C36">
              <w:rPr>
                <w:rFonts w:cstheme="minorHAnsi"/>
              </w:rPr>
              <w:t>Working knowledge of standard computer packages (word processing, email and spreadsheets)</w:t>
            </w:r>
          </w:p>
        </w:tc>
        <w:tc>
          <w:tcPr>
            <w:tcW w:w="791" w:type="dxa"/>
            <w:gridSpan w:val="2"/>
            <w:shd w:val="clear" w:color="auto" w:fill="auto"/>
            <w:vAlign w:val="center"/>
          </w:tcPr>
          <w:p w14:paraId="5189FD55" w14:textId="77777777" w:rsidR="00B35C0A" w:rsidRPr="00064C36" w:rsidRDefault="00B35C0A" w:rsidP="001609E9">
            <w:pPr>
              <w:jc w:val="center"/>
              <w:rPr>
                <w:rFonts w:cstheme="minorHAnsi"/>
              </w:rPr>
            </w:pPr>
            <w:r w:rsidRPr="00064C36">
              <w:rPr>
                <w:rFonts w:cstheme="minorHAnsi"/>
              </w:rPr>
              <w:sym w:font="Wingdings 2" w:char="F050"/>
            </w:r>
          </w:p>
        </w:tc>
        <w:tc>
          <w:tcPr>
            <w:tcW w:w="791" w:type="dxa"/>
            <w:gridSpan w:val="2"/>
            <w:shd w:val="clear" w:color="auto" w:fill="auto"/>
            <w:vAlign w:val="center"/>
          </w:tcPr>
          <w:p w14:paraId="35C87BAC" w14:textId="77777777" w:rsidR="00B35C0A" w:rsidRPr="00064C36" w:rsidRDefault="00B35C0A" w:rsidP="001609E9">
            <w:pPr>
              <w:jc w:val="center"/>
              <w:rPr>
                <w:rFonts w:cstheme="minorHAnsi"/>
              </w:rPr>
            </w:pPr>
          </w:p>
        </w:tc>
        <w:tc>
          <w:tcPr>
            <w:tcW w:w="807" w:type="dxa"/>
            <w:shd w:val="clear" w:color="auto" w:fill="auto"/>
            <w:vAlign w:val="center"/>
          </w:tcPr>
          <w:p w14:paraId="673D4E7F" w14:textId="77777777" w:rsidR="00B35C0A" w:rsidRPr="00064C36" w:rsidRDefault="00B35C0A" w:rsidP="001609E9">
            <w:pPr>
              <w:jc w:val="center"/>
              <w:rPr>
                <w:rFonts w:cstheme="minorHAnsi"/>
              </w:rPr>
            </w:pPr>
            <w:r w:rsidRPr="00064C36">
              <w:rPr>
                <w:rFonts w:cstheme="minorHAnsi"/>
              </w:rPr>
              <w:t>A/I</w:t>
            </w:r>
          </w:p>
        </w:tc>
      </w:tr>
      <w:tr w:rsidR="00B35C0A" w:rsidRPr="00064C36" w14:paraId="217DF5A7" w14:textId="77777777" w:rsidTr="001609E9">
        <w:trPr>
          <w:trHeight w:val="345"/>
        </w:trPr>
        <w:tc>
          <w:tcPr>
            <w:tcW w:w="6854" w:type="dxa"/>
            <w:gridSpan w:val="2"/>
            <w:shd w:val="clear" w:color="auto" w:fill="auto"/>
            <w:vAlign w:val="center"/>
          </w:tcPr>
          <w:p w14:paraId="396E8F3F" w14:textId="77777777" w:rsidR="00B35C0A" w:rsidRPr="00064C36" w:rsidRDefault="00B35C0A" w:rsidP="001609E9">
            <w:pPr>
              <w:tabs>
                <w:tab w:val="left" w:pos="-720"/>
              </w:tabs>
              <w:suppressAutoHyphens/>
              <w:rPr>
                <w:rFonts w:cstheme="minorHAnsi"/>
              </w:rPr>
            </w:pPr>
            <w:r w:rsidRPr="00064C36">
              <w:rPr>
                <w:rFonts w:cstheme="minorHAnsi"/>
              </w:rPr>
              <w:t>Good time management and organisation skills</w:t>
            </w:r>
          </w:p>
        </w:tc>
        <w:tc>
          <w:tcPr>
            <w:tcW w:w="791" w:type="dxa"/>
            <w:gridSpan w:val="2"/>
            <w:shd w:val="clear" w:color="auto" w:fill="auto"/>
            <w:vAlign w:val="center"/>
          </w:tcPr>
          <w:p w14:paraId="617A2DFD" w14:textId="77777777" w:rsidR="00B35C0A" w:rsidRPr="00064C36" w:rsidRDefault="00B35C0A" w:rsidP="001609E9">
            <w:pPr>
              <w:jc w:val="center"/>
              <w:rPr>
                <w:rFonts w:cstheme="minorHAnsi"/>
              </w:rPr>
            </w:pPr>
            <w:r w:rsidRPr="00064C36">
              <w:rPr>
                <w:rFonts w:cstheme="minorHAnsi"/>
              </w:rPr>
              <w:sym w:font="Wingdings 2" w:char="F050"/>
            </w:r>
          </w:p>
        </w:tc>
        <w:tc>
          <w:tcPr>
            <w:tcW w:w="791" w:type="dxa"/>
            <w:gridSpan w:val="2"/>
            <w:shd w:val="clear" w:color="auto" w:fill="auto"/>
            <w:vAlign w:val="center"/>
          </w:tcPr>
          <w:p w14:paraId="27433567" w14:textId="77777777" w:rsidR="00B35C0A" w:rsidRPr="00064C36" w:rsidRDefault="00B35C0A" w:rsidP="001609E9">
            <w:pPr>
              <w:jc w:val="center"/>
              <w:rPr>
                <w:rFonts w:cstheme="minorHAnsi"/>
              </w:rPr>
            </w:pPr>
          </w:p>
        </w:tc>
        <w:tc>
          <w:tcPr>
            <w:tcW w:w="807" w:type="dxa"/>
            <w:shd w:val="clear" w:color="auto" w:fill="auto"/>
            <w:vAlign w:val="center"/>
          </w:tcPr>
          <w:p w14:paraId="586478DF" w14:textId="77777777" w:rsidR="00B35C0A" w:rsidRPr="00064C36" w:rsidRDefault="00B35C0A" w:rsidP="001609E9">
            <w:pPr>
              <w:jc w:val="center"/>
              <w:rPr>
                <w:rFonts w:cstheme="minorHAnsi"/>
              </w:rPr>
            </w:pPr>
            <w:r w:rsidRPr="00064C36">
              <w:rPr>
                <w:rFonts w:cstheme="minorHAnsi"/>
              </w:rPr>
              <w:t>A/I</w:t>
            </w:r>
          </w:p>
        </w:tc>
      </w:tr>
      <w:tr w:rsidR="00B35C0A" w:rsidRPr="00064C36" w14:paraId="5F7604DB" w14:textId="77777777" w:rsidTr="001609E9">
        <w:trPr>
          <w:trHeight w:val="345"/>
        </w:trPr>
        <w:tc>
          <w:tcPr>
            <w:tcW w:w="6854" w:type="dxa"/>
            <w:gridSpan w:val="2"/>
            <w:shd w:val="clear" w:color="auto" w:fill="auto"/>
            <w:vAlign w:val="center"/>
          </w:tcPr>
          <w:p w14:paraId="7845DE0F" w14:textId="77777777" w:rsidR="00B35C0A" w:rsidRPr="00064C36" w:rsidRDefault="00B35C0A" w:rsidP="001609E9">
            <w:pPr>
              <w:tabs>
                <w:tab w:val="left" w:pos="-720"/>
              </w:tabs>
              <w:suppressAutoHyphens/>
              <w:rPr>
                <w:rFonts w:cstheme="minorHAnsi"/>
              </w:rPr>
            </w:pPr>
            <w:r w:rsidRPr="00064C36">
              <w:rPr>
                <w:rFonts w:cstheme="minorHAnsi"/>
              </w:rPr>
              <w:lastRenderedPageBreak/>
              <w:t>Ability to use tact and demonstrate empathy and understanding with a range of visitors, students, facility users and staff</w:t>
            </w:r>
          </w:p>
        </w:tc>
        <w:tc>
          <w:tcPr>
            <w:tcW w:w="791" w:type="dxa"/>
            <w:gridSpan w:val="2"/>
            <w:shd w:val="clear" w:color="auto" w:fill="auto"/>
            <w:vAlign w:val="center"/>
          </w:tcPr>
          <w:p w14:paraId="2B64CFD9" w14:textId="77777777" w:rsidR="00B35C0A" w:rsidRPr="00064C36" w:rsidRDefault="00B35C0A" w:rsidP="001609E9">
            <w:pPr>
              <w:jc w:val="center"/>
              <w:rPr>
                <w:rFonts w:cstheme="minorHAnsi"/>
              </w:rPr>
            </w:pPr>
            <w:r w:rsidRPr="00064C36">
              <w:rPr>
                <w:rFonts w:cstheme="minorHAnsi"/>
              </w:rPr>
              <w:sym w:font="Wingdings 2" w:char="F050"/>
            </w:r>
          </w:p>
        </w:tc>
        <w:tc>
          <w:tcPr>
            <w:tcW w:w="791" w:type="dxa"/>
            <w:gridSpan w:val="2"/>
            <w:shd w:val="clear" w:color="auto" w:fill="auto"/>
            <w:vAlign w:val="center"/>
          </w:tcPr>
          <w:p w14:paraId="55868EF9" w14:textId="77777777" w:rsidR="00B35C0A" w:rsidRPr="00064C36" w:rsidRDefault="00B35C0A" w:rsidP="001609E9">
            <w:pPr>
              <w:jc w:val="center"/>
              <w:rPr>
                <w:rFonts w:cstheme="minorHAnsi"/>
              </w:rPr>
            </w:pPr>
          </w:p>
        </w:tc>
        <w:tc>
          <w:tcPr>
            <w:tcW w:w="807" w:type="dxa"/>
            <w:shd w:val="clear" w:color="auto" w:fill="auto"/>
            <w:vAlign w:val="center"/>
          </w:tcPr>
          <w:p w14:paraId="2627C9D0" w14:textId="77777777" w:rsidR="00B35C0A" w:rsidRPr="00064C36" w:rsidRDefault="00B35C0A" w:rsidP="001609E9">
            <w:pPr>
              <w:jc w:val="center"/>
              <w:rPr>
                <w:rFonts w:cstheme="minorHAnsi"/>
              </w:rPr>
            </w:pPr>
            <w:r w:rsidRPr="00064C36">
              <w:rPr>
                <w:rFonts w:cstheme="minorHAnsi"/>
              </w:rPr>
              <w:t>A/I</w:t>
            </w:r>
          </w:p>
        </w:tc>
      </w:tr>
      <w:tr w:rsidR="00B35C0A" w:rsidRPr="00064C36" w14:paraId="38B9E349" w14:textId="77777777" w:rsidTr="001609E9">
        <w:trPr>
          <w:trHeight w:val="345"/>
        </w:trPr>
        <w:tc>
          <w:tcPr>
            <w:tcW w:w="6854" w:type="dxa"/>
            <w:gridSpan w:val="2"/>
            <w:shd w:val="clear" w:color="auto" w:fill="auto"/>
            <w:vAlign w:val="center"/>
          </w:tcPr>
          <w:p w14:paraId="4DA52CA9" w14:textId="77777777" w:rsidR="00B35C0A" w:rsidRPr="00064C36" w:rsidRDefault="00B35C0A" w:rsidP="001609E9">
            <w:pPr>
              <w:tabs>
                <w:tab w:val="left" w:pos="-720"/>
              </w:tabs>
              <w:suppressAutoHyphens/>
              <w:rPr>
                <w:rFonts w:cstheme="minorHAnsi"/>
              </w:rPr>
            </w:pPr>
            <w:r w:rsidRPr="00064C36">
              <w:rPr>
                <w:rFonts w:cstheme="minorHAnsi"/>
              </w:rPr>
              <w:t>Ability to participate and contribute to continuous improvement and development of the facilities and academy</w:t>
            </w:r>
          </w:p>
        </w:tc>
        <w:tc>
          <w:tcPr>
            <w:tcW w:w="791" w:type="dxa"/>
            <w:gridSpan w:val="2"/>
            <w:shd w:val="clear" w:color="auto" w:fill="auto"/>
            <w:vAlign w:val="center"/>
          </w:tcPr>
          <w:p w14:paraId="54AF26D6" w14:textId="77777777" w:rsidR="00B35C0A" w:rsidRPr="00064C36" w:rsidRDefault="00B35C0A" w:rsidP="001609E9">
            <w:pPr>
              <w:jc w:val="center"/>
              <w:rPr>
                <w:rFonts w:cstheme="minorHAnsi"/>
              </w:rPr>
            </w:pPr>
            <w:r w:rsidRPr="00064C36">
              <w:rPr>
                <w:rFonts w:cstheme="minorHAnsi"/>
              </w:rPr>
              <w:sym w:font="Wingdings 2" w:char="F050"/>
            </w:r>
          </w:p>
        </w:tc>
        <w:tc>
          <w:tcPr>
            <w:tcW w:w="791" w:type="dxa"/>
            <w:gridSpan w:val="2"/>
            <w:shd w:val="clear" w:color="auto" w:fill="auto"/>
            <w:vAlign w:val="center"/>
          </w:tcPr>
          <w:p w14:paraId="5E71B89B" w14:textId="77777777" w:rsidR="00B35C0A" w:rsidRPr="00064C36" w:rsidRDefault="00B35C0A" w:rsidP="001609E9">
            <w:pPr>
              <w:jc w:val="center"/>
              <w:rPr>
                <w:rFonts w:cstheme="minorHAnsi"/>
              </w:rPr>
            </w:pPr>
          </w:p>
        </w:tc>
        <w:tc>
          <w:tcPr>
            <w:tcW w:w="807" w:type="dxa"/>
            <w:shd w:val="clear" w:color="auto" w:fill="auto"/>
            <w:vAlign w:val="center"/>
          </w:tcPr>
          <w:p w14:paraId="4BC3FC7B" w14:textId="77777777" w:rsidR="00B35C0A" w:rsidRPr="00064C36" w:rsidRDefault="00B35C0A" w:rsidP="001609E9">
            <w:pPr>
              <w:jc w:val="center"/>
              <w:rPr>
                <w:rFonts w:cstheme="minorHAnsi"/>
              </w:rPr>
            </w:pPr>
            <w:r w:rsidRPr="00064C36">
              <w:rPr>
                <w:rFonts w:cstheme="minorHAnsi"/>
              </w:rPr>
              <w:t>A/I</w:t>
            </w:r>
          </w:p>
        </w:tc>
      </w:tr>
      <w:tr w:rsidR="00B35C0A" w:rsidRPr="00064C36" w14:paraId="1BCCD48C" w14:textId="77777777" w:rsidTr="001609E9">
        <w:tblPrEx>
          <w:tblLook w:val="04A0" w:firstRow="1" w:lastRow="0" w:firstColumn="1" w:lastColumn="0" w:noHBand="0" w:noVBand="1"/>
        </w:tblPrEx>
        <w:tc>
          <w:tcPr>
            <w:tcW w:w="9243" w:type="dxa"/>
            <w:gridSpan w:val="7"/>
            <w:shd w:val="clear" w:color="auto" w:fill="auto"/>
            <w:vAlign w:val="center"/>
          </w:tcPr>
          <w:p w14:paraId="4E5130E0" w14:textId="77777777" w:rsidR="00B35C0A" w:rsidRPr="00064C36" w:rsidRDefault="00B35C0A" w:rsidP="001609E9">
            <w:pPr>
              <w:rPr>
                <w:rFonts w:cstheme="minorHAnsi"/>
              </w:rPr>
            </w:pPr>
            <w:r w:rsidRPr="00064C36">
              <w:rPr>
                <w:rFonts w:cstheme="minorHAnsi"/>
                <w:b/>
              </w:rPr>
              <w:t>OTHER</w:t>
            </w:r>
          </w:p>
        </w:tc>
      </w:tr>
      <w:tr w:rsidR="00B35C0A" w:rsidRPr="00064C36" w14:paraId="55D40840" w14:textId="77777777" w:rsidTr="001609E9">
        <w:tblPrEx>
          <w:tblLook w:val="04A0" w:firstRow="1" w:lastRow="0" w:firstColumn="1" w:lastColumn="0" w:noHBand="0" w:noVBand="1"/>
        </w:tblPrEx>
        <w:tc>
          <w:tcPr>
            <w:tcW w:w="6820" w:type="dxa"/>
            <w:shd w:val="clear" w:color="auto" w:fill="auto"/>
            <w:vAlign w:val="center"/>
          </w:tcPr>
          <w:p w14:paraId="1C02CA2A" w14:textId="77777777" w:rsidR="00B35C0A" w:rsidRPr="00064C36" w:rsidRDefault="00B35C0A" w:rsidP="001609E9">
            <w:pPr>
              <w:tabs>
                <w:tab w:val="left" w:pos="-720"/>
              </w:tabs>
              <w:suppressAutoHyphens/>
              <w:rPr>
                <w:rFonts w:cstheme="minorHAnsi"/>
              </w:rPr>
            </w:pPr>
            <w:r w:rsidRPr="00064C36">
              <w:rPr>
                <w:rFonts w:cstheme="minorHAnsi"/>
              </w:rPr>
              <w:t>Satisfactory Enhanced DBS</w:t>
            </w:r>
          </w:p>
        </w:tc>
        <w:tc>
          <w:tcPr>
            <w:tcW w:w="800" w:type="dxa"/>
            <w:gridSpan w:val="2"/>
            <w:shd w:val="clear" w:color="auto" w:fill="auto"/>
          </w:tcPr>
          <w:p w14:paraId="321275CA" w14:textId="77777777" w:rsidR="00B35C0A" w:rsidRPr="00064C36" w:rsidRDefault="00B35C0A" w:rsidP="001609E9">
            <w:pPr>
              <w:jc w:val="center"/>
              <w:rPr>
                <w:rFonts w:cstheme="minorHAnsi"/>
              </w:rPr>
            </w:pPr>
            <w:r w:rsidRPr="00064C36">
              <w:rPr>
                <w:rFonts w:cstheme="minorHAnsi"/>
              </w:rPr>
              <w:sym w:font="Wingdings 2" w:char="F050"/>
            </w:r>
          </w:p>
        </w:tc>
        <w:tc>
          <w:tcPr>
            <w:tcW w:w="804" w:type="dxa"/>
            <w:gridSpan w:val="2"/>
            <w:shd w:val="clear" w:color="auto" w:fill="auto"/>
            <w:vAlign w:val="center"/>
          </w:tcPr>
          <w:p w14:paraId="093D99A2" w14:textId="77777777" w:rsidR="00B35C0A" w:rsidRPr="00064C36" w:rsidRDefault="00B35C0A" w:rsidP="001609E9">
            <w:pPr>
              <w:spacing w:before="80"/>
              <w:jc w:val="center"/>
              <w:rPr>
                <w:rFonts w:cstheme="minorHAnsi"/>
              </w:rPr>
            </w:pPr>
          </w:p>
        </w:tc>
        <w:tc>
          <w:tcPr>
            <w:tcW w:w="819" w:type="dxa"/>
            <w:gridSpan w:val="2"/>
            <w:shd w:val="clear" w:color="auto" w:fill="auto"/>
            <w:vAlign w:val="center"/>
          </w:tcPr>
          <w:p w14:paraId="1B3B87C3" w14:textId="77777777" w:rsidR="00B35C0A" w:rsidRPr="00064C36" w:rsidRDefault="00B35C0A" w:rsidP="001609E9">
            <w:pPr>
              <w:spacing w:before="80"/>
              <w:jc w:val="center"/>
              <w:rPr>
                <w:rFonts w:cstheme="minorHAnsi"/>
              </w:rPr>
            </w:pPr>
            <w:r w:rsidRPr="00064C36">
              <w:rPr>
                <w:rFonts w:cstheme="minorHAnsi"/>
              </w:rPr>
              <w:t>C</w:t>
            </w:r>
          </w:p>
        </w:tc>
      </w:tr>
    </w:tbl>
    <w:p w14:paraId="424D52DF" w14:textId="77777777" w:rsidR="00B35C0A" w:rsidRPr="00064C36" w:rsidRDefault="00B35C0A" w:rsidP="00B35C0A">
      <w:pPr>
        <w:rPr>
          <w:rFonts w:cstheme="minorHAnsi"/>
        </w:rPr>
      </w:pPr>
      <w:r w:rsidRPr="00064C36">
        <w:rPr>
          <w:rFonts w:cstheme="minorHAnsi"/>
        </w:rPr>
        <w:t>Key: MOA=Method of Assessment, A=Application, I=Interview and assessment, R=Reference, C=Certifica</w:t>
      </w:r>
      <w:r w:rsidRPr="00064C36">
        <w:rPr>
          <w:rFonts w:cstheme="minorHAnsi"/>
          <w:noProof/>
          <w:lang w:eastAsia="en-GB"/>
        </w:rPr>
        <mc:AlternateContent>
          <mc:Choice Requires="wps">
            <w:drawing>
              <wp:anchor distT="0" distB="0" distL="114300" distR="114300" simplePos="0" relativeHeight="251661312" behindDoc="0" locked="0" layoutInCell="1" allowOverlap="1" wp14:anchorId="2B7103C3" wp14:editId="29AA2602">
                <wp:simplePos x="0" y="0"/>
                <wp:positionH relativeFrom="column">
                  <wp:posOffset>10454640</wp:posOffset>
                </wp:positionH>
                <wp:positionV relativeFrom="paragraph">
                  <wp:posOffset>-2677795</wp:posOffset>
                </wp:positionV>
                <wp:extent cx="3550920" cy="2780665"/>
                <wp:effectExtent l="0" t="0" r="0" b="6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780665"/>
                        </a:xfrm>
                        <a:prstGeom prst="rect">
                          <a:avLst/>
                        </a:prstGeom>
                        <a:solidFill>
                          <a:srgbClr val="FFFFFF"/>
                        </a:solidFill>
                        <a:ln w="9525">
                          <a:noFill/>
                          <a:miter lim="800000"/>
                          <a:headEnd/>
                          <a:tailEnd/>
                        </a:ln>
                      </wps:spPr>
                      <wps:txbx>
                        <w:txbxContent>
                          <w:p w14:paraId="3C29E368"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2E05ECC4"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3458E8D4"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51E8EDBF"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Principal.</w:t>
                            </w:r>
                          </w:p>
                          <w:p w14:paraId="6FF5A554" w14:textId="77777777" w:rsidR="00B35C0A" w:rsidRPr="003B2839" w:rsidRDefault="00B35C0A" w:rsidP="00B35C0A">
                            <w:pPr>
                              <w:pStyle w:val="ListParagraph"/>
                              <w:numPr>
                                <w:ilvl w:val="0"/>
                                <w:numId w:val="3"/>
                              </w:numPr>
                              <w:spacing w:after="0" w:line="240" w:lineRule="auto"/>
                              <w:ind w:left="284" w:hanging="284"/>
                              <w:rPr>
                                <w:b/>
                                <w:color w:val="FF0000"/>
                                <w:sz w:val="28"/>
                                <w:szCs w:val="26"/>
                              </w:rPr>
                            </w:pPr>
                            <w:r w:rsidRPr="003B2839">
                              <w:rPr>
                                <w:b/>
                                <w:color w:val="FF0000"/>
                                <w:sz w:val="28"/>
                                <w:szCs w:val="26"/>
                              </w:rPr>
                              <w:t xml:space="preserve">If concerns refer to the Principals actions, contact </w:t>
                            </w:r>
                          </w:p>
                          <w:p w14:paraId="3DD48BC4" w14:textId="77777777" w:rsidR="00B35C0A" w:rsidRPr="00A21F61" w:rsidRDefault="00B35C0A" w:rsidP="00B35C0A">
                            <w:pPr>
                              <w:pStyle w:val="ListParagraph"/>
                              <w:ind w:left="284"/>
                              <w:rPr>
                                <w:b/>
                                <w:sz w:val="14"/>
                                <w:szCs w:val="26"/>
                              </w:rPr>
                            </w:pPr>
                          </w:p>
                          <w:p w14:paraId="1E02A89C" w14:textId="77777777" w:rsidR="00B35C0A" w:rsidRDefault="00B35C0A" w:rsidP="00B35C0A"/>
                          <w:p w14:paraId="670B2A4F"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3262F709"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19ABE20C"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720BAEAA"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Principal.</w:t>
                            </w:r>
                          </w:p>
                          <w:p w14:paraId="45389476" w14:textId="77777777" w:rsidR="00B35C0A" w:rsidRDefault="00B35C0A" w:rsidP="00B35C0A">
                            <w:pPr>
                              <w:pStyle w:val="ListParagraph"/>
                              <w:numPr>
                                <w:ilvl w:val="0"/>
                                <w:numId w:val="3"/>
                              </w:numPr>
                              <w:spacing w:after="0" w:line="240" w:lineRule="auto"/>
                              <w:ind w:left="284" w:hanging="284"/>
                              <w:rPr>
                                <w:b/>
                                <w:sz w:val="28"/>
                                <w:szCs w:val="26"/>
                              </w:rPr>
                            </w:pPr>
                            <w:r w:rsidRPr="00AD09CE">
                              <w:rPr>
                                <w:b/>
                                <w:sz w:val="28"/>
                                <w:szCs w:val="26"/>
                              </w:rPr>
                              <w:t>If concerns refer to the Principals actions, contact Delta directly.</w:t>
                            </w:r>
                          </w:p>
                          <w:p w14:paraId="26A45181" w14:textId="77777777" w:rsidR="00B35C0A" w:rsidRDefault="00B35C0A" w:rsidP="00B35C0A">
                            <w:pPr>
                              <w:pStyle w:val="ListParagraph"/>
                              <w:ind w:left="284"/>
                              <w:rPr>
                                <w:b/>
                                <w:sz w:val="28"/>
                                <w:szCs w:val="26"/>
                              </w:rPr>
                            </w:pPr>
                          </w:p>
                          <w:p w14:paraId="08D78527" w14:textId="77777777" w:rsidR="00B35C0A" w:rsidRPr="00F22465" w:rsidRDefault="00B35C0A" w:rsidP="00B35C0A">
                            <w:pPr>
                              <w:jc w:val="center"/>
                              <w:rPr>
                                <w:b/>
                                <w:sz w:val="28"/>
                                <w:szCs w:val="26"/>
                              </w:rPr>
                            </w:pPr>
                            <w:hyperlink r:id="rId11" w:history="1">
                              <w:r w:rsidRPr="00E127A0">
                                <w:rPr>
                                  <w:rStyle w:val="Hyperlink"/>
                                  <w:b/>
                                  <w:bCs/>
                                  <w:sz w:val="28"/>
                                  <w:szCs w:val="26"/>
                                </w:rPr>
                                <w:t>safeguarding@deltatrust.org.uk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103C3" id="_x0000_t202" coordsize="21600,21600" o:spt="202" path="m,l,21600r21600,l21600,xe">
                <v:stroke joinstyle="miter"/>
                <v:path gradientshapeok="t" o:connecttype="rect"/>
              </v:shapetype>
              <v:shape id="Text Box 2" o:spid="_x0000_s1026" type="#_x0000_t202" style="position:absolute;margin-left:823.2pt;margin-top:-210.85pt;width:279.6pt;height:21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" stroked="f">
                <v:textbox>
                  <w:txbxContent>
                    <w:p w14:paraId="3C29E368"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2E05ECC4"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3458E8D4"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51E8EDBF"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w:t>
                      </w:r>
                      <w:proofErr w:type="gramStart"/>
                      <w:r w:rsidRPr="00AD09CE">
                        <w:rPr>
                          <w:b/>
                          <w:sz w:val="28"/>
                          <w:szCs w:val="26"/>
                        </w:rPr>
                        <w:t>Principal</w:t>
                      </w:r>
                      <w:proofErr w:type="gramEnd"/>
                      <w:r w:rsidRPr="00AD09CE">
                        <w:rPr>
                          <w:b/>
                          <w:sz w:val="28"/>
                          <w:szCs w:val="26"/>
                        </w:rPr>
                        <w:t>.</w:t>
                      </w:r>
                    </w:p>
                    <w:p w14:paraId="6FF5A554" w14:textId="77777777" w:rsidR="00B35C0A" w:rsidRPr="003B2839" w:rsidRDefault="00B35C0A" w:rsidP="00B35C0A">
                      <w:pPr>
                        <w:pStyle w:val="ListParagraph"/>
                        <w:numPr>
                          <w:ilvl w:val="0"/>
                          <w:numId w:val="3"/>
                        </w:numPr>
                        <w:spacing w:after="0" w:line="240" w:lineRule="auto"/>
                        <w:ind w:left="284" w:hanging="284"/>
                        <w:rPr>
                          <w:b/>
                          <w:color w:val="FF0000"/>
                          <w:sz w:val="28"/>
                          <w:szCs w:val="26"/>
                        </w:rPr>
                      </w:pPr>
                      <w:r w:rsidRPr="003B2839">
                        <w:rPr>
                          <w:b/>
                          <w:color w:val="FF0000"/>
                          <w:sz w:val="28"/>
                          <w:szCs w:val="26"/>
                        </w:rPr>
                        <w:t xml:space="preserve">If concerns refer to the </w:t>
                      </w:r>
                      <w:proofErr w:type="gramStart"/>
                      <w:r w:rsidRPr="003B2839">
                        <w:rPr>
                          <w:b/>
                          <w:color w:val="FF0000"/>
                          <w:sz w:val="28"/>
                          <w:szCs w:val="26"/>
                        </w:rPr>
                        <w:t>Principals</w:t>
                      </w:r>
                      <w:proofErr w:type="gramEnd"/>
                      <w:r w:rsidRPr="003B2839">
                        <w:rPr>
                          <w:b/>
                          <w:color w:val="FF0000"/>
                          <w:sz w:val="28"/>
                          <w:szCs w:val="26"/>
                        </w:rPr>
                        <w:t xml:space="preserve"> actions, contact </w:t>
                      </w:r>
                    </w:p>
                    <w:p w14:paraId="3DD48BC4" w14:textId="77777777" w:rsidR="00B35C0A" w:rsidRPr="00A21F61" w:rsidRDefault="00B35C0A" w:rsidP="00B35C0A">
                      <w:pPr>
                        <w:pStyle w:val="ListParagraph"/>
                        <w:ind w:left="284"/>
                        <w:rPr>
                          <w:b/>
                          <w:sz w:val="14"/>
                          <w:szCs w:val="26"/>
                        </w:rPr>
                      </w:pPr>
                    </w:p>
                    <w:p w14:paraId="1E02A89C" w14:textId="77777777" w:rsidR="00B35C0A" w:rsidRDefault="00B35C0A" w:rsidP="00B35C0A"/>
                    <w:p w14:paraId="670B2A4F"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3262F709"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19ABE20C"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720BAEAA"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w:t>
                      </w:r>
                      <w:proofErr w:type="gramStart"/>
                      <w:r w:rsidRPr="00AD09CE">
                        <w:rPr>
                          <w:b/>
                          <w:sz w:val="28"/>
                          <w:szCs w:val="26"/>
                        </w:rPr>
                        <w:t>Principal</w:t>
                      </w:r>
                      <w:proofErr w:type="gramEnd"/>
                      <w:r w:rsidRPr="00AD09CE">
                        <w:rPr>
                          <w:b/>
                          <w:sz w:val="28"/>
                          <w:szCs w:val="26"/>
                        </w:rPr>
                        <w:t>.</w:t>
                      </w:r>
                    </w:p>
                    <w:p w14:paraId="45389476" w14:textId="77777777" w:rsidR="00B35C0A"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concerns refer to the </w:t>
                      </w:r>
                      <w:proofErr w:type="gramStart"/>
                      <w:r w:rsidRPr="00AD09CE">
                        <w:rPr>
                          <w:b/>
                          <w:sz w:val="28"/>
                          <w:szCs w:val="26"/>
                        </w:rPr>
                        <w:t>Principals</w:t>
                      </w:r>
                      <w:proofErr w:type="gramEnd"/>
                      <w:r w:rsidRPr="00AD09CE">
                        <w:rPr>
                          <w:b/>
                          <w:sz w:val="28"/>
                          <w:szCs w:val="26"/>
                        </w:rPr>
                        <w:t xml:space="preserve"> actions, contact Delta directly.</w:t>
                      </w:r>
                    </w:p>
                    <w:p w14:paraId="26A45181" w14:textId="77777777" w:rsidR="00B35C0A" w:rsidRDefault="00B35C0A" w:rsidP="00B35C0A">
                      <w:pPr>
                        <w:pStyle w:val="ListParagraph"/>
                        <w:ind w:left="284"/>
                        <w:rPr>
                          <w:b/>
                          <w:sz w:val="28"/>
                          <w:szCs w:val="26"/>
                        </w:rPr>
                      </w:pPr>
                    </w:p>
                    <w:p w14:paraId="08D78527" w14:textId="77777777" w:rsidR="00B35C0A" w:rsidRPr="00F22465" w:rsidRDefault="00B35C0A" w:rsidP="00B35C0A">
                      <w:pPr>
                        <w:jc w:val="center"/>
                        <w:rPr>
                          <w:b/>
                          <w:sz w:val="28"/>
                          <w:szCs w:val="26"/>
                        </w:rPr>
                      </w:pPr>
                      <w:hyperlink r:id="rId12" w:history="1">
                        <w:r w:rsidRPr="00E127A0">
                          <w:rPr>
                            <w:rStyle w:val="Hyperlink"/>
                            <w:b/>
                            <w:bCs/>
                            <w:sz w:val="28"/>
                            <w:szCs w:val="26"/>
                          </w:rPr>
                          <w:t>safeguarding@deltatrust.org.uk</w:t>
                        </w:r>
                      </w:hyperlink>
                    </w:p>
                  </w:txbxContent>
                </v:textbox>
              </v:shape>
            </w:pict>
          </mc:Fallback>
        </mc:AlternateContent>
      </w:r>
      <w:r w:rsidRPr="00064C36">
        <w:rPr>
          <w:rFonts w:cstheme="minorHAnsi"/>
          <w:noProof/>
          <w:lang w:eastAsia="en-GB"/>
        </w:rPr>
        <mc:AlternateContent>
          <mc:Choice Requires="wps">
            <w:drawing>
              <wp:anchor distT="0" distB="0" distL="114300" distR="114300" simplePos="0" relativeHeight="251662336" behindDoc="0" locked="0" layoutInCell="1" allowOverlap="1" wp14:anchorId="7F80F037" wp14:editId="108C77DA">
                <wp:simplePos x="0" y="0"/>
                <wp:positionH relativeFrom="column">
                  <wp:posOffset>10454640</wp:posOffset>
                </wp:positionH>
                <wp:positionV relativeFrom="paragraph">
                  <wp:posOffset>-3511550</wp:posOffset>
                </wp:positionV>
                <wp:extent cx="3570605" cy="924560"/>
                <wp:effectExtent l="0" t="0" r="0" b="8890"/>
                <wp:wrapNone/>
                <wp:docPr id="11" name="Text Box 11"/>
                <wp:cNvGraphicFramePr/>
                <a:graphic xmlns:a="http://schemas.openxmlformats.org/drawingml/2006/main">
                  <a:graphicData uri="http://schemas.microsoft.com/office/word/2010/wordprocessingShape">
                    <wps:wsp>
                      <wps:cNvSpPr txBox="1"/>
                      <wps:spPr>
                        <a:xfrm>
                          <a:off x="0" y="0"/>
                          <a:ext cx="3570605" cy="924560"/>
                        </a:xfrm>
                        <a:prstGeom prst="rect">
                          <a:avLst/>
                        </a:prstGeom>
                        <a:noFill/>
                        <a:ln>
                          <a:noFill/>
                        </a:ln>
                        <a:effectLst/>
                      </wps:spPr>
                      <wps:txbx>
                        <w:txbxContent>
                          <w:p w14:paraId="7B93301C" w14:textId="77777777" w:rsidR="00B35C0A" w:rsidRPr="00945D8C" w:rsidRDefault="00B35C0A" w:rsidP="00B35C0A">
                            <w:pPr>
                              <w:spacing w:after="40"/>
                              <w:jc w:val="center"/>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pPr>
                            <w:r w:rsidRPr="00945D8C">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t>Whistleblowing and Follow Up Procedures</w:t>
                            </w:r>
                          </w:p>
                          <w:p w14:paraId="58A99915" w14:textId="77777777" w:rsidR="00B35C0A" w:rsidRPr="00CF49F0" w:rsidRDefault="00B35C0A" w:rsidP="00B35C0A">
                            <w:pPr>
                              <w:spacing w:after="40"/>
                              <w:jc w:val="center"/>
                              <w:rPr>
                                <w:rFonts w:ascii="Calibri" w:hAnsi="Calibri"/>
                                <w:b/>
                                <w:i/>
                                <w:sz w:val="48"/>
                                <w:szCs w:val="64"/>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80F037" id="Text Box 11" o:spid="_x0000_s1027" type="#_x0000_t202" style="position:absolute;margin-left:823.2pt;margin-top:-276.5pt;width:281.15pt;height:72.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" filled="f" stroked="f">
                <v:textbox>
                  <w:txbxContent>
                    <w:p w14:paraId="7B93301C" w14:textId="77777777" w:rsidR="00B35C0A" w:rsidRPr="00945D8C" w:rsidRDefault="00B35C0A" w:rsidP="00B35C0A">
                      <w:pPr>
                        <w:spacing w:after="40"/>
                        <w:jc w:val="center"/>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pPr>
                      <w:r w:rsidRPr="00945D8C">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t>Whistleblowing and Follow Up Procedures</w:t>
                      </w:r>
                    </w:p>
                    <w:p w14:paraId="58A99915" w14:textId="77777777" w:rsidR="00B35C0A" w:rsidRPr="00CF49F0" w:rsidRDefault="00B35C0A" w:rsidP="00B35C0A">
                      <w:pPr>
                        <w:spacing w:after="40"/>
                        <w:jc w:val="center"/>
                        <w:rPr>
                          <w:rFonts w:ascii="Calibri" w:hAnsi="Calibri"/>
                          <w:b/>
                          <w:i/>
                          <w:sz w:val="48"/>
                          <w:szCs w:val="64"/>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xbxContent>
                </v:textbox>
              </v:shape>
            </w:pict>
          </mc:Fallback>
        </mc:AlternateContent>
      </w:r>
      <w:r>
        <w:rPr>
          <w:rFonts w:cstheme="minorHAnsi"/>
        </w:rPr>
        <w:t>te</w:t>
      </w:r>
      <w:r w:rsidRPr="00064C36">
        <w:rPr>
          <w:rFonts w:cstheme="minorHAnsi"/>
          <w:noProof/>
          <w:lang w:eastAsia="en-GB"/>
        </w:rPr>
        <mc:AlternateContent>
          <mc:Choice Requires="wps">
            <w:drawing>
              <wp:anchor distT="0" distB="0" distL="114300" distR="114300" simplePos="0" relativeHeight="251667456" behindDoc="0" locked="0" layoutInCell="1" allowOverlap="1" wp14:anchorId="77DEA20F" wp14:editId="32FC1EAC">
                <wp:simplePos x="0" y="0"/>
                <wp:positionH relativeFrom="column">
                  <wp:posOffset>10454640</wp:posOffset>
                </wp:positionH>
                <wp:positionV relativeFrom="paragraph">
                  <wp:posOffset>-2677795</wp:posOffset>
                </wp:positionV>
                <wp:extent cx="3550920" cy="2780665"/>
                <wp:effectExtent l="0" t="0" r="0" b="6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780665"/>
                        </a:xfrm>
                        <a:prstGeom prst="rect">
                          <a:avLst/>
                        </a:prstGeom>
                        <a:solidFill>
                          <a:srgbClr val="FFFFFF"/>
                        </a:solidFill>
                        <a:ln w="9525">
                          <a:noFill/>
                          <a:miter lim="800000"/>
                          <a:headEnd/>
                          <a:tailEnd/>
                        </a:ln>
                      </wps:spPr>
                      <wps:txbx>
                        <w:txbxContent>
                          <w:p w14:paraId="4B6D7FAD"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42C7F85F"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0C903D44"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148B0AA2"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w:t>
                            </w:r>
                            <w:r w:rsidRPr="00AD09CE">
                              <w:rPr>
                                <w:b/>
                                <w:sz w:val="28"/>
                                <w:szCs w:val="26"/>
                              </w:rPr>
                              <w:t>Principal.</w:t>
                            </w:r>
                          </w:p>
                          <w:p w14:paraId="3523B3C8" w14:textId="77777777" w:rsidR="00B35C0A" w:rsidRPr="003B2839" w:rsidRDefault="00B35C0A" w:rsidP="00B35C0A">
                            <w:pPr>
                              <w:pStyle w:val="ListParagraph"/>
                              <w:numPr>
                                <w:ilvl w:val="0"/>
                                <w:numId w:val="3"/>
                              </w:numPr>
                              <w:spacing w:after="0" w:line="240" w:lineRule="auto"/>
                              <w:ind w:left="284" w:hanging="284"/>
                              <w:rPr>
                                <w:b/>
                                <w:color w:val="FF0000"/>
                                <w:sz w:val="28"/>
                                <w:szCs w:val="26"/>
                              </w:rPr>
                            </w:pPr>
                            <w:r w:rsidRPr="003B2839">
                              <w:rPr>
                                <w:b/>
                                <w:color w:val="FF0000"/>
                                <w:sz w:val="28"/>
                                <w:szCs w:val="26"/>
                              </w:rPr>
                              <w:t xml:space="preserve">If concerns refer to the Principals actions, contact </w:t>
                            </w:r>
                          </w:p>
                          <w:p w14:paraId="35B4CBB6" w14:textId="77777777" w:rsidR="00B35C0A" w:rsidRPr="00A21F61" w:rsidRDefault="00B35C0A" w:rsidP="00B35C0A">
                            <w:pPr>
                              <w:pStyle w:val="ListParagraph"/>
                              <w:ind w:left="284"/>
                              <w:rPr>
                                <w:b/>
                                <w:sz w:val="14"/>
                                <w:szCs w:val="26"/>
                              </w:rPr>
                            </w:pPr>
                          </w:p>
                          <w:p w14:paraId="73F7C69A" w14:textId="77777777" w:rsidR="00B35C0A" w:rsidRDefault="00B35C0A" w:rsidP="00B35C0A"/>
                          <w:p w14:paraId="038AF8B6"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05740DDA"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50440C5B"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5D9AE6AF"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Principal.</w:t>
                            </w:r>
                          </w:p>
                          <w:p w14:paraId="1A90A96F" w14:textId="77777777" w:rsidR="00B35C0A" w:rsidRDefault="00B35C0A" w:rsidP="00B35C0A">
                            <w:pPr>
                              <w:pStyle w:val="ListParagraph"/>
                              <w:numPr>
                                <w:ilvl w:val="0"/>
                                <w:numId w:val="3"/>
                              </w:numPr>
                              <w:spacing w:after="0" w:line="240" w:lineRule="auto"/>
                              <w:ind w:left="284" w:hanging="284"/>
                              <w:rPr>
                                <w:b/>
                                <w:sz w:val="28"/>
                                <w:szCs w:val="26"/>
                              </w:rPr>
                            </w:pPr>
                            <w:r w:rsidRPr="00AD09CE">
                              <w:rPr>
                                <w:b/>
                                <w:sz w:val="28"/>
                                <w:szCs w:val="26"/>
                              </w:rPr>
                              <w:t>If concerns refer to the Principals actions, contact Delta directly.</w:t>
                            </w:r>
                          </w:p>
                          <w:p w14:paraId="3AC0C358" w14:textId="77777777" w:rsidR="00B35C0A" w:rsidRDefault="00B35C0A" w:rsidP="00B35C0A">
                            <w:pPr>
                              <w:pStyle w:val="ListParagraph"/>
                              <w:ind w:left="284"/>
                              <w:rPr>
                                <w:b/>
                                <w:sz w:val="28"/>
                                <w:szCs w:val="26"/>
                              </w:rPr>
                            </w:pPr>
                          </w:p>
                          <w:p w14:paraId="1012CD68" w14:textId="77777777" w:rsidR="00B35C0A" w:rsidRPr="00F22465" w:rsidRDefault="00B35C0A" w:rsidP="00B35C0A">
                            <w:pPr>
                              <w:jc w:val="center"/>
                              <w:rPr>
                                <w:b/>
                                <w:sz w:val="28"/>
                                <w:szCs w:val="26"/>
                              </w:rPr>
                            </w:pPr>
                            <w:hyperlink r:id="rId13" w:history="1">
                              <w:r w:rsidRPr="00E127A0">
                                <w:rPr>
                                  <w:rStyle w:val="Hyperlink"/>
                                  <w:b/>
                                  <w:bCs/>
                                  <w:sz w:val="28"/>
                                  <w:szCs w:val="26"/>
                                </w:rPr>
                                <w:t>safeguarding@deltatrust.org.uk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EA20F" id="_x0000_s1028" type="#_x0000_t202" style="position:absolute;margin-left:823.2pt;margin-top:-210.85pt;width:279.6pt;height:2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" stroked="f">
                <v:textbox>
                  <w:txbxContent>
                    <w:p w14:paraId="4B6D7FAD"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42C7F85F"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0C903D44"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148B0AA2"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w:t>
                      </w:r>
                      <w:proofErr w:type="gramStart"/>
                      <w:r w:rsidRPr="00AD09CE">
                        <w:rPr>
                          <w:b/>
                          <w:sz w:val="28"/>
                          <w:szCs w:val="26"/>
                        </w:rPr>
                        <w:t>Principal</w:t>
                      </w:r>
                      <w:proofErr w:type="gramEnd"/>
                      <w:r w:rsidRPr="00AD09CE">
                        <w:rPr>
                          <w:b/>
                          <w:sz w:val="28"/>
                          <w:szCs w:val="26"/>
                        </w:rPr>
                        <w:t>.</w:t>
                      </w:r>
                    </w:p>
                    <w:p w14:paraId="3523B3C8" w14:textId="77777777" w:rsidR="00B35C0A" w:rsidRPr="003B2839" w:rsidRDefault="00B35C0A" w:rsidP="00B35C0A">
                      <w:pPr>
                        <w:pStyle w:val="ListParagraph"/>
                        <w:numPr>
                          <w:ilvl w:val="0"/>
                          <w:numId w:val="3"/>
                        </w:numPr>
                        <w:spacing w:after="0" w:line="240" w:lineRule="auto"/>
                        <w:ind w:left="284" w:hanging="284"/>
                        <w:rPr>
                          <w:b/>
                          <w:color w:val="FF0000"/>
                          <w:sz w:val="28"/>
                          <w:szCs w:val="26"/>
                        </w:rPr>
                      </w:pPr>
                      <w:r w:rsidRPr="003B2839">
                        <w:rPr>
                          <w:b/>
                          <w:color w:val="FF0000"/>
                          <w:sz w:val="28"/>
                          <w:szCs w:val="26"/>
                        </w:rPr>
                        <w:t xml:space="preserve">If concerns refer to the </w:t>
                      </w:r>
                      <w:proofErr w:type="gramStart"/>
                      <w:r w:rsidRPr="003B2839">
                        <w:rPr>
                          <w:b/>
                          <w:color w:val="FF0000"/>
                          <w:sz w:val="28"/>
                          <w:szCs w:val="26"/>
                        </w:rPr>
                        <w:t>Principals</w:t>
                      </w:r>
                      <w:proofErr w:type="gramEnd"/>
                      <w:r w:rsidRPr="003B2839">
                        <w:rPr>
                          <w:b/>
                          <w:color w:val="FF0000"/>
                          <w:sz w:val="28"/>
                          <w:szCs w:val="26"/>
                        </w:rPr>
                        <w:t xml:space="preserve"> actions, contact </w:t>
                      </w:r>
                    </w:p>
                    <w:p w14:paraId="35B4CBB6" w14:textId="77777777" w:rsidR="00B35C0A" w:rsidRPr="00A21F61" w:rsidRDefault="00B35C0A" w:rsidP="00B35C0A">
                      <w:pPr>
                        <w:pStyle w:val="ListParagraph"/>
                        <w:ind w:left="284"/>
                        <w:rPr>
                          <w:b/>
                          <w:sz w:val="14"/>
                          <w:szCs w:val="26"/>
                        </w:rPr>
                      </w:pPr>
                    </w:p>
                    <w:p w14:paraId="73F7C69A" w14:textId="77777777" w:rsidR="00B35C0A" w:rsidRDefault="00B35C0A" w:rsidP="00B35C0A"/>
                    <w:p w14:paraId="038AF8B6"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05740DDA"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50440C5B"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5D9AE6AF"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w:t>
                      </w:r>
                      <w:proofErr w:type="gramStart"/>
                      <w:r w:rsidRPr="00AD09CE">
                        <w:rPr>
                          <w:b/>
                          <w:sz w:val="28"/>
                          <w:szCs w:val="26"/>
                        </w:rPr>
                        <w:t>Principal</w:t>
                      </w:r>
                      <w:proofErr w:type="gramEnd"/>
                      <w:r w:rsidRPr="00AD09CE">
                        <w:rPr>
                          <w:b/>
                          <w:sz w:val="28"/>
                          <w:szCs w:val="26"/>
                        </w:rPr>
                        <w:t>.</w:t>
                      </w:r>
                    </w:p>
                    <w:p w14:paraId="1A90A96F" w14:textId="77777777" w:rsidR="00B35C0A"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concerns refer to the </w:t>
                      </w:r>
                      <w:proofErr w:type="gramStart"/>
                      <w:r w:rsidRPr="00AD09CE">
                        <w:rPr>
                          <w:b/>
                          <w:sz w:val="28"/>
                          <w:szCs w:val="26"/>
                        </w:rPr>
                        <w:t>Principals</w:t>
                      </w:r>
                      <w:proofErr w:type="gramEnd"/>
                      <w:r w:rsidRPr="00AD09CE">
                        <w:rPr>
                          <w:b/>
                          <w:sz w:val="28"/>
                          <w:szCs w:val="26"/>
                        </w:rPr>
                        <w:t xml:space="preserve"> actions, contact Delta directly.</w:t>
                      </w:r>
                    </w:p>
                    <w:p w14:paraId="3AC0C358" w14:textId="77777777" w:rsidR="00B35C0A" w:rsidRDefault="00B35C0A" w:rsidP="00B35C0A">
                      <w:pPr>
                        <w:pStyle w:val="ListParagraph"/>
                        <w:ind w:left="284"/>
                        <w:rPr>
                          <w:b/>
                          <w:sz w:val="28"/>
                          <w:szCs w:val="26"/>
                        </w:rPr>
                      </w:pPr>
                    </w:p>
                    <w:p w14:paraId="1012CD68" w14:textId="77777777" w:rsidR="00B35C0A" w:rsidRPr="00F22465" w:rsidRDefault="00B35C0A" w:rsidP="00B35C0A">
                      <w:pPr>
                        <w:jc w:val="center"/>
                        <w:rPr>
                          <w:b/>
                          <w:sz w:val="28"/>
                          <w:szCs w:val="26"/>
                        </w:rPr>
                      </w:pPr>
                      <w:hyperlink r:id="rId14" w:history="1">
                        <w:r w:rsidRPr="00E127A0">
                          <w:rPr>
                            <w:rStyle w:val="Hyperlink"/>
                            <w:b/>
                            <w:bCs/>
                            <w:sz w:val="28"/>
                            <w:szCs w:val="26"/>
                          </w:rPr>
                          <w:t>safeguarding@deltatrust.org.uk</w:t>
                        </w:r>
                      </w:hyperlink>
                    </w:p>
                  </w:txbxContent>
                </v:textbox>
              </v:shape>
            </w:pict>
          </mc:Fallback>
        </mc:AlternateContent>
      </w:r>
      <w:r w:rsidRPr="00064C36">
        <w:rPr>
          <w:rFonts w:cstheme="minorHAnsi"/>
          <w:noProof/>
          <w:lang w:eastAsia="en-GB"/>
        </w:rPr>
        <mc:AlternateContent>
          <mc:Choice Requires="wps">
            <w:drawing>
              <wp:anchor distT="0" distB="0" distL="114300" distR="114300" simplePos="0" relativeHeight="251668480" behindDoc="0" locked="0" layoutInCell="1" allowOverlap="1" wp14:anchorId="0D3184D4" wp14:editId="3FC17269">
                <wp:simplePos x="0" y="0"/>
                <wp:positionH relativeFrom="column">
                  <wp:posOffset>10454640</wp:posOffset>
                </wp:positionH>
                <wp:positionV relativeFrom="paragraph">
                  <wp:posOffset>-3511550</wp:posOffset>
                </wp:positionV>
                <wp:extent cx="3570605" cy="924560"/>
                <wp:effectExtent l="0" t="0" r="0" b="8890"/>
                <wp:wrapNone/>
                <wp:docPr id="17" name="Text Box 17"/>
                <wp:cNvGraphicFramePr/>
                <a:graphic xmlns:a="http://schemas.openxmlformats.org/drawingml/2006/main">
                  <a:graphicData uri="http://schemas.microsoft.com/office/word/2010/wordprocessingShape">
                    <wps:wsp>
                      <wps:cNvSpPr txBox="1"/>
                      <wps:spPr>
                        <a:xfrm>
                          <a:off x="0" y="0"/>
                          <a:ext cx="3570605" cy="924560"/>
                        </a:xfrm>
                        <a:prstGeom prst="rect">
                          <a:avLst/>
                        </a:prstGeom>
                        <a:noFill/>
                        <a:ln>
                          <a:noFill/>
                        </a:ln>
                        <a:effectLst/>
                      </wps:spPr>
                      <wps:txbx>
                        <w:txbxContent>
                          <w:p w14:paraId="18D3C0B9" w14:textId="77777777" w:rsidR="00B35C0A" w:rsidRPr="00945D8C" w:rsidRDefault="00B35C0A" w:rsidP="00B35C0A">
                            <w:pPr>
                              <w:spacing w:after="40"/>
                              <w:jc w:val="center"/>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pPr>
                            <w:r w:rsidRPr="00945D8C">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t>Whistleblowing and Follow Up Procedures</w:t>
                            </w:r>
                          </w:p>
                          <w:p w14:paraId="0E953321" w14:textId="77777777" w:rsidR="00B35C0A" w:rsidRPr="00CF49F0" w:rsidRDefault="00B35C0A" w:rsidP="00B35C0A">
                            <w:pPr>
                              <w:spacing w:after="40"/>
                              <w:jc w:val="center"/>
                              <w:rPr>
                                <w:rFonts w:ascii="Calibri" w:hAnsi="Calibri"/>
                                <w:b/>
                                <w:i/>
                                <w:sz w:val="48"/>
                                <w:szCs w:val="64"/>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3184D4" id="Text Box 17" o:spid="_x0000_s1029" type="#_x0000_t202" style="position:absolute;margin-left:823.2pt;margin-top:-276.5pt;width:281.15pt;height:72.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" filled="f" stroked="f">
                <v:textbox>
                  <w:txbxContent>
                    <w:p w14:paraId="18D3C0B9" w14:textId="77777777" w:rsidR="00B35C0A" w:rsidRPr="00945D8C" w:rsidRDefault="00B35C0A" w:rsidP="00B35C0A">
                      <w:pPr>
                        <w:spacing w:after="40"/>
                        <w:jc w:val="center"/>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pPr>
                      <w:r w:rsidRPr="00945D8C">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t>Whistleblowing and Follow Up Procedures</w:t>
                      </w:r>
                    </w:p>
                    <w:p w14:paraId="0E953321" w14:textId="77777777" w:rsidR="00B35C0A" w:rsidRPr="00CF49F0" w:rsidRDefault="00B35C0A" w:rsidP="00B35C0A">
                      <w:pPr>
                        <w:spacing w:after="40"/>
                        <w:jc w:val="center"/>
                        <w:rPr>
                          <w:rFonts w:ascii="Calibri" w:hAnsi="Calibri"/>
                          <w:b/>
                          <w:i/>
                          <w:sz w:val="48"/>
                          <w:szCs w:val="64"/>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xbxContent>
                </v:textbox>
              </v:shape>
            </w:pict>
          </mc:Fallback>
        </mc:AlternateContent>
      </w:r>
      <w:r w:rsidRPr="00064C36">
        <w:rPr>
          <w:rFonts w:cstheme="minorHAnsi"/>
          <w:noProof/>
          <w:lang w:eastAsia="en-GB"/>
        </w:rPr>
        <mc:AlternateContent>
          <mc:Choice Requires="wps">
            <w:drawing>
              <wp:anchor distT="0" distB="0" distL="114300" distR="114300" simplePos="0" relativeHeight="251665408" behindDoc="0" locked="0" layoutInCell="1" allowOverlap="1" wp14:anchorId="7B4F053A" wp14:editId="21886F2B">
                <wp:simplePos x="0" y="0"/>
                <wp:positionH relativeFrom="column">
                  <wp:posOffset>10454640</wp:posOffset>
                </wp:positionH>
                <wp:positionV relativeFrom="paragraph">
                  <wp:posOffset>-2677795</wp:posOffset>
                </wp:positionV>
                <wp:extent cx="3550920" cy="2780665"/>
                <wp:effectExtent l="0" t="0" r="0" b="6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780665"/>
                        </a:xfrm>
                        <a:prstGeom prst="rect">
                          <a:avLst/>
                        </a:prstGeom>
                        <a:solidFill>
                          <a:srgbClr val="FFFFFF"/>
                        </a:solidFill>
                        <a:ln w="9525">
                          <a:noFill/>
                          <a:miter lim="800000"/>
                          <a:headEnd/>
                          <a:tailEnd/>
                        </a:ln>
                      </wps:spPr>
                      <wps:txbx>
                        <w:txbxContent>
                          <w:p w14:paraId="382A67E0"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4DDFC475"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1C808C4E"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0A9350F9"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w:t>
                            </w:r>
                            <w:r w:rsidRPr="00AD09CE">
                              <w:rPr>
                                <w:b/>
                                <w:sz w:val="28"/>
                                <w:szCs w:val="26"/>
                              </w:rPr>
                              <w:t>Principal.</w:t>
                            </w:r>
                          </w:p>
                          <w:p w14:paraId="5096229E" w14:textId="77777777" w:rsidR="00B35C0A" w:rsidRPr="003B2839" w:rsidRDefault="00B35C0A" w:rsidP="00B35C0A">
                            <w:pPr>
                              <w:pStyle w:val="ListParagraph"/>
                              <w:numPr>
                                <w:ilvl w:val="0"/>
                                <w:numId w:val="3"/>
                              </w:numPr>
                              <w:spacing w:after="0" w:line="240" w:lineRule="auto"/>
                              <w:ind w:left="284" w:hanging="284"/>
                              <w:rPr>
                                <w:b/>
                                <w:color w:val="FF0000"/>
                                <w:sz w:val="28"/>
                                <w:szCs w:val="26"/>
                              </w:rPr>
                            </w:pPr>
                            <w:r w:rsidRPr="003B2839">
                              <w:rPr>
                                <w:b/>
                                <w:color w:val="FF0000"/>
                                <w:sz w:val="28"/>
                                <w:szCs w:val="26"/>
                              </w:rPr>
                              <w:t xml:space="preserve">If concerns refer to the Principals actions, contact </w:t>
                            </w:r>
                          </w:p>
                          <w:p w14:paraId="2ABAF026" w14:textId="77777777" w:rsidR="00B35C0A" w:rsidRPr="00A21F61" w:rsidRDefault="00B35C0A" w:rsidP="00B35C0A">
                            <w:pPr>
                              <w:pStyle w:val="ListParagraph"/>
                              <w:ind w:left="284"/>
                              <w:rPr>
                                <w:b/>
                                <w:sz w:val="14"/>
                                <w:szCs w:val="26"/>
                              </w:rPr>
                            </w:pPr>
                          </w:p>
                          <w:p w14:paraId="609BB918" w14:textId="77777777" w:rsidR="00B35C0A" w:rsidRDefault="00B35C0A" w:rsidP="00B35C0A"/>
                          <w:p w14:paraId="5118BF02"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3D64A224"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58AD26ED"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05BB48DD"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Principal.</w:t>
                            </w:r>
                          </w:p>
                          <w:p w14:paraId="7CE6F5F0" w14:textId="77777777" w:rsidR="00B35C0A" w:rsidRDefault="00B35C0A" w:rsidP="00B35C0A">
                            <w:pPr>
                              <w:pStyle w:val="ListParagraph"/>
                              <w:numPr>
                                <w:ilvl w:val="0"/>
                                <w:numId w:val="3"/>
                              </w:numPr>
                              <w:spacing w:after="0" w:line="240" w:lineRule="auto"/>
                              <w:ind w:left="284" w:hanging="284"/>
                              <w:rPr>
                                <w:b/>
                                <w:sz w:val="28"/>
                                <w:szCs w:val="26"/>
                              </w:rPr>
                            </w:pPr>
                            <w:r w:rsidRPr="00AD09CE">
                              <w:rPr>
                                <w:b/>
                                <w:sz w:val="28"/>
                                <w:szCs w:val="26"/>
                              </w:rPr>
                              <w:t>If concerns refer to the Principals actions, contact Delta directly.</w:t>
                            </w:r>
                          </w:p>
                          <w:p w14:paraId="4375E61C" w14:textId="77777777" w:rsidR="00B35C0A" w:rsidRDefault="00B35C0A" w:rsidP="00B35C0A">
                            <w:pPr>
                              <w:pStyle w:val="ListParagraph"/>
                              <w:ind w:left="284"/>
                              <w:rPr>
                                <w:b/>
                                <w:sz w:val="28"/>
                                <w:szCs w:val="26"/>
                              </w:rPr>
                            </w:pPr>
                          </w:p>
                          <w:p w14:paraId="1D0985A2" w14:textId="77777777" w:rsidR="00B35C0A" w:rsidRPr="00F22465" w:rsidRDefault="00B35C0A" w:rsidP="00B35C0A">
                            <w:pPr>
                              <w:jc w:val="center"/>
                              <w:rPr>
                                <w:b/>
                                <w:sz w:val="28"/>
                                <w:szCs w:val="26"/>
                              </w:rPr>
                            </w:pPr>
                            <w:hyperlink r:id="rId15" w:history="1">
                              <w:r w:rsidRPr="00E127A0">
                                <w:rPr>
                                  <w:rStyle w:val="Hyperlink"/>
                                  <w:b/>
                                  <w:bCs/>
                                  <w:sz w:val="28"/>
                                  <w:szCs w:val="26"/>
                                </w:rPr>
                                <w:t>safeguarding@deltatrust.org.uk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F053A" id="_x0000_s1030" type="#_x0000_t202" style="position:absolute;margin-left:823.2pt;margin-top:-210.85pt;width:279.6pt;height:21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" stroked="f">
                <v:textbox>
                  <w:txbxContent>
                    <w:p w14:paraId="382A67E0"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4DDFC475"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1C808C4E"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0A9350F9"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w:t>
                      </w:r>
                      <w:proofErr w:type="gramStart"/>
                      <w:r w:rsidRPr="00AD09CE">
                        <w:rPr>
                          <w:b/>
                          <w:sz w:val="28"/>
                          <w:szCs w:val="26"/>
                        </w:rPr>
                        <w:t>Principal</w:t>
                      </w:r>
                      <w:proofErr w:type="gramEnd"/>
                      <w:r w:rsidRPr="00AD09CE">
                        <w:rPr>
                          <w:b/>
                          <w:sz w:val="28"/>
                          <w:szCs w:val="26"/>
                        </w:rPr>
                        <w:t>.</w:t>
                      </w:r>
                    </w:p>
                    <w:p w14:paraId="5096229E" w14:textId="77777777" w:rsidR="00B35C0A" w:rsidRPr="003B2839" w:rsidRDefault="00B35C0A" w:rsidP="00B35C0A">
                      <w:pPr>
                        <w:pStyle w:val="ListParagraph"/>
                        <w:numPr>
                          <w:ilvl w:val="0"/>
                          <w:numId w:val="3"/>
                        </w:numPr>
                        <w:spacing w:after="0" w:line="240" w:lineRule="auto"/>
                        <w:ind w:left="284" w:hanging="284"/>
                        <w:rPr>
                          <w:b/>
                          <w:color w:val="FF0000"/>
                          <w:sz w:val="28"/>
                          <w:szCs w:val="26"/>
                        </w:rPr>
                      </w:pPr>
                      <w:r w:rsidRPr="003B2839">
                        <w:rPr>
                          <w:b/>
                          <w:color w:val="FF0000"/>
                          <w:sz w:val="28"/>
                          <w:szCs w:val="26"/>
                        </w:rPr>
                        <w:t xml:space="preserve">If concerns refer to the Principals actions, contact </w:t>
                      </w:r>
                    </w:p>
                    <w:p w14:paraId="2ABAF026" w14:textId="77777777" w:rsidR="00B35C0A" w:rsidRPr="00A21F61" w:rsidRDefault="00B35C0A" w:rsidP="00B35C0A">
                      <w:pPr>
                        <w:pStyle w:val="ListParagraph"/>
                        <w:ind w:left="284"/>
                        <w:rPr>
                          <w:b/>
                          <w:sz w:val="14"/>
                          <w:szCs w:val="26"/>
                        </w:rPr>
                      </w:pPr>
                    </w:p>
                    <w:p w14:paraId="609BB918" w14:textId="77777777" w:rsidR="00B35C0A" w:rsidRDefault="00B35C0A" w:rsidP="00B35C0A"/>
                    <w:p w14:paraId="5118BF02"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3D64A224"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58AD26ED"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05BB48DD"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Principal.</w:t>
                      </w:r>
                    </w:p>
                    <w:p w14:paraId="7CE6F5F0" w14:textId="77777777" w:rsidR="00B35C0A" w:rsidRDefault="00B35C0A" w:rsidP="00B35C0A">
                      <w:pPr>
                        <w:pStyle w:val="ListParagraph"/>
                        <w:numPr>
                          <w:ilvl w:val="0"/>
                          <w:numId w:val="3"/>
                        </w:numPr>
                        <w:spacing w:after="0" w:line="240" w:lineRule="auto"/>
                        <w:ind w:left="284" w:hanging="284"/>
                        <w:rPr>
                          <w:b/>
                          <w:sz w:val="28"/>
                          <w:szCs w:val="26"/>
                        </w:rPr>
                      </w:pPr>
                      <w:r w:rsidRPr="00AD09CE">
                        <w:rPr>
                          <w:b/>
                          <w:sz w:val="28"/>
                          <w:szCs w:val="26"/>
                        </w:rPr>
                        <w:t>If concerns refer to the Principals actions, contact Delta directly.</w:t>
                      </w:r>
                    </w:p>
                    <w:p w14:paraId="4375E61C" w14:textId="77777777" w:rsidR="00B35C0A" w:rsidRDefault="00B35C0A" w:rsidP="00B35C0A">
                      <w:pPr>
                        <w:pStyle w:val="ListParagraph"/>
                        <w:ind w:left="284"/>
                        <w:rPr>
                          <w:b/>
                          <w:sz w:val="28"/>
                          <w:szCs w:val="26"/>
                        </w:rPr>
                      </w:pPr>
                    </w:p>
                    <w:p w14:paraId="1D0985A2" w14:textId="77777777" w:rsidR="00B35C0A" w:rsidRPr="00F22465" w:rsidRDefault="00B35C0A" w:rsidP="00B35C0A">
                      <w:pPr>
                        <w:jc w:val="center"/>
                        <w:rPr>
                          <w:b/>
                          <w:sz w:val="28"/>
                          <w:szCs w:val="26"/>
                        </w:rPr>
                      </w:pPr>
                      <w:hyperlink r:id="rId16" w:history="1">
                        <w:r w:rsidRPr="00E127A0">
                          <w:rPr>
                            <w:rStyle w:val="Hyperlink"/>
                            <w:b/>
                            <w:bCs/>
                            <w:sz w:val="28"/>
                            <w:szCs w:val="26"/>
                          </w:rPr>
                          <w:t>safeguarding@deltatrust.org.uk</w:t>
                        </w:r>
                      </w:hyperlink>
                    </w:p>
                  </w:txbxContent>
                </v:textbox>
              </v:shape>
            </w:pict>
          </mc:Fallback>
        </mc:AlternateContent>
      </w:r>
      <w:r w:rsidRPr="00064C36">
        <w:rPr>
          <w:rFonts w:cstheme="minorHAnsi"/>
          <w:noProof/>
          <w:lang w:eastAsia="en-GB"/>
        </w:rPr>
        <mc:AlternateContent>
          <mc:Choice Requires="wps">
            <w:drawing>
              <wp:anchor distT="0" distB="0" distL="114300" distR="114300" simplePos="0" relativeHeight="251666432" behindDoc="0" locked="0" layoutInCell="1" allowOverlap="1" wp14:anchorId="0A1D8A15" wp14:editId="2A4709B8">
                <wp:simplePos x="0" y="0"/>
                <wp:positionH relativeFrom="column">
                  <wp:posOffset>10454640</wp:posOffset>
                </wp:positionH>
                <wp:positionV relativeFrom="paragraph">
                  <wp:posOffset>-3511550</wp:posOffset>
                </wp:positionV>
                <wp:extent cx="3570605" cy="924560"/>
                <wp:effectExtent l="0" t="0" r="0" b="8890"/>
                <wp:wrapNone/>
                <wp:docPr id="15" name="Text Box 15"/>
                <wp:cNvGraphicFramePr/>
                <a:graphic xmlns:a="http://schemas.openxmlformats.org/drawingml/2006/main">
                  <a:graphicData uri="http://schemas.microsoft.com/office/word/2010/wordprocessingShape">
                    <wps:wsp>
                      <wps:cNvSpPr txBox="1"/>
                      <wps:spPr>
                        <a:xfrm>
                          <a:off x="0" y="0"/>
                          <a:ext cx="3570605" cy="924560"/>
                        </a:xfrm>
                        <a:prstGeom prst="rect">
                          <a:avLst/>
                        </a:prstGeom>
                        <a:noFill/>
                        <a:ln>
                          <a:noFill/>
                        </a:ln>
                        <a:effectLst/>
                      </wps:spPr>
                      <wps:txbx>
                        <w:txbxContent>
                          <w:p w14:paraId="057F2DF9" w14:textId="77777777" w:rsidR="00B35C0A" w:rsidRPr="00945D8C" w:rsidRDefault="00B35C0A" w:rsidP="00B35C0A">
                            <w:pPr>
                              <w:spacing w:after="40"/>
                              <w:jc w:val="center"/>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pPr>
                            <w:r w:rsidRPr="00945D8C">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t>Whistleblowing and Follow Up Procedures</w:t>
                            </w:r>
                          </w:p>
                          <w:p w14:paraId="7B135E81" w14:textId="77777777" w:rsidR="00B35C0A" w:rsidRPr="00CF49F0" w:rsidRDefault="00B35C0A" w:rsidP="00B35C0A">
                            <w:pPr>
                              <w:spacing w:after="40"/>
                              <w:jc w:val="center"/>
                              <w:rPr>
                                <w:rFonts w:ascii="Calibri" w:hAnsi="Calibri"/>
                                <w:b/>
                                <w:i/>
                                <w:sz w:val="48"/>
                                <w:szCs w:val="64"/>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1D8A15" id="Text Box 15" o:spid="_x0000_s1031" type="#_x0000_t202" style="position:absolute;margin-left:823.2pt;margin-top:-276.5pt;width:281.15pt;height:7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" filled="f" stroked="f">
                <v:textbox>
                  <w:txbxContent>
                    <w:p w14:paraId="057F2DF9" w14:textId="77777777" w:rsidR="00B35C0A" w:rsidRPr="00945D8C" w:rsidRDefault="00B35C0A" w:rsidP="00B35C0A">
                      <w:pPr>
                        <w:spacing w:after="40"/>
                        <w:jc w:val="center"/>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pPr>
                      <w:r w:rsidRPr="00945D8C">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t>Whistleblowing and Follow Up Procedures</w:t>
                      </w:r>
                    </w:p>
                    <w:p w14:paraId="7B135E81" w14:textId="77777777" w:rsidR="00B35C0A" w:rsidRPr="00CF49F0" w:rsidRDefault="00B35C0A" w:rsidP="00B35C0A">
                      <w:pPr>
                        <w:spacing w:after="40"/>
                        <w:jc w:val="center"/>
                        <w:rPr>
                          <w:rFonts w:ascii="Calibri" w:hAnsi="Calibri"/>
                          <w:b/>
                          <w:i/>
                          <w:sz w:val="48"/>
                          <w:szCs w:val="64"/>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xbxContent>
                </v:textbox>
              </v:shape>
            </w:pict>
          </mc:Fallback>
        </mc:AlternateContent>
      </w:r>
      <w:r w:rsidRPr="00064C36">
        <w:rPr>
          <w:rFonts w:cstheme="minorHAnsi"/>
          <w:noProof/>
          <w:lang w:eastAsia="en-GB"/>
        </w:rPr>
        <mc:AlternateContent>
          <mc:Choice Requires="wps">
            <w:drawing>
              <wp:anchor distT="0" distB="0" distL="114300" distR="114300" simplePos="0" relativeHeight="251663360" behindDoc="0" locked="0" layoutInCell="1" allowOverlap="1" wp14:anchorId="024C9344" wp14:editId="4EBA4CC0">
                <wp:simplePos x="0" y="0"/>
                <wp:positionH relativeFrom="column">
                  <wp:posOffset>10454640</wp:posOffset>
                </wp:positionH>
                <wp:positionV relativeFrom="paragraph">
                  <wp:posOffset>-2677795</wp:posOffset>
                </wp:positionV>
                <wp:extent cx="3550920" cy="2780665"/>
                <wp:effectExtent l="0" t="0" r="0" b="6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780665"/>
                        </a:xfrm>
                        <a:prstGeom prst="rect">
                          <a:avLst/>
                        </a:prstGeom>
                        <a:solidFill>
                          <a:srgbClr val="FFFFFF"/>
                        </a:solidFill>
                        <a:ln w="9525">
                          <a:noFill/>
                          <a:miter lim="800000"/>
                          <a:headEnd/>
                          <a:tailEnd/>
                        </a:ln>
                      </wps:spPr>
                      <wps:txbx>
                        <w:txbxContent>
                          <w:p w14:paraId="50BCA74E"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706B3865"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5C5F6B75"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53AA4F94"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Principal.</w:t>
                            </w:r>
                          </w:p>
                          <w:p w14:paraId="47BBC612" w14:textId="77777777" w:rsidR="00B35C0A" w:rsidRPr="003B2839" w:rsidRDefault="00B35C0A" w:rsidP="00B35C0A">
                            <w:pPr>
                              <w:pStyle w:val="ListParagraph"/>
                              <w:numPr>
                                <w:ilvl w:val="0"/>
                                <w:numId w:val="3"/>
                              </w:numPr>
                              <w:spacing w:after="0" w:line="240" w:lineRule="auto"/>
                              <w:ind w:left="284" w:hanging="284"/>
                              <w:rPr>
                                <w:b/>
                                <w:color w:val="FF0000"/>
                                <w:sz w:val="28"/>
                                <w:szCs w:val="26"/>
                              </w:rPr>
                            </w:pPr>
                            <w:r w:rsidRPr="003B2839">
                              <w:rPr>
                                <w:b/>
                                <w:color w:val="FF0000"/>
                                <w:sz w:val="28"/>
                                <w:szCs w:val="26"/>
                              </w:rPr>
                              <w:t xml:space="preserve">If concerns refer to the Principals actions, contact </w:t>
                            </w:r>
                          </w:p>
                          <w:p w14:paraId="09AA6A32" w14:textId="77777777" w:rsidR="00B35C0A" w:rsidRPr="00A21F61" w:rsidRDefault="00B35C0A" w:rsidP="00B35C0A">
                            <w:pPr>
                              <w:pStyle w:val="ListParagraph"/>
                              <w:ind w:left="284"/>
                              <w:rPr>
                                <w:b/>
                                <w:sz w:val="14"/>
                                <w:szCs w:val="26"/>
                              </w:rPr>
                            </w:pPr>
                          </w:p>
                          <w:p w14:paraId="69B8C8D8" w14:textId="77777777" w:rsidR="00B35C0A" w:rsidRDefault="00B35C0A" w:rsidP="00B35C0A"/>
                          <w:p w14:paraId="70FDE7A6"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57ACBBB2"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18A98730"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3AB40904"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Principal.</w:t>
                            </w:r>
                          </w:p>
                          <w:p w14:paraId="27CAAA5B" w14:textId="77777777" w:rsidR="00B35C0A" w:rsidRDefault="00B35C0A" w:rsidP="00B35C0A">
                            <w:pPr>
                              <w:pStyle w:val="ListParagraph"/>
                              <w:numPr>
                                <w:ilvl w:val="0"/>
                                <w:numId w:val="3"/>
                              </w:numPr>
                              <w:spacing w:after="0" w:line="240" w:lineRule="auto"/>
                              <w:ind w:left="284" w:hanging="284"/>
                              <w:rPr>
                                <w:b/>
                                <w:sz w:val="28"/>
                                <w:szCs w:val="26"/>
                              </w:rPr>
                            </w:pPr>
                            <w:r w:rsidRPr="00AD09CE">
                              <w:rPr>
                                <w:b/>
                                <w:sz w:val="28"/>
                                <w:szCs w:val="26"/>
                              </w:rPr>
                              <w:t>If concerns refer to the Principals actions, contact Delta directly.</w:t>
                            </w:r>
                          </w:p>
                          <w:p w14:paraId="24F63EF9" w14:textId="77777777" w:rsidR="00B35C0A" w:rsidRDefault="00B35C0A" w:rsidP="00B35C0A">
                            <w:pPr>
                              <w:pStyle w:val="ListParagraph"/>
                              <w:ind w:left="284"/>
                              <w:rPr>
                                <w:b/>
                                <w:sz w:val="28"/>
                                <w:szCs w:val="26"/>
                              </w:rPr>
                            </w:pPr>
                          </w:p>
                          <w:p w14:paraId="15DAAF1A" w14:textId="77777777" w:rsidR="00B35C0A" w:rsidRPr="00F22465" w:rsidRDefault="00B35C0A" w:rsidP="00B35C0A">
                            <w:pPr>
                              <w:jc w:val="center"/>
                              <w:rPr>
                                <w:b/>
                                <w:sz w:val="28"/>
                                <w:szCs w:val="26"/>
                              </w:rPr>
                            </w:pPr>
                            <w:hyperlink r:id="rId17" w:history="1">
                              <w:r w:rsidRPr="00E127A0">
                                <w:rPr>
                                  <w:rStyle w:val="Hyperlink"/>
                                  <w:b/>
                                  <w:bCs/>
                                  <w:sz w:val="28"/>
                                  <w:szCs w:val="26"/>
                                </w:rPr>
                                <w:t>safeguarding@deltatrust.org.uk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C9344" id="_x0000_s1032" type="#_x0000_t202" style="position:absolute;margin-left:823.2pt;margin-top:-210.85pt;width:279.6pt;height:2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" stroked="f">
                <v:textbox>
                  <w:txbxContent>
                    <w:p w14:paraId="50BCA74E"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706B3865"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5C5F6B75"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53AA4F94"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Principal.</w:t>
                      </w:r>
                    </w:p>
                    <w:p w14:paraId="47BBC612" w14:textId="77777777" w:rsidR="00B35C0A" w:rsidRPr="003B2839" w:rsidRDefault="00B35C0A" w:rsidP="00B35C0A">
                      <w:pPr>
                        <w:pStyle w:val="ListParagraph"/>
                        <w:numPr>
                          <w:ilvl w:val="0"/>
                          <w:numId w:val="3"/>
                        </w:numPr>
                        <w:spacing w:after="0" w:line="240" w:lineRule="auto"/>
                        <w:ind w:left="284" w:hanging="284"/>
                        <w:rPr>
                          <w:b/>
                          <w:color w:val="FF0000"/>
                          <w:sz w:val="28"/>
                          <w:szCs w:val="26"/>
                        </w:rPr>
                      </w:pPr>
                      <w:r w:rsidRPr="003B2839">
                        <w:rPr>
                          <w:b/>
                          <w:color w:val="FF0000"/>
                          <w:sz w:val="28"/>
                          <w:szCs w:val="26"/>
                        </w:rPr>
                        <w:t xml:space="preserve">If concerns refer to the Principals actions, contact </w:t>
                      </w:r>
                    </w:p>
                    <w:p w14:paraId="09AA6A32" w14:textId="77777777" w:rsidR="00B35C0A" w:rsidRPr="00A21F61" w:rsidRDefault="00B35C0A" w:rsidP="00B35C0A">
                      <w:pPr>
                        <w:pStyle w:val="ListParagraph"/>
                        <w:ind w:left="284"/>
                        <w:rPr>
                          <w:b/>
                          <w:sz w:val="14"/>
                          <w:szCs w:val="26"/>
                        </w:rPr>
                      </w:pPr>
                    </w:p>
                    <w:p w14:paraId="69B8C8D8" w14:textId="77777777" w:rsidR="00B35C0A" w:rsidRDefault="00B35C0A" w:rsidP="00B35C0A"/>
                    <w:p w14:paraId="70FDE7A6"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57ACBBB2"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18A98730"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3AB40904"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Principal.</w:t>
                      </w:r>
                    </w:p>
                    <w:p w14:paraId="27CAAA5B" w14:textId="77777777" w:rsidR="00B35C0A" w:rsidRDefault="00B35C0A" w:rsidP="00B35C0A">
                      <w:pPr>
                        <w:pStyle w:val="ListParagraph"/>
                        <w:numPr>
                          <w:ilvl w:val="0"/>
                          <w:numId w:val="3"/>
                        </w:numPr>
                        <w:spacing w:after="0" w:line="240" w:lineRule="auto"/>
                        <w:ind w:left="284" w:hanging="284"/>
                        <w:rPr>
                          <w:b/>
                          <w:sz w:val="28"/>
                          <w:szCs w:val="26"/>
                        </w:rPr>
                      </w:pPr>
                      <w:r w:rsidRPr="00AD09CE">
                        <w:rPr>
                          <w:b/>
                          <w:sz w:val="28"/>
                          <w:szCs w:val="26"/>
                        </w:rPr>
                        <w:t>If concerns refer to the Principals actions, contact Delta directly.</w:t>
                      </w:r>
                    </w:p>
                    <w:p w14:paraId="24F63EF9" w14:textId="77777777" w:rsidR="00B35C0A" w:rsidRDefault="00B35C0A" w:rsidP="00B35C0A">
                      <w:pPr>
                        <w:pStyle w:val="ListParagraph"/>
                        <w:ind w:left="284"/>
                        <w:rPr>
                          <w:b/>
                          <w:sz w:val="28"/>
                          <w:szCs w:val="26"/>
                        </w:rPr>
                      </w:pPr>
                    </w:p>
                    <w:p w14:paraId="15DAAF1A" w14:textId="77777777" w:rsidR="00B35C0A" w:rsidRPr="00F22465" w:rsidRDefault="00B35C0A" w:rsidP="00B35C0A">
                      <w:pPr>
                        <w:jc w:val="center"/>
                        <w:rPr>
                          <w:b/>
                          <w:sz w:val="28"/>
                          <w:szCs w:val="26"/>
                        </w:rPr>
                      </w:pPr>
                      <w:hyperlink r:id="rId18" w:history="1">
                        <w:r w:rsidRPr="00E127A0">
                          <w:rPr>
                            <w:rStyle w:val="Hyperlink"/>
                            <w:b/>
                            <w:bCs/>
                            <w:sz w:val="28"/>
                            <w:szCs w:val="26"/>
                          </w:rPr>
                          <w:t>safeguarding@deltatrust.org.uk</w:t>
                        </w:r>
                      </w:hyperlink>
                    </w:p>
                  </w:txbxContent>
                </v:textbox>
              </v:shape>
            </w:pict>
          </mc:Fallback>
        </mc:AlternateContent>
      </w:r>
      <w:r w:rsidRPr="00064C36">
        <w:rPr>
          <w:rFonts w:cstheme="minorHAnsi"/>
          <w:noProof/>
          <w:lang w:eastAsia="en-GB"/>
        </w:rPr>
        <mc:AlternateContent>
          <mc:Choice Requires="wps">
            <w:drawing>
              <wp:anchor distT="0" distB="0" distL="114300" distR="114300" simplePos="0" relativeHeight="251664384" behindDoc="0" locked="0" layoutInCell="1" allowOverlap="1" wp14:anchorId="5C1F52AB" wp14:editId="38B350B3">
                <wp:simplePos x="0" y="0"/>
                <wp:positionH relativeFrom="column">
                  <wp:posOffset>10454640</wp:posOffset>
                </wp:positionH>
                <wp:positionV relativeFrom="paragraph">
                  <wp:posOffset>-3511550</wp:posOffset>
                </wp:positionV>
                <wp:extent cx="3570605" cy="924560"/>
                <wp:effectExtent l="0" t="0" r="0" b="8890"/>
                <wp:wrapNone/>
                <wp:docPr id="13" name="Text Box 13"/>
                <wp:cNvGraphicFramePr/>
                <a:graphic xmlns:a="http://schemas.openxmlformats.org/drawingml/2006/main">
                  <a:graphicData uri="http://schemas.microsoft.com/office/word/2010/wordprocessingShape">
                    <wps:wsp>
                      <wps:cNvSpPr txBox="1"/>
                      <wps:spPr>
                        <a:xfrm>
                          <a:off x="0" y="0"/>
                          <a:ext cx="3570605" cy="924560"/>
                        </a:xfrm>
                        <a:prstGeom prst="rect">
                          <a:avLst/>
                        </a:prstGeom>
                        <a:noFill/>
                        <a:ln>
                          <a:noFill/>
                        </a:ln>
                        <a:effectLst/>
                      </wps:spPr>
                      <wps:txbx>
                        <w:txbxContent>
                          <w:p w14:paraId="12FE764C" w14:textId="77777777" w:rsidR="00B35C0A" w:rsidRPr="00945D8C" w:rsidRDefault="00B35C0A" w:rsidP="00B35C0A">
                            <w:pPr>
                              <w:spacing w:after="40"/>
                              <w:jc w:val="center"/>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pPr>
                            <w:r w:rsidRPr="00945D8C">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t>Whistleblowing and Follow Up Procedures</w:t>
                            </w:r>
                          </w:p>
                          <w:p w14:paraId="470D09D7" w14:textId="77777777" w:rsidR="00B35C0A" w:rsidRPr="00CF49F0" w:rsidRDefault="00B35C0A" w:rsidP="00B35C0A">
                            <w:pPr>
                              <w:spacing w:after="40"/>
                              <w:jc w:val="center"/>
                              <w:rPr>
                                <w:rFonts w:ascii="Calibri" w:hAnsi="Calibri"/>
                                <w:b/>
                                <w:i/>
                                <w:sz w:val="48"/>
                                <w:szCs w:val="64"/>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1F52AB" id="Text Box 13" o:spid="_x0000_s1033" type="#_x0000_t202" style="position:absolute;margin-left:823.2pt;margin-top:-276.5pt;width:281.15pt;height:72.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" filled="f" stroked="f">
                <v:textbox>
                  <w:txbxContent>
                    <w:p w14:paraId="12FE764C" w14:textId="77777777" w:rsidR="00B35C0A" w:rsidRPr="00945D8C" w:rsidRDefault="00B35C0A" w:rsidP="00B35C0A">
                      <w:pPr>
                        <w:spacing w:after="40"/>
                        <w:jc w:val="center"/>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pPr>
                      <w:r w:rsidRPr="00945D8C">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t>Whistleblowing and Follow Up Procedures</w:t>
                      </w:r>
                    </w:p>
                    <w:p w14:paraId="470D09D7" w14:textId="77777777" w:rsidR="00B35C0A" w:rsidRPr="00CF49F0" w:rsidRDefault="00B35C0A" w:rsidP="00B35C0A">
                      <w:pPr>
                        <w:spacing w:after="40"/>
                        <w:jc w:val="center"/>
                        <w:rPr>
                          <w:rFonts w:ascii="Calibri" w:hAnsi="Calibri"/>
                          <w:b/>
                          <w:i/>
                          <w:sz w:val="48"/>
                          <w:szCs w:val="64"/>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xbxContent>
                </v:textbox>
              </v:shape>
            </w:pict>
          </mc:Fallback>
        </mc:AlternateContent>
      </w:r>
      <w:r w:rsidRPr="00064C36">
        <w:rPr>
          <w:rFonts w:cstheme="minorHAnsi"/>
          <w:noProof/>
          <w:lang w:eastAsia="en-GB"/>
        </w:rPr>
        <mc:AlternateContent>
          <mc:Choice Requires="wps">
            <w:drawing>
              <wp:anchor distT="0" distB="0" distL="114300" distR="114300" simplePos="0" relativeHeight="251659264" behindDoc="0" locked="0" layoutInCell="1" allowOverlap="1" wp14:anchorId="522BB00E" wp14:editId="710DD86F">
                <wp:simplePos x="0" y="0"/>
                <wp:positionH relativeFrom="column">
                  <wp:posOffset>10454640</wp:posOffset>
                </wp:positionH>
                <wp:positionV relativeFrom="paragraph">
                  <wp:posOffset>-1844040</wp:posOffset>
                </wp:positionV>
                <wp:extent cx="3550920" cy="2780665"/>
                <wp:effectExtent l="0" t="0" r="0" b="63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780665"/>
                        </a:xfrm>
                        <a:prstGeom prst="rect">
                          <a:avLst/>
                        </a:prstGeom>
                        <a:solidFill>
                          <a:srgbClr val="FFFFFF"/>
                        </a:solidFill>
                        <a:ln w="9525">
                          <a:noFill/>
                          <a:miter lim="800000"/>
                          <a:headEnd/>
                          <a:tailEnd/>
                        </a:ln>
                      </wps:spPr>
                      <wps:txbx>
                        <w:txbxContent>
                          <w:p w14:paraId="4D46090C"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12D5EB5A"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33B294F1"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6508B2B2"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Principal.</w:t>
                            </w:r>
                          </w:p>
                          <w:p w14:paraId="19BC4C01" w14:textId="77777777" w:rsidR="00B35C0A" w:rsidRPr="003B2839" w:rsidRDefault="00B35C0A" w:rsidP="00B35C0A">
                            <w:pPr>
                              <w:pStyle w:val="ListParagraph"/>
                              <w:numPr>
                                <w:ilvl w:val="0"/>
                                <w:numId w:val="3"/>
                              </w:numPr>
                              <w:spacing w:after="0" w:line="240" w:lineRule="auto"/>
                              <w:ind w:left="284" w:hanging="284"/>
                              <w:rPr>
                                <w:b/>
                                <w:color w:val="FF0000"/>
                                <w:sz w:val="28"/>
                                <w:szCs w:val="26"/>
                              </w:rPr>
                            </w:pPr>
                            <w:r w:rsidRPr="003B2839">
                              <w:rPr>
                                <w:b/>
                                <w:color w:val="FF0000"/>
                                <w:sz w:val="28"/>
                                <w:szCs w:val="26"/>
                              </w:rPr>
                              <w:t xml:space="preserve">If concerns refer to the Principals actions, contact </w:t>
                            </w:r>
                          </w:p>
                          <w:p w14:paraId="67BC8712" w14:textId="77777777" w:rsidR="00B35C0A" w:rsidRPr="00A21F61" w:rsidRDefault="00B35C0A" w:rsidP="00B35C0A">
                            <w:pPr>
                              <w:pStyle w:val="ListParagraph"/>
                              <w:ind w:left="284"/>
                              <w:rPr>
                                <w:b/>
                                <w:sz w:val="14"/>
                                <w:szCs w:val="26"/>
                              </w:rPr>
                            </w:pPr>
                          </w:p>
                          <w:p w14:paraId="4696AD08" w14:textId="77777777" w:rsidR="00B35C0A" w:rsidRDefault="00B35C0A" w:rsidP="00B35C0A"/>
                          <w:p w14:paraId="1D78F08A"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43B08F70"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677B8318"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08610D88"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Principal.</w:t>
                            </w:r>
                          </w:p>
                          <w:p w14:paraId="0E50DDC5" w14:textId="77777777" w:rsidR="00B35C0A" w:rsidRDefault="00B35C0A" w:rsidP="00B35C0A">
                            <w:pPr>
                              <w:pStyle w:val="ListParagraph"/>
                              <w:numPr>
                                <w:ilvl w:val="0"/>
                                <w:numId w:val="3"/>
                              </w:numPr>
                              <w:spacing w:after="0" w:line="240" w:lineRule="auto"/>
                              <w:ind w:left="284" w:hanging="284"/>
                              <w:rPr>
                                <w:b/>
                                <w:sz w:val="28"/>
                                <w:szCs w:val="26"/>
                              </w:rPr>
                            </w:pPr>
                            <w:r w:rsidRPr="00AD09CE">
                              <w:rPr>
                                <w:b/>
                                <w:sz w:val="28"/>
                                <w:szCs w:val="26"/>
                              </w:rPr>
                              <w:t>If concerns refer to the Principals actions, contact Delta directly.</w:t>
                            </w:r>
                          </w:p>
                          <w:p w14:paraId="4F588D5B" w14:textId="77777777" w:rsidR="00B35C0A" w:rsidRDefault="00B35C0A" w:rsidP="00B35C0A">
                            <w:pPr>
                              <w:pStyle w:val="ListParagraph"/>
                              <w:ind w:left="284"/>
                              <w:rPr>
                                <w:b/>
                                <w:sz w:val="28"/>
                                <w:szCs w:val="26"/>
                              </w:rPr>
                            </w:pPr>
                          </w:p>
                          <w:p w14:paraId="1333BE25" w14:textId="77777777" w:rsidR="00B35C0A" w:rsidRPr="00F22465" w:rsidRDefault="00B35C0A" w:rsidP="00B35C0A">
                            <w:pPr>
                              <w:jc w:val="center"/>
                              <w:rPr>
                                <w:b/>
                                <w:sz w:val="28"/>
                                <w:szCs w:val="26"/>
                              </w:rPr>
                            </w:pPr>
                            <w:hyperlink r:id="rId19" w:history="1">
                              <w:r w:rsidRPr="00E127A0">
                                <w:rPr>
                                  <w:rStyle w:val="Hyperlink"/>
                                  <w:b/>
                                  <w:bCs/>
                                  <w:sz w:val="28"/>
                                  <w:szCs w:val="26"/>
                                </w:rPr>
                                <w:t>safeguarding@deltatrust.org.uk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BB00E" id="_x0000_s1034" type="#_x0000_t202" style="position:absolute;margin-left:823.2pt;margin-top:-145.2pt;width:279.6pt;height:2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" stroked="f">
                <v:textbox>
                  <w:txbxContent>
                    <w:p w14:paraId="4D46090C"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12D5EB5A"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33B294F1"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6508B2B2"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Principal.</w:t>
                      </w:r>
                    </w:p>
                    <w:p w14:paraId="19BC4C01" w14:textId="77777777" w:rsidR="00B35C0A" w:rsidRPr="003B2839" w:rsidRDefault="00B35C0A" w:rsidP="00B35C0A">
                      <w:pPr>
                        <w:pStyle w:val="ListParagraph"/>
                        <w:numPr>
                          <w:ilvl w:val="0"/>
                          <w:numId w:val="3"/>
                        </w:numPr>
                        <w:spacing w:after="0" w:line="240" w:lineRule="auto"/>
                        <w:ind w:left="284" w:hanging="284"/>
                        <w:rPr>
                          <w:b/>
                          <w:color w:val="FF0000"/>
                          <w:sz w:val="28"/>
                          <w:szCs w:val="26"/>
                        </w:rPr>
                      </w:pPr>
                      <w:r w:rsidRPr="003B2839">
                        <w:rPr>
                          <w:b/>
                          <w:color w:val="FF0000"/>
                          <w:sz w:val="28"/>
                          <w:szCs w:val="26"/>
                        </w:rPr>
                        <w:t xml:space="preserve">If concerns refer to the Principals actions, contact </w:t>
                      </w:r>
                    </w:p>
                    <w:p w14:paraId="67BC8712" w14:textId="77777777" w:rsidR="00B35C0A" w:rsidRPr="00A21F61" w:rsidRDefault="00B35C0A" w:rsidP="00B35C0A">
                      <w:pPr>
                        <w:pStyle w:val="ListParagraph"/>
                        <w:ind w:left="284"/>
                        <w:rPr>
                          <w:b/>
                          <w:sz w:val="14"/>
                          <w:szCs w:val="26"/>
                        </w:rPr>
                      </w:pPr>
                    </w:p>
                    <w:p w14:paraId="4696AD08" w14:textId="77777777" w:rsidR="00B35C0A" w:rsidRDefault="00B35C0A" w:rsidP="00B35C0A"/>
                    <w:p w14:paraId="1D78F08A" w14:textId="77777777" w:rsidR="00B35C0A" w:rsidRPr="00AD09CE" w:rsidRDefault="00B35C0A" w:rsidP="00B35C0A">
                      <w:pPr>
                        <w:rPr>
                          <w:b/>
                          <w:sz w:val="28"/>
                          <w:szCs w:val="26"/>
                        </w:rPr>
                      </w:pPr>
                      <w:r w:rsidRPr="00AD09CE">
                        <w:rPr>
                          <w:b/>
                          <w:sz w:val="28"/>
                          <w:szCs w:val="26"/>
                        </w:rPr>
                        <w:t>You can request information regarding the outcome of any concerns you have raised.</w:t>
                      </w:r>
                    </w:p>
                    <w:p w14:paraId="43B08F70" w14:textId="77777777" w:rsidR="00B35C0A" w:rsidRPr="00AD09CE" w:rsidRDefault="00B35C0A" w:rsidP="00B35C0A">
                      <w:pPr>
                        <w:rPr>
                          <w:b/>
                          <w:sz w:val="28"/>
                          <w:szCs w:val="26"/>
                        </w:rPr>
                      </w:pPr>
                      <w:r w:rsidRPr="00AD09CE">
                        <w:rPr>
                          <w:b/>
                          <w:sz w:val="28"/>
                          <w:szCs w:val="26"/>
                        </w:rPr>
                        <w:t xml:space="preserve">If you are unsure about the actions that have taken place </w:t>
                      </w:r>
                      <w:r>
                        <w:rPr>
                          <w:b/>
                          <w:sz w:val="28"/>
                          <w:szCs w:val="26"/>
                        </w:rPr>
                        <w:t xml:space="preserve">for a safeguarding concern, </w:t>
                      </w:r>
                      <w:r w:rsidRPr="00AD09CE">
                        <w:rPr>
                          <w:b/>
                          <w:sz w:val="28"/>
                          <w:szCs w:val="26"/>
                        </w:rPr>
                        <w:t>you should</w:t>
                      </w:r>
                      <w:r>
                        <w:rPr>
                          <w:b/>
                          <w:sz w:val="28"/>
                          <w:szCs w:val="26"/>
                        </w:rPr>
                        <w:t xml:space="preserve"> follow the subsequent</w:t>
                      </w:r>
                      <w:r w:rsidRPr="00AD09CE">
                        <w:rPr>
                          <w:b/>
                          <w:sz w:val="28"/>
                          <w:szCs w:val="26"/>
                        </w:rPr>
                        <w:t xml:space="preserve"> procedure:</w:t>
                      </w:r>
                    </w:p>
                    <w:p w14:paraId="677B8318"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Discuss with </w:t>
                      </w:r>
                      <w:r>
                        <w:rPr>
                          <w:b/>
                          <w:sz w:val="28"/>
                          <w:szCs w:val="26"/>
                        </w:rPr>
                        <w:t>D</w:t>
                      </w:r>
                      <w:r w:rsidRPr="00AD09CE">
                        <w:rPr>
                          <w:b/>
                          <w:sz w:val="28"/>
                          <w:szCs w:val="26"/>
                        </w:rPr>
                        <w:t>S</w:t>
                      </w:r>
                      <w:r>
                        <w:rPr>
                          <w:b/>
                          <w:sz w:val="28"/>
                          <w:szCs w:val="26"/>
                        </w:rPr>
                        <w:t>L</w:t>
                      </w:r>
                      <w:r w:rsidRPr="00AD09CE">
                        <w:rPr>
                          <w:b/>
                          <w:sz w:val="28"/>
                          <w:szCs w:val="26"/>
                        </w:rPr>
                        <w:t>.</w:t>
                      </w:r>
                    </w:p>
                    <w:p w14:paraId="08610D88" w14:textId="77777777" w:rsidR="00B35C0A" w:rsidRPr="00AD09CE" w:rsidRDefault="00B35C0A" w:rsidP="00B35C0A">
                      <w:pPr>
                        <w:pStyle w:val="ListParagraph"/>
                        <w:numPr>
                          <w:ilvl w:val="0"/>
                          <w:numId w:val="3"/>
                        </w:numPr>
                        <w:spacing w:after="0" w:line="240" w:lineRule="auto"/>
                        <w:ind w:left="284" w:hanging="284"/>
                        <w:rPr>
                          <w:b/>
                          <w:sz w:val="28"/>
                          <w:szCs w:val="26"/>
                        </w:rPr>
                      </w:pPr>
                      <w:r w:rsidRPr="00AD09CE">
                        <w:rPr>
                          <w:b/>
                          <w:sz w:val="28"/>
                          <w:szCs w:val="26"/>
                        </w:rPr>
                        <w:t xml:space="preserve">If </w:t>
                      </w:r>
                      <w:r>
                        <w:rPr>
                          <w:b/>
                          <w:sz w:val="28"/>
                          <w:szCs w:val="26"/>
                        </w:rPr>
                        <w:t>concerns refer to the D</w:t>
                      </w:r>
                      <w:r w:rsidRPr="00AD09CE">
                        <w:rPr>
                          <w:b/>
                          <w:sz w:val="28"/>
                          <w:szCs w:val="26"/>
                        </w:rPr>
                        <w:t>S</w:t>
                      </w:r>
                      <w:r>
                        <w:rPr>
                          <w:b/>
                          <w:sz w:val="28"/>
                          <w:szCs w:val="26"/>
                        </w:rPr>
                        <w:t>L</w:t>
                      </w:r>
                      <w:r w:rsidRPr="00AD09CE">
                        <w:rPr>
                          <w:b/>
                          <w:sz w:val="28"/>
                          <w:szCs w:val="26"/>
                        </w:rPr>
                        <w:t>, this should then</w:t>
                      </w:r>
                      <w:r>
                        <w:rPr>
                          <w:b/>
                          <w:sz w:val="28"/>
                          <w:szCs w:val="26"/>
                        </w:rPr>
                        <w:t xml:space="preserve"> be raised</w:t>
                      </w:r>
                      <w:r w:rsidRPr="00AD09CE">
                        <w:rPr>
                          <w:b/>
                          <w:sz w:val="28"/>
                          <w:szCs w:val="26"/>
                        </w:rPr>
                        <w:t xml:space="preserve"> with the Principal.</w:t>
                      </w:r>
                    </w:p>
                    <w:p w14:paraId="0E50DDC5" w14:textId="77777777" w:rsidR="00B35C0A" w:rsidRDefault="00B35C0A" w:rsidP="00B35C0A">
                      <w:pPr>
                        <w:pStyle w:val="ListParagraph"/>
                        <w:numPr>
                          <w:ilvl w:val="0"/>
                          <w:numId w:val="3"/>
                        </w:numPr>
                        <w:spacing w:after="0" w:line="240" w:lineRule="auto"/>
                        <w:ind w:left="284" w:hanging="284"/>
                        <w:rPr>
                          <w:b/>
                          <w:sz w:val="28"/>
                          <w:szCs w:val="26"/>
                        </w:rPr>
                      </w:pPr>
                      <w:r w:rsidRPr="00AD09CE">
                        <w:rPr>
                          <w:b/>
                          <w:sz w:val="28"/>
                          <w:szCs w:val="26"/>
                        </w:rPr>
                        <w:t>If concerns refer to the Principals actions, contact Delta directly.</w:t>
                      </w:r>
                    </w:p>
                    <w:p w14:paraId="4F588D5B" w14:textId="77777777" w:rsidR="00B35C0A" w:rsidRDefault="00B35C0A" w:rsidP="00B35C0A">
                      <w:pPr>
                        <w:pStyle w:val="ListParagraph"/>
                        <w:ind w:left="284"/>
                        <w:rPr>
                          <w:b/>
                          <w:sz w:val="28"/>
                          <w:szCs w:val="26"/>
                        </w:rPr>
                      </w:pPr>
                    </w:p>
                    <w:p w14:paraId="1333BE25" w14:textId="77777777" w:rsidR="00B35C0A" w:rsidRPr="00F22465" w:rsidRDefault="00B35C0A" w:rsidP="00B35C0A">
                      <w:pPr>
                        <w:jc w:val="center"/>
                        <w:rPr>
                          <w:b/>
                          <w:sz w:val="28"/>
                          <w:szCs w:val="26"/>
                        </w:rPr>
                      </w:pPr>
                      <w:hyperlink r:id="rId20" w:history="1">
                        <w:r w:rsidRPr="00E127A0">
                          <w:rPr>
                            <w:rStyle w:val="Hyperlink"/>
                            <w:b/>
                            <w:bCs/>
                            <w:sz w:val="28"/>
                            <w:szCs w:val="26"/>
                          </w:rPr>
                          <w:t>safeguarding@deltatrust.org.uk</w:t>
                        </w:r>
                      </w:hyperlink>
                    </w:p>
                  </w:txbxContent>
                </v:textbox>
              </v:shape>
            </w:pict>
          </mc:Fallback>
        </mc:AlternateContent>
      </w:r>
      <w:r w:rsidRPr="00064C36">
        <w:rPr>
          <w:rFonts w:cstheme="minorHAnsi"/>
          <w:noProof/>
          <w:lang w:eastAsia="en-GB"/>
        </w:rPr>
        <mc:AlternateContent>
          <mc:Choice Requires="wps">
            <w:drawing>
              <wp:anchor distT="0" distB="0" distL="114300" distR="114300" simplePos="0" relativeHeight="251660288" behindDoc="0" locked="0" layoutInCell="1" allowOverlap="1" wp14:anchorId="3B3501E0" wp14:editId="7B95C969">
                <wp:simplePos x="0" y="0"/>
                <wp:positionH relativeFrom="column">
                  <wp:posOffset>10454640</wp:posOffset>
                </wp:positionH>
                <wp:positionV relativeFrom="paragraph">
                  <wp:posOffset>-3511550</wp:posOffset>
                </wp:positionV>
                <wp:extent cx="3570605" cy="924560"/>
                <wp:effectExtent l="0" t="0" r="0" b="8890"/>
                <wp:wrapNone/>
                <wp:docPr id="289" name="Text Box 289"/>
                <wp:cNvGraphicFramePr/>
                <a:graphic xmlns:a="http://schemas.openxmlformats.org/drawingml/2006/main">
                  <a:graphicData uri="http://schemas.microsoft.com/office/word/2010/wordprocessingShape">
                    <wps:wsp>
                      <wps:cNvSpPr txBox="1"/>
                      <wps:spPr>
                        <a:xfrm>
                          <a:off x="0" y="0"/>
                          <a:ext cx="3570605" cy="924560"/>
                        </a:xfrm>
                        <a:prstGeom prst="rect">
                          <a:avLst/>
                        </a:prstGeom>
                        <a:noFill/>
                        <a:ln>
                          <a:noFill/>
                        </a:ln>
                        <a:effectLst/>
                      </wps:spPr>
                      <wps:txbx>
                        <w:txbxContent>
                          <w:p w14:paraId="2D94AC6F" w14:textId="77777777" w:rsidR="00B35C0A" w:rsidRPr="00945D8C" w:rsidRDefault="00B35C0A" w:rsidP="00B35C0A">
                            <w:pPr>
                              <w:spacing w:after="40"/>
                              <w:jc w:val="center"/>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pPr>
                            <w:r w:rsidRPr="00945D8C">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t>Whistleblowing and Follow Up Procedures</w:t>
                            </w:r>
                          </w:p>
                          <w:p w14:paraId="3BA7EF66" w14:textId="77777777" w:rsidR="00B35C0A" w:rsidRPr="00CF49F0" w:rsidRDefault="00B35C0A" w:rsidP="00B35C0A">
                            <w:pPr>
                              <w:spacing w:after="40"/>
                              <w:jc w:val="center"/>
                              <w:rPr>
                                <w:rFonts w:ascii="Calibri" w:hAnsi="Calibri"/>
                                <w:b/>
                                <w:i/>
                                <w:sz w:val="48"/>
                                <w:szCs w:val="64"/>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3501E0" id="Text Box 289" o:spid="_x0000_s1035" type="#_x0000_t202" style="position:absolute;margin-left:823.2pt;margin-top:-276.5pt;width:281.15pt;height:7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" filled="f" stroked="f">
                <v:textbox>
                  <w:txbxContent>
                    <w:p w14:paraId="2D94AC6F" w14:textId="77777777" w:rsidR="00B35C0A" w:rsidRPr="00945D8C" w:rsidRDefault="00B35C0A" w:rsidP="00B35C0A">
                      <w:pPr>
                        <w:spacing w:after="40"/>
                        <w:jc w:val="center"/>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pPr>
                      <w:r w:rsidRPr="00945D8C">
                        <w:rPr>
                          <w:rFonts w:ascii="Calibri" w:hAnsi="Calibri"/>
                          <w:b/>
                          <w:i/>
                          <w:sz w:val="48"/>
                          <w:szCs w:val="64"/>
                          <w14:shadow w14:blurRad="38100" w14:dist="22860" w14:dir="5400000" w14:sx="100000" w14:sy="100000" w14:kx="0" w14:ky="0" w14:algn="tl">
                            <w14:srgbClr w14:val="000000">
                              <w14:alpha w14:val="70000"/>
                            </w14:srgbClr>
                          </w14:shadow>
                          <w14:textOutline w14:w="10160" w14:cap="flat" w14:cmpd="sng" w14:algn="ctr">
                            <w14:solidFill>
                              <w14:srgbClr w14:val="0F487E"/>
                            </w14:solidFill>
                            <w14:prstDash w14:val="solid"/>
                            <w14:round/>
                          </w14:textOutline>
                        </w:rPr>
                        <w:t>Whistleblowing and Follow Up Procedures</w:t>
                      </w:r>
                    </w:p>
                    <w:p w14:paraId="3BA7EF66" w14:textId="77777777" w:rsidR="00B35C0A" w:rsidRPr="00CF49F0" w:rsidRDefault="00B35C0A" w:rsidP="00B35C0A">
                      <w:pPr>
                        <w:spacing w:after="40"/>
                        <w:jc w:val="center"/>
                        <w:rPr>
                          <w:rFonts w:ascii="Calibri" w:hAnsi="Calibri"/>
                          <w:b/>
                          <w:i/>
                          <w:sz w:val="48"/>
                          <w:szCs w:val="64"/>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xbxContent>
                </v:textbox>
              </v:shape>
            </w:pict>
          </mc:Fallback>
        </mc:AlternateContent>
      </w:r>
    </w:p>
    <w:bookmarkEnd w:id="0"/>
    <w:p w14:paraId="6B03AF62" w14:textId="77777777" w:rsidR="00747C02" w:rsidRPr="005D353B" w:rsidRDefault="00747C02" w:rsidP="00747C02">
      <w:pPr>
        <w:pStyle w:val="Default"/>
        <w:rPr>
          <w:sz w:val="22"/>
          <w:szCs w:val="22"/>
        </w:rPr>
      </w:pPr>
    </w:p>
    <w:sectPr w:rsidR="00747C02" w:rsidRPr="005D353B" w:rsidSect="00C46741">
      <w:footerReference w:type="default" r:id="rId21"/>
      <w:headerReference w:type="first" r:id="rId22"/>
      <w:footerReference w:type="first" r:id="rId23"/>
      <w:pgSz w:w="11906" w:h="16838"/>
      <w:pgMar w:top="1440" w:right="1134" w:bottom="1440" w:left="1134" w:header="709" w:footer="255"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9C407" w14:textId="77777777" w:rsidR="00A340FF" w:rsidRDefault="00A340FF" w:rsidP="002453BD">
      <w:pPr>
        <w:spacing w:after="0" w:line="240" w:lineRule="auto"/>
      </w:pPr>
      <w:r>
        <w:separator/>
      </w:r>
    </w:p>
  </w:endnote>
  <w:endnote w:type="continuationSeparator" w:id="0">
    <w:p w14:paraId="4E7A6057" w14:textId="77777777" w:rsidR="00A340FF" w:rsidRDefault="00A340FF" w:rsidP="002453BD">
      <w:pPr>
        <w:spacing w:after="0" w:line="240" w:lineRule="auto"/>
      </w:pPr>
      <w:r>
        <w:continuationSeparator/>
      </w:r>
    </w:p>
  </w:endnote>
  <w:endnote w:type="continuationNotice" w:id="1">
    <w:p w14:paraId="61B6E363" w14:textId="77777777" w:rsidR="00A340FF" w:rsidRDefault="00A340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B703" w14:textId="5E619593" w:rsidR="00F86F45" w:rsidRPr="002E2677" w:rsidRDefault="00F86F45" w:rsidP="00114164">
    <w:pPr>
      <w:ind w:left="-1247"/>
      <w:rPr>
        <w:rFonts w:ascii="Open Sans" w:hAnsi="Open Sans" w:cs="Open Sans"/>
        <w:b/>
        <w:bCs/>
        <w:sz w:val="16"/>
        <w:szCs w:val="16"/>
      </w:rPr>
    </w:pPr>
    <w:r w:rsidRPr="00FA673C">
      <w:rPr>
        <w:rFonts w:ascii="Helvetica" w:hAnsi="Helvetica"/>
        <w:noProof/>
        <w:spacing w:val="60"/>
        <w:sz w:val="14"/>
        <w:szCs w:val="16"/>
      </w:rPr>
      <mc:AlternateContent>
        <mc:Choice Requires="wps">
          <w:drawing>
            <wp:anchor distT="0" distB="0" distL="114300" distR="114300" simplePos="0" relativeHeight="251658241" behindDoc="0" locked="0" layoutInCell="1" allowOverlap="1" wp14:anchorId="40CF7A41" wp14:editId="764704FC">
              <wp:simplePos x="0" y="0"/>
              <wp:positionH relativeFrom="column">
                <wp:posOffset>4092575</wp:posOffset>
              </wp:positionH>
              <wp:positionV relativeFrom="paragraph">
                <wp:posOffset>-37465</wp:posOffset>
              </wp:positionV>
              <wp:extent cx="2444750" cy="317500"/>
              <wp:effectExtent l="0" t="0" r="0" b="0"/>
              <wp:wrapNone/>
              <wp:docPr id="21" name="TextBox 20">
                <a:extLst xmlns:a="http://schemas.openxmlformats.org/drawingml/2006/main">
                  <a:ext uri="{FF2B5EF4-FFF2-40B4-BE49-F238E27FC236}">
                    <a16:creationId xmlns:a16="http://schemas.microsoft.com/office/drawing/2014/main" id="{15AA8AA6-3BA0-4BE8-A9EE-6A4CE0EE5A27}"/>
                  </a:ext>
                </a:extLst>
              </wp:docPr>
              <wp:cNvGraphicFramePr/>
              <a:graphic xmlns:a="http://schemas.openxmlformats.org/drawingml/2006/main">
                <a:graphicData uri="http://schemas.microsoft.com/office/word/2010/wordprocessingShape">
                  <wps:wsp>
                    <wps:cNvSpPr txBox="1"/>
                    <wps:spPr>
                      <a:xfrm>
                        <a:off x="0" y="0"/>
                        <a:ext cx="2444750" cy="317500"/>
                      </a:xfrm>
                      <a:prstGeom prst="rect">
                        <a:avLst/>
                      </a:prstGeom>
                      <a:noFill/>
                    </wps:spPr>
                    <wps:txbx>
                      <w:txbxContent>
                        <w:p w14:paraId="74D1B519" w14:textId="77777777" w:rsidR="00F86F45" w:rsidRPr="002E2677" w:rsidRDefault="00F86F45" w:rsidP="00876792">
                          <w:pPr>
                            <w:pStyle w:val="NormalWeb"/>
                            <w:spacing w:before="0" w:beforeAutospacing="0" w:after="0" w:afterAutospacing="0"/>
                            <w:jc w:val="right"/>
                            <w:rPr>
                              <w:rFonts w:ascii="Open Sans" w:hAnsi="Open Sans" w:cs="Open Sans"/>
                              <w:sz w:val="8"/>
                            </w:rPr>
                          </w:pPr>
                          <w:r w:rsidRPr="002E2677">
                            <w:rPr>
                              <w:rFonts w:ascii="Open Sans" w:hAnsi="Open Sans" w:cs="Open Sans"/>
                              <w:b/>
                              <w:bCs/>
                              <w:iCs/>
                              <w:kern w:val="24"/>
                              <w:sz w:val="18"/>
                              <w:szCs w:val="44"/>
                            </w:rPr>
                            <w:t>Attend today, Achieve tomorrow</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0CF7A41" id="_x0000_t202" coordsize="21600,21600" o:spt="202" path="m,l,21600r21600,l21600,xe">
              <v:stroke joinstyle="miter"/>
              <v:path gradientshapeok="t" o:connecttype="rect"/>
            </v:shapetype>
            <v:shape id="TextBox 20" o:spid="_x0000_s1036" type="#_x0000_t202" style="position:absolute;left:0;text-align:left;margin-left:322.25pt;margin-top:-2.95pt;width:192.5pt;height: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" filled="f" stroked="f">
              <v:textbox>
                <w:txbxContent>
                  <w:p w14:paraId="74D1B519" w14:textId="77777777" w:rsidR="00F86F45" w:rsidRPr="002E2677" w:rsidRDefault="00F86F45" w:rsidP="00876792">
                    <w:pPr>
                      <w:pStyle w:val="NormalWeb"/>
                      <w:spacing w:before="0" w:beforeAutospacing="0" w:after="0" w:afterAutospacing="0"/>
                      <w:jc w:val="right"/>
                      <w:rPr>
                        <w:rFonts w:ascii="Open Sans" w:hAnsi="Open Sans" w:cs="Open Sans"/>
                        <w:sz w:val="8"/>
                      </w:rPr>
                    </w:pPr>
                    <w:r w:rsidRPr="002E2677">
                      <w:rPr>
                        <w:rFonts w:ascii="Open Sans" w:hAnsi="Open Sans" w:cs="Open Sans"/>
                        <w:b/>
                        <w:bCs/>
                        <w:iCs/>
                        <w:kern w:val="24"/>
                        <w:sz w:val="18"/>
                        <w:szCs w:val="44"/>
                      </w:rPr>
                      <w:t>Attend today, Achieve tomorrow</w:t>
                    </w:r>
                  </w:p>
                </w:txbxContent>
              </v:textbox>
            </v:shape>
          </w:pict>
        </mc:Fallback>
      </mc:AlternateContent>
    </w:r>
    <w:r>
      <w:rPr>
        <w:rFonts w:ascii="Open Sans" w:hAnsi="Open Sans" w:cs="Open Sans"/>
        <w:noProof/>
      </w:rPr>
      <mc:AlternateContent>
        <mc:Choice Requires="wpg">
          <w:drawing>
            <wp:anchor distT="0" distB="0" distL="114300" distR="114300" simplePos="0" relativeHeight="251658243" behindDoc="0" locked="0" layoutInCell="1" allowOverlap="1" wp14:anchorId="7BD8BB0B" wp14:editId="6E9F748C">
              <wp:simplePos x="0" y="0"/>
              <wp:positionH relativeFrom="margin">
                <wp:posOffset>-368935</wp:posOffset>
              </wp:positionH>
              <wp:positionV relativeFrom="paragraph">
                <wp:posOffset>174137</wp:posOffset>
              </wp:positionV>
              <wp:extent cx="6839585" cy="43815"/>
              <wp:effectExtent l="0" t="0" r="18415" b="13335"/>
              <wp:wrapNone/>
              <wp:docPr id="2" name="Group 2"/>
              <wp:cNvGraphicFramePr/>
              <a:graphic xmlns:a="http://schemas.openxmlformats.org/drawingml/2006/main">
                <a:graphicData uri="http://schemas.microsoft.com/office/word/2010/wordprocessingGroup">
                  <wpg:wgp>
                    <wpg:cNvGrpSpPr/>
                    <wpg:grpSpPr>
                      <a:xfrm>
                        <a:off x="0" y="0"/>
                        <a:ext cx="6839585" cy="43815"/>
                        <a:chOff x="0" y="0"/>
                        <a:chExt cx="6840000" cy="43841"/>
                      </a:xfrm>
                    </wpg:grpSpPr>
                    <wps:wsp>
                      <wps:cNvPr id="9" name="Straight Connector 9"/>
                      <wps:cNvCnPr/>
                      <wps:spPr>
                        <a:xfrm flipH="1">
                          <a:off x="0" y="0"/>
                          <a:ext cx="6839585" cy="0"/>
                        </a:xfrm>
                        <a:prstGeom prst="line">
                          <a:avLst/>
                        </a:prstGeom>
                        <a:ln w="12700">
                          <a:solidFill>
                            <a:srgbClr val="0B5067"/>
                          </a:solidFill>
                        </a:ln>
                      </wps:spPr>
                      <wps:style>
                        <a:lnRef idx="1">
                          <a:schemeClr val="accent1"/>
                        </a:lnRef>
                        <a:fillRef idx="0">
                          <a:schemeClr val="accent1"/>
                        </a:fillRef>
                        <a:effectRef idx="0">
                          <a:schemeClr val="accent1"/>
                        </a:effectRef>
                        <a:fontRef idx="minor">
                          <a:schemeClr val="tx1"/>
                        </a:fontRef>
                      </wps:style>
                      <wps:bodyPr/>
                    </wps:wsp>
                    <wps:wsp>
                      <wps:cNvPr id="532175776" name="Straight Connector 10"/>
                      <wps:cNvCnPr/>
                      <wps:spPr>
                        <a:xfrm flipH="1">
                          <a:off x="0" y="43841"/>
                          <a:ext cx="6840000" cy="0"/>
                        </a:xfrm>
                        <a:prstGeom prst="line">
                          <a:avLst/>
                        </a:prstGeom>
                        <a:ln w="12700">
                          <a:solidFill>
                            <a:srgbClr val="3CBB7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E29EA81" id="Group 2" o:spid="_x0000_s1026" style="position:absolute;margin-left:-29.05pt;margin-top:13.7pt;width:538.55pt;height:3.45pt;z-index:251658243;mso-position-horizontal-relative:margin" coordsize="68400,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">
              <v:line id="Straight Connector 9" o:spid="_x0000_s1027" style="position:absolute;flip:x;visibility:visible;mso-wrap-style:square" from="0,0" to="68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" strokecolor="#0b5067" strokeweight="1pt">
                <v:stroke joinstyle="miter"/>
              </v:line>
              <v:line id="Straight Connector 10" o:spid="_x0000_s1028" style="position:absolute;flip:x;visibility:visible;mso-wrap-style:square" from="0,438" to="68400,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" strokecolor="#3cbb7f" strokeweight="1pt">
                <v:stroke joinstyle="miter"/>
              </v:line>
              <w10:wrap anchorx="margin"/>
            </v:group>
          </w:pict>
        </mc:Fallback>
      </mc:AlternateContent>
    </w:r>
    <w:r>
      <w:rPr>
        <w:rFonts w:ascii="Helvetica" w:hAnsi="Helvetica"/>
        <w:spacing w:val="60"/>
        <w:sz w:val="14"/>
        <w:szCs w:val="16"/>
      </w:rPr>
      <w:t xml:space="preserve"> </w:t>
    </w:r>
    <w:r>
      <w:rPr>
        <w:rFonts w:ascii="Helvetica" w:hAnsi="Helvetica"/>
        <w:spacing w:val="60"/>
        <w:sz w:val="14"/>
        <w:szCs w:val="16"/>
      </w:rPr>
      <w:tab/>
    </w:r>
    <w:r w:rsidRPr="002E2677">
      <w:rPr>
        <w:rFonts w:ascii="Open Sans" w:hAnsi="Open Sans" w:cs="Open Sans"/>
        <w:b/>
        <w:bCs/>
        <w:noProof/>
        <w:sz w:val="16"/>
        <w:szCs w:val="16"/>
      </w:rPr>
      <w:t xml:space="preserve"> </w:t>
    </w:r>
  </w:p>
  <w:p w14:paraId="6CBDC108" w14:textId="77777777" w:rsidR="00F86F45" w:rsidRDefault="00F86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19F2" w14:textId="0A2D476B" w:rsidR="00F86F45" w:rsidRDefault="00F86F45">
    <w:pPr>
      <w:pStyle w:val="Footer"/>
    </w:pPr>
    <w:r w:rsidRPr="00FA673C">
      <w:rPr>
        <w:rFonts w:ascii="Helvetica" w:hAnsi="Helvetica"/>
        <w:noProof/>
        <w:spacing w:val="60"/>
        <w:sz w:val="14"/>
        <w:szCs w:val="16"/>
      </w:rPr>
      <mc:AlternateContent>
        <mc:Choice Requires="wps">
          <w:drawing>
            <wp:anchor distT="0" distB="0" distL="114300" distR="114300" simplePos="0" relativeHeight="251658245" behindDoc="0" locked="0" layoutInCell="1" allowOverlap="1" wp14:anchorId="061982A1" wp14:editId="73B1AA1D">
              <wp:simplePos x="0" y="0"/>
              <wp:positionH relativeFrom="column">
                <wp:posOffset>4042410</wp:posOffset>
              </wp:positionH>
              <wp:positionV relativeFrom="paragraph">
                <wp:posOffset>-348615</wp:posOffset>
              </wp:positionV>
              <wp:extent cx="2444750" cy="247650"/>
              <wp:effectExtent l="0" t="0" r="0" b="0"/>
              <wp:wrapNone/>
              <wp:docPr id="24" name="TextBox 20"/>
              <wp:cNvGraphicFramePr/>
              <a:graphic xmlns:a="http://schemas.openxmlformats.org/drawingml/2006/main">
                <a:graphicData uri="http://schemas.microsoft.com/office/word/2010/wordprocessingShape">
                  <wps:wsp>
                    <wps:cNvSpPr txBox="1"/>
                    <wps:spPr>
                      <a:xfrm>
                        <a:off x="0" y="0"/>
                        <a:ext cx="2444750" cy="247650"/>
                      </a:xfrm>
                      <a:prstGeom prst="rect">
                        <a:avLst/>
                      </a:prstGeom>
                      <a:noFill/>
                    </wps:spPr>
                    <wps:txbx>
                      <w:txbxContent>
                        <w:p w14:paraId="6A2AC41B" w14:textId="71F79347" w:rsidR="00F86F45" w:rsidRPr="009515C9" w:rsidRDefault="00F86F45" w:rsidP="00521050">
                          <w:pPr>
                            <w:jc w:val="right"/>
                            <w:rPr>
                              <w:rFonts w:ascii="Montserrat" w:hAnsi="Montserrat" w:cs="Arial"/>
                              <w:b/>
                              <w:sz w:val="18"/>
                              <w:szCs w:val="18"/>
                            </w:rPr>
                          </w:pPr>
                          <w:bookmarkStart w:id="1" w:name="_Hlk109113417"/>
                          <w:r w:rsidRPr="009515C9">
                            <w:rPr>
                              <w:rFonts w:ascii="Montserrat" w:hAnsi="Montserrat" w:cs="Arial"/>
                              <w:b/>
                              <w:sz w:val="18"/>
                              <w:szCs w:val="18"/>
                            </w:rPr>
                            <w:t>Attend today, Achieve tomorrow</w:t>
                          </w:r>
                        </w:p>
                        <w:bookmarkEnd w:id="1"/>
                        <w:p w14:paraId="05B239B9" w14:textId="77777777" w:rsidR="00F86F45" w:rsidRDefault="00F86F45" w:rsidP="0061436C"/>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61982A1" id="_x0000_t202" coordsize="21600,21600" o:spt="202" path="m,l,21600r21600,l21600,xe">
              <v:stroke joinstyle="miter"/>
              <v:path gradientshapeok="t" o:connecttype="rect"/>
            </v:shapetype>
            <v:shape id="_x0000_s1037" type="#_x0000_t202" style="position:absolute;margin-left:318.3pt;margin-top:-27.45pt;width:192.5pt;height:1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" filled="f" stroked="f">
              <v:textbox>
                <w:txbxContent>
                  <w:p w14:paraId="6A2AC41B" w14:textId="71F79347" w:rsidR="00F86F45" w:rsidRPr="009515C9" w:rsidRDefault="00F86F45" w:rsidP="00521050">
                    <w:pPr>
                      <w:jc w:val="right"/>
                      <w:rPr>
                        <w:rFonts w:ascii="Montserrat" w:hAnsi="Montserrat" w:cs="Arial"/>
                        <w:b/>
                        <w:sz w:val="18"/>
                        <w:szCs w:val="18"/>
                      </w:rPr>
                    </w:pPr>
                    <w:bookmarkStart w:id="2" w:name="_Hlk109113417"/>
                    <w:r w:rsidRPr="009515C9">
                      <w:rPr>
                        <w:rFonts w:ascii="Montserrat" w:hAnsi="Montserrat" w:cs="Arial"/>
                        <w:b/>
                        <w:sz w:val="18"/>
                        <w:szCs w:val="18"/>
                      </w:rPr>
                      <w:t>Attend today, Achieve tomorrow</w:t>
                    </w:r>
                  </w:p>
                  <w:bookmarkEnd w:id="2"/>
                  <w:p w14:paraId="05B239B9" w14:textId="77777777" w:rsidR="00F86F45" w:rsidRDefault="00F86F45" w:rsidP="0061436C"/>
                </w:txbxContent>
              </v:textbox>
            </v:shape>
          </w:pict>
        </mc:Fallback>
      </mc:AlternateContent>
    </w:r>
    <w:r w:rsidRPr="00FA673C">
      <w:rPr>
        <w:rFonts w:ascii="Helvetica" w:hAnsi="Helvetica"/>
        <w:noProof/>
        <w:spacing w:val="60"/>
        <w:sz w:val="14"/>
        <w:szCs w:val="16"/>
      </w:rPr>
      <mc:AlternateContent>
        <mc:Choice Requires="wps">
          <w:drawing>
            <wp:anchor distT="0" distB="0" distL="114300" distR="114300" simplePos="0" relativeHeight="251658244" behindDoc="0" locked="0" layoutInCell="1" allowOverlap="1" wp14:anchorId="1D0E26AF" wp14:editId="72A10480">
              <wp:simplePos x="0" y="0"/>
              <wp:positionH relativeFrom="column">
                <wp:posOffset>241935</wp:posOffset>
              </wp:positionH>
              <wp:positionV relativeFrom="paragraph">
                <wp:posOffset>-281940</wp:posOffset>
              </wp:positionV>
              <wp:extent cx="2444750" cy="304800"/>
              <wp:effectExtent l="0" t="0" r="0" b="0"/>
              <wp:wrapNone/>
              <wp:docPr id="22" name="TextBox 20"/>
              <wp:cNvGraphicFramePr/>
              <a:graphic xmlns:a="http://schemas.openxmlformats.org/drawingml/2006/main">
                <a:graphicData uri="http://schemas.microsoft.com/office/word/2010/wordprocessingShape">
                  <wps:wsp>
                    <wps:cNvSpPr txBox="1"/>
                    <wps:spPr>
                      <a:xfrm>
                        <a:off x="0" y="0"/>
                        <a:ext cx="2444750" cy="304800"/>
                      </a:xfrm>
                      <a:prstGeom prst="rect">
                        <a:avLst/>
                      </a:prstGeom>
                      <a:noFill/>
                    </wps:spPr>
                    <wps:txbx>
                      <w:txbxContent>
                        <w:p w14:paraId="5B7EB8F5" w14:textId="7CC72E97" w:rsidR="00F86F45" w:rsidRDefault="00F86F45" w:rsidP="00F446B7"/>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D0E26AF" id="_x0000_s1038" type="#_x0000_t202" style="position:absolute;margin-left:19.05pt;margin-top:-22.2pt;width:192.5pt;height: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" filled="f" stroked="f">
              <v:textbox>
                <w:txbxContent>
                  <w:p w14:paraId="5B7EB8F5" w14:textId="7CC72E97" w:rsidR="00F86F45" w:rsidRDefault="00F86F45" w:rsidP="00F446B7"/>
                </w:txbxContent>
              </v:textbox>
            </v:shape>
          </w:pict>
        </mc:Fallback>
      </mc:AlternateContent>
    </w:r>
    <w:r>
      <w:rPr>
        <w:rFonts w:ascii="Open Sans" w:hAnsi="Open Sans" w:cs="Open Sans"/>
        <w:noProof/>
      </w:rPr>
      <mc:AlternateContent>
        <mc:Choice Requires="wpg">
          <w:drawing>
            <wp:anchor distT="0" distB="0" distL="114300" distR="114300" simplePos="0" relativeHeight="251658242" behindDoc="0" locked="0" layoutInCell="1" allowOverlap="1" wp14:anchorId="75C396F8" wp14:editId="5E972359">
              <wp:simplePos x="0" y="0"/>
              <wp:positionH relativeFrom="margin">
                <wp:align>center</wp:align>
              </wp:positionH>
              <wp:positionV relativeFrom="paragraph">
                <wp:posOffset>-95250</wp:posOffset>
              </wp:positionV>
              <wp:extent cx="6839585" cy="43815"/>
              <wp:effectExtent l="0" t="0" r="18415" b="13335"/>
              <wp:wrapNone/>
              <wp:docPr id="5" name="Group 5"/>
              <wp:cNvGraphicFramePr/>
              <a:graphic xmlns:a="http://schemas.openxmlformats.org/drawingml/2006/main">
                <a:graphicData uri="http://schemas.microsoft.com/office/word/2010/wordprocessingGroup">
                  <wpg:wgp>
                    <wpg:cNvGrpSpPr/>
                    <wpg:grpSpPr>
                      <a:xfrm>
                        <a:off x="0" y="0"/>
                        <a:ext cx="6839585" cy="43815"/>
                        <a:chOff x="0" y="0"/>
                        <a:chExt cx="6840000" cy="43841"/>
                      </a:xfrm>
                    </wpg:grpSpPr>
                    <wps:wsp>
                      <wps:cNvPr id="6" name="Straight Connector 6"/>
                      <wps:cNvCnPr/>
                      <wps:spPr>
                        <a:xfrm flipH="1">
                          <a:off x="0" y="0"/>
                          <a:ext cx="6839585" cy="0"/>
                        </a:xfrm>
                        <a:prstGeom prst="line">
                          <a:avLst/>
                        </a:prstGeom>
                        <a:ln w="12700">
                          <a:solidFill>
                            <a:srgbClr val="0B5067"/>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H="1">
                          <a:off x="0" y="43841"/>
                          <a:ext cx="6840000" cy="0"/>
                        </a:xfrm>
                        <a:prstGeom prst="line">
                          <a:avLst/>
                        </a:prstGeom>
                        <a:ln w="12700">
                          <a:solidFill>
                            <a:srgbClr val="3CBB7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61D6E0E" id="Group 5" o:spid="_x0000_s1026" style="position:absolute;margin-left:0;margin-top:-7.5pt;width:538.55pt;height:3.45pt;z-index:251658242;mso-position-horizontal:center;mso-position-horizontal-relative:margin" coordsize="68400,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">
              <v:line id="Straight Connector 6" o:spid="_x0000_s1027" style="position:absolute;flip:x;visibility:visible;mso-wrap-style:square" from="0,0" to="68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" strokecolor="#0b5067" strokeweight="1pt">
                <v:stroke joinstyle="miter"/>
              </v:line>
              <v:line id="Straight Connector 7" o:spid="_x0000_s1028" style="position:absolute;flip:x;visibility:visible;mso-wrap-style:square" from="0,438" to="68400,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" strokecolor="#3cbb7f" strokeweight="1pt">
                <v:stroke joinstyle="miter"/>
              </v:line>
              <w10:wrap anchorx="margin"/>
            </v:group>
          </w:pict>
        </mc:Fallback>
      </mc:AlternateContent>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FE90" w14:textId="77777777" w:rsidR="00A340FF" w:rsidRDefault="00A340FF" w:rsidP="002453BD">
      <w:pPr>
        <w:spacing w:after="0" w:line="240" w:lineRule="auto"/>
      </w:pPr>
      <w:r>
        <w:separator/>
      </w:r>
    </w:p>
  </w:footnote>
  <w:footnote w:type="continuationSeparator" w:id="0">
    <w:p w14:paraId="46CB5B8C" w14:textId="77777777" w:rsidR="00A340FF" w:rsidRDefault="00A340FF" w:rsidP="002453BD">
      <w:pPr>
        <w:spacing w:after="0" w:line="240" w:lineRule="auto"/>
      </w:pPr>
      <w:r>
        <w:continuationSeparator/>
      </w:r>
    </w:p>
  </w:footnote>
  <w:footnote w:type="continuationNotice" w:id="1">
    <w:p w14:paraId="1AEB02DF" w14:textId="77777777" w:rsidR="00A340FF" w:rsidRDefault="00A340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884D" w14:textId="54A35B63" w:rsidR="00F86F45" w:rsidRDefault="00F86F45">
    <w:pPr>
      <w:pStyle w:val="Header"/>
    </w:pPr>
    <w:r>
      <w:rPr>
        <w:rFonts w:ascii="Open Sans" w:hAnsi="Open Sans" w:cs="Open Sans"/>
        <w:noProof/>
      </w:rPr>
      <w:drawing>
        <wp:anchor distT="0" distB="0" distL="114300" distR="114300" simplePos="0" relativeHeight="251658240" behindDoc="0" locked="0" layoutInCell="1" allowOverlap="1" wp14:anchorId="19F5B8F6" wp14:editId="76A13A31">
          <wp:simplePos x="0" y="0"/>
          <wp:positionH relativeFrom="margin">
            <wp:posOffset>-333375</wp:posOffset>
          </wp:positionH>
          <wp:positionV relativeFrom="paragraph">
            <wp:posOffset>-48260</wp:posOffset>
          </wp:positionV>
          <wp:extent cx="1047600" cy="968400"/>
          <wp:effectExtent l="0" t="0" r="63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0451" t="25735" r="29816" b="25492"/>
                  <a:stretch/>
                </pic:blipFill>
                <pic:spPr bwMode="auto">
                  <a:xfrm>
                    <a:off x="0" y="0"/>
                    <a:ext cx="1047600" cy="96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55401"/>
    <w:multiLevelType w:val="hybridMultilevel"/>
    <w:tmpl w:val="F7620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D1D1B12"/>
    <w:multiLevelType w:val="hybridMultilevel"/>
    <w:tmpl w:val="D8E2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F1FBE"/>
    <w:multiLevelType w:val="hybridMultilevel"/>
    <w:tmpl w:val="DD96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52041"/>
    <w:multiLevelType w:val="hybridMultilevel"/>
    <w:tmpl w:val="3DF0A3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77A3D4A"/>
    <w:multiLevelType w:val="multilevel"/>
    <w:tmpl w:val="1A5A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145EFE"/>
    <w:multiLevelType w:val="hybridMultilevel"/>
    <w:tmpl w:val="E4E4B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04609"/>
    <w:multiLevelType w:val="hybridMultilevel"/>
    <w:tmpl w:val="F244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92DD7"/>
    <w:multiLevelType w:val="hybridMultilevel"/>
    <w:tmpl w:val="75A4A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E45A0E"/>
    <w:multiLevelType w:val="hybridMultilevel"/>
    <w:tmpl w:val="143C7D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61FC5"/>
    <w:multiLevelType w:val="hybridMultilevel"/>
    <w:tmpl w:val="0CF2F96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2388E"/>
    <w:multiLevelType w:val="hybridMultilevel"/>
    <w:tmpl w:val="CB946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66762A"/>
    <w:multiLevelType w:val="hybridMultilevel"/>
    <w:tmpl w:val="16BE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92CB5"/>
    <w:multiLevelType w:val="hybridMultilevel"/>
    <w:tmpl w:val="C68A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96C7E"/>
    <w:multiLevelType w:val="hybridMultilevel"/>
    <w:tmpl w:val="F8C2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D4FDB"/>
    <w:multiLevelType w:val="multilevel"/>
    <w:tmpl w:val="9FF6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A4234C"/>
    <w:multiLevelType w:val="hybridMultilevel"/>
    <w:tmpl w:val="4C0A7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090276"/>
    <w:multiLevelType w:val="hybridMultilevel"/>
    <w:tmpl w:val="41C2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E319D"/>
    <w:multiLevelType w:val="hybridMultilevel"/>
    <w:tmpl w:val="1A10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02837"/>
    <w:multiLevelType w:val="hybridMultilevel"/>
    <w:tmpl w:val="7244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772DB6"/>
    <w:multiLevelType w:val="hybridMultilevel"/>
    <w:tmpl w:val="C9D68A32"/>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num w:numId="1" w16cid:durableId="2004696893">
    <w:abstractNumId w:val="14"/>
  </w:num>
  <w:num w:numId="2" w16cid:durableId="888030310">
    <w:abstractNumId w:val="4"/>
  </w:num>
  <w:num w:numId="3" w16cid:durableId="656493956">
    <w:abstractNumId w:val="10"/>
  </w:num>
  <w:num w:numId="4" w16cid:durableId="559219289">
    <w:abstractNumId w:val="1"/>
  </w:num>
  <w:num w:numId="5" w16cid:durableId="184174606">
    <w:abstractNumId w:val="17"/>
  </w:num>
  <w:num w:numId="6" w16cid:durableId="409545225">
    <w:abstractNumId w:val="18"/>
  </w:num>
  <w:num w:numId="7" w16cid:durableId="2121025907">
    <w:abstractNumId w:val="13"/>
  </w:num>
  <w:num w:numId="8" w16cid:durableId="1221212092">
    <w:abstractNumId w:val="7"/>
  </w:num>
  <w:num w:numId="9" w16cid:durableId="1610163929">
    <w:abstractNumId w:val="8"/>
  </w:num>
  <w:num w:numId="10" w16cid:durableId="1537812608">
    <w:abstractNumId w:val="15"/>
  </w:num>
  <w:num w:numId="11" w16cid:durableId="536163576">
    <w:abstractNumId w:val="3"/>
  </w:num>
  <w:num w:numId="12" w16cid:durableId="73403406">
    <w:abstractNumId w:val="0"/>
  </w:num>
  <w:num w:numId="13" w16cid:durableId="997462526">
    <w:abstractNumId w:val="19"/>
  </w:num>
  <w:num w:numId="14" w16cid:durableId="1240019642">
    <w:abstractNumId w:val="9"/>
  </w:num>
  <w:num w:numId="15" w16cid:durableId="674498880">
    <w:abstractNumId w:val="5"/>
  </w:num>
  <w:num w:numId="16" w16cid:durableId="797335619">
    <w:abstractNumId w:val="7"/>
  </w:num>
  <w:num w:numId="17" w16cid:durableId="629625560">
    <w:abstractNumId w:val="16"/>
  </w:num>
  <w:num w:numId="18" w16cid:durableId="1708724741">
    <w:abstractNumId w:val="12"/>
  </w:num>
  <w:num w:numId="19" w16cid:durableId="1181773167">
    <w:abstractNumId w:val="2"/>
  </w:num>
  <w:num w:numId="20" w16cid:durableId="1850371778">
    <w:abstractNumId w:val="11"/>
  </w:num>
  <w:num w:numId="21" w16cid:durableId="252738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BD"/>
    <w:rsid w:val="00007940"/>
    <w:rsid w:val="00043C77"/>
    <w:rsid w:val="00060534"/>
    <w:rsid w:val="00066F9A"/>
    <w:rsid w:val="00073D7F"/>
    <w:rsid w:val="00090981"/>
    <w:rsid w:val="000A4956"/>
    <w:rsid w:val="000A4D79"/>
    <w:rsid w:val="000B6A45"/>
    <w:rsid w:val="000C37E2"/>
    <w:rsid w:val="000C567A"/>
    <w:rsid w:val="00114164"/>
    <w:rsid w:val="001B1416"/>
    <w:rsid w:val="001C5892"/>
    <w:rsid w:val="001D0098"/>
    <w:rsid w:val="001F0008"/>
    <w:rsid w:val="00232125"/>
    <w:rsid w:val="002453BD"/>
    <w:rsid w:val="00247CFB"/>
    <w:rsid w:val="0029049A"/>
    <w:rsid w:val="002B7F1A"/>
    <w:rsid w:val="002E2677"/>
    <w:rsid w:val="002E43B0"/>
    <w:rsid w:val="00322F57"/>
    <w:rsid w:val="003242E2"/>
    <w:rsid w:val="00330E18"/>
    <w:rsid w:val="003365FE"/>
    <w:rsid w:val="003A38AE"/>
    <w:rsid w:val="003A6955"/>
    <w:rsid w:val="003C48E7"/>
    <w:rsid w:val="00400F54"/>
    <w:rsid w:val="00401C3F"/>
    <w:rsid w:val="00405B2B"/>
    <w:rsid w:val="004371B2"/>
    <w:rsid w:val="00454814"/>
    <w:rsid w:val="004575A1"/>
    <w:rsid w:val="00521050"/>
    <w:rsid w:val="00524BB2"/>
    <w:rsid w:val="00531026"/>
    <w:rsid w:val="0054064C"/>
    <w:rsid w:val="005631C8"/>
    <w:rsid w:val="00585544"/>
    <w:rsid w:val="005860A6"/>
    <w:rsid w:val="00591AD1"/>
    <w:rsid w:val="005C69BC"/>
    <w:rsid w:val="005D00CD"/>
    <w:rsid w:val="005D353B"/>
    <w:rsid w:val="0061436C"/>
    <w:rsid w:val="006171B1"/>
    <w:rsid w:val="00663889"/>
    <w:rsid w:val="00674942"/>
    <w:rsid w:val="00674B68"/>
    <w:rsid w:val="00675579"/>
    <w:rsid w:val="00686149"/>
    <w:rsid w:val="00695A44"/>
    <w:rsid w:val="006A0071"/>
    <w:rsid w:val="006A0C84"/>
    <w:rsid w:val="006A2CC5"/>
    <w:rsid w:val="006E3ED6"/>
    <w:rsid w:val="006F25E9"/>
    <w:rsid w:val="00712E21"/>
    <w:rsid w:val="00724E79"/>
    <w:rsid w:val="00743A3B"/>
    <w:rsid w:val="00747C02"/>
    <w:rsid w:val="00777796"/>
    <w:rsid w:val="007C1760"/>
    <w:rsid w:val="007E038C"/>
    <w:rsid w:val="007F7002"/>
    <w:rsid w:val="00806E90"/>
    <w:rsid w:val="00807FC9"/>
    <w:rsid w:val="00844CB1"/>
    <w:rsid w:val="00875E71"/>
    <w:rsid w:val="00876792"/>
    <w:rsid w:val="00892B40"/>
    <w:rsid w:val="00896F4F"/>
    <w:rsid w:val="008A7D8F"/>
    <w:rsid w:val="008B4FF3"/>
    <w:rsid w:val="009507CB"/>
    <w:rsid w:val="009515C9"/>
    <w:rsid w:val="00954D55"/>
    <w:rsid w:val="009C54F1"/>
    <w:rsid w:val="00A039EA"/>
    <w:rsid w:val="00A10F8F"/>
    <w:rsid w:val="00A340FF"/>
    <w:rsid w:val="00A66AD0"/>
    <w:rsid w:val="00A768A4"/>
    <w:rsid w:val="00AD033E"/>
    <w:rsid w:val="00AD36A2"/>
    <w:rsid w:val="00B35C0A"/>
    <w:rsid w:val="00B534D4"/>
    <w:rsid w:val="00B572CC"/>
    <w:rsid w:val="00B72A6A"/>
    <w:rsid w:val="00B86DA3"/>
    <w:rsid w:val="00B967D7"/>
    <w:rsid w:val="00BC27F1"/>
    <w:rsid w:val="00BD4625"/>
    <w:rsid w:val="00BF0D01"/>
    <w:rsid w:val="00C077FF"/>
    <w:rsid w:val="00C11901"/>
    <w:rsid w:val="00C157FE"/>
    <w:rsid w:val="00C46741"/>
    <w:rsid w:val="00C80B42"/>
    <w:rsid w:val="00C81913"/>
    <w:rsid w:val="00CB68DE"/>
    <w:rsid w:val="00CC0BAA"/>
    <w:rsid w:val="00CC740C"/>
    <w:rsid w:val="00CE2C67"/>
    <w:rsid w:val="00CF02AF"/>
    <w:rsid w:val="00D1089E"/>
    <w:rsid w:val="00D24939"/>
    <w:rsid w:val="00D31BA0"/>
    <w:rsid w:val="00D36178"/>
    <w:rsid w:val="00D56AF3"/>
    <w:rsid w:val="00D81CBF"/>
    <w:rsid w:val="00DB4BAB"/>
    <w:rsid w:val="00DB6E2D"/>
    <w:rsid w:val="00DF0BC6"/>
    <w:rsid w:val="00E15FD4"/>
    <w:rsid w:val="00E40421"/>
    <w:rsid w:val="00E4111C"/>
    <w:rsid w:val="00E83E29"/>
    <w:rsid w:val="00EB1E04"/>
    <w:rsid w:val="00EC50F3"/>
    <w:rsid w:val="00EC62E9"/>
    <w:rsid w:val="00EF2997"/>
    <w:rsid w:val="00F05F6E"/>
    <w:rsid w:val="00F10769"/>
    <w:rsid w:val="00F132D5"/>
    <w:rsid w:val="00F40AFC"/>
    <w:rsid w:val="00F446B7"/>
    <w:rsid w:val="00F76DF5"/>
    <w:rsid w:val="00F86F45"/>
    <w:rsid w:val="00FA673C"/>
    <w:rsid w:val="00FE4732"/>
    <w:rsid w:val="00FF4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7CA3A"/>
  <w15:chartTrackingRefBased/>
  <w15:docId w15:val="{4082888E-6407-4E21-8FD5-5297C89A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B2B"/>
  </w:style>
  <w:style w:type="paragraph" w:styleId="Heading1">
    <w:name w:val="heading 1"/>
    <w:basedOn w:val="Normal"/>
    <w:next w:val="Normal"/>
    <w:link w:val="Heading1Char"/>
    <w:uiPriority w:val="9"/>
    <w:qFormat/>
    <w:rsid w:val="00F40A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3BD"/>
  </w:style>
  <w:style w:type="paragraph" w:styleId="Footer">
    <w:name w:val="footer"/>
    <w:basedOn w:val="Normal"/>
    <w:link w:val="FooterChar"/>
    <w:uiPriority w:val="99"/>
    <w:unhideWhenUsed/>
    <w:rsid w:val="00245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3BD"/>
  </w:style>
  <w:style w:type="paragraph" w:styleId="NormalWeb">
    <w:name w:val="Normal (Web)"/>
    <w:basedOn w:val="Normal"/>
    <w:uiPriority w:val="99"/>
    <w:semiHidden/>
    <w:unhideWhenUsed/>
    <w:rsid w:val="0087679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aragraph">
    <w:name w:val="paragraph"/>
    <w:basedOn w:val="Normal"/>
    <w:rsid w:val="00400F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0F54"/>
  </w:style>
  <w:style w:type="character" w:customStyle="1" w:styleId="eop">
    <w:name w:val="eop"/>
    <w:basedOn w:val="DefaultParagraphFont"/>
    <w:rsid w:val="00400F54"/>
  </w:style>
  <w:style w:type="table" w:styleId="TableGrid">
    <w:name w:val="Table Grid"/>
    <w:basedOn w:val="TableNormal"/>
    <w:uiPriority w:val="59"/>
    <w:rsid w:val="0067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0AF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40AFC"/>
    <w:pPr>
      <w:outlineLvl w:val="9"/>
    </w:pPr>
    <w:rPr>
      <w:lang w:val="en-US"/>
    </w:rPr>
  </w:style>
  <w:style w:type="paragraph" w:styleId="TOC2">
    <w:name w:val="toc 2"/>
    <w:basedOn w:val="Normal"/>
    <w:next w:val="Normal"/>
    <w:autoRedefine/>
    <w:uiPriority w:val="39"/>
    <w:unhideWhenUsed/>
    <w:rsid w:val="00F40AF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40AFC"/>
    <w:pPr>
      <w:spacing w:after="100"/>
    </w:pPr>
    <w:rPr>
      <w:rFonts w:eastAsiaTheme="minorEastAsia" w:cs="Times New Roman"/>
      <w:lang w:val="en-US"/>
    </w:rPr>
  </w:style>
  <w:style w:type="paragraph" w:styleId="TOC3">
    <w:name w:val="toc 3"/>
    <w:basedOn w:val="Normal"/>
    <w:next w:val="Normal"/>
    <w:autoRedefine/>
    <w:uiPriority w:val="39"/>
    <w:unhideWhenUsed/>
    <w:rsid w:val="00F40AFC"/>
    <w:pPr>
      <w:spacing w:after="100"/>
      <w:ind w:left="440"/>
    </w:pPr>
    <w:rPr>
      <w:rFonts w:eastAsiaTheme="minorEastAsia" w:cs="Times New Roman"/>
      <w:lang w:val="en-US"/>
    </w:rPr>
  </w:style>
  <w:style w:type="paragraph" w:styleId="ListParagraph">
    <w:name w:val="List Paragraph"/>
    <w:basedOn w:val="Normal"/>
    <w:uiPriority w:val="34"/>
    <w:qFormat/>
    <w:rsid w:val="006A0071"/>
    <w:pPr>
      <w:ind w:left="720"/>
      <w:contextualSpacing/>
    </w:pPr>
  </w:style>
  <w:style w:type="character" w:styleId="Hyperlink">
    <w:name w:val="Hyperlink"/>
    <w:basedOn w:val="DefaultParagraphFont"/>
    <w:uiPriority w:val="99"/>
    <w:unhideWhenUsed/>
    <w:rsid w:val="00AD033E"/>
    <w:rPr>
      <w:color w:val="0563C1" w:themeColor="hyperlink"/>
      <w:u w:val="single"/>
    </w:rPr>
  </w:style>
  <w:style w:type="paragraph" w:styleId="NoSpacing">
    <w:name w:val="No Spacing"/>
    <w:uiPriority w:val="1"/>
    <w:qFormat/>
    <w:rsid w:val="00AD033E"/>
    <w:pPr>
      <w:spacing w:after="0" w:line="240" w:lineRule="auto"/>
    </w:pPr>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AD0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E"/>
    <w:rPr>
      <w:rFonts w:ascii="Segoe UI" w:hAnsi="Segoe UI" w:cs="Segoe UI"/>
      <w:sz w:val="18"/>
      <w:szCs w:val="18"/>
    </w:rPr>
  </w:style>
  <w:style w:type="paragraph" w:customStyle="1" w:styleId="Default">
    <w:name w:val="Default"/>
    <w:rsid w:val="00401C3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rsid w:val="00401C3F"/>
    <w:pPr>
      <w:autoSpaceDE w:val="0"/>
      <w:autoSpaceDN w:val="0"/>
      <w:spacing w:after="0" w:line="240" w:lineRule="auto"/>
      <w:ind w:right="432"/>
    </w:pPr>
    <w:rPr>
      <w:rFonts w:ascii="Arial" w:eastAsia="Times New Roman" w:hAnsi="Arial" w:cs="Arial"/>
      <w:sz w:val="20"/>
      <w:szCs w:val="20"/>
    </w:rPr>
  </w:style>
  <w:style w:type="character" w:customStyle="1" w:styleId="BodyTextChar">
    <w:name w:val="Body Text Char"/>
    <w:basedOn w:val="DefaultParagraphFont"/>
    <w:link w:val="BodyText"/>
    <w:rsid w:val="00401C3F"/>
    <w:rPr>
      <w:rFonts w:ascii="Arial" w:eastAsia="Times New Roman" w:hAnsi="Arial" w:cs="Arial"/>
      <w:sz w:val="20"/>
      <w:szCs w:val="20"/>
    </w:rPr>
  </w:style>
  <w:style w:type="character" w:styleId="Strong">
    <w:name w:val="Strong"/>
    <w:basedOn w:val="DefaultParagraphFont"/>
    <w:uiPriority w:val="22"/>
    <w:qFormat/>
    <w:rsid w:val="00C119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5400">
      <w:bodyDiv w:val="1"/>
      <w:marLeft w:val="0"/>
      <w:marRight w:val="0"/>
      <w:marTop w:val="0"/>
      <w:marBottom w:val="0"/>
      <w:divBdr>
        <w:top w:val="none" w:sz="0" w:space="0" w:color="auto"/>
        <w:left w:val="none" w:sz="0" w:space="0" w:color="auto"/>
        <w:bottom w:val="none" w:sz="0" w:space="0" w:color="auto"/>
        <w:right w:val="none" w:sz="0" w:space="0" w:color="auto"/>
      </w:divBdr>
      <w:divsChild>
        <w:div w:id="1701315931">
          <w:marLeft w:val="0"/>
          <w:marRight w:val="0"/>
          <w:marTop w:val="0"/>
          <w:marBottom w:val="0"/>
          <w:divBdr>
            <w:top w:val="none" w:sz="0" w:space="0" w:color="auto"/>
            <w:left w:val="none" w:sz="0" w:space="0" w:color="auto"/>
            <w:bottom w:val="none" w:sz="0" w:space="0" w:color="auto"/>
            <w:right w:val="none" w:sz="0" w:space="0" w:color="auto"/>
          </w:divBdr>
        </w:div>
        <w:div w:id="1882670218">
          <w:marLeft w:val="0"/>
          <w:marRight w:val="0"/>
          <w:marTop w:val="0"/>
          <w:marBottom w:val="0"/>
          <w:divBdr>
            <w:top w:val="none" w:sz="0" w:space="0" w:color="auto"/>
            <w:left w:val="none" w:sz="0" w:space="0" w:color="auto"/>
            <w:bottom w:val="none" w:sz="0" w:space="0" w:color="auto"/>
            <w:right w:val="none" w:sz="0" w:space="0" w:color="auto"/>
          </w:divBdr>
        </w:div>
      </w:divsChild>
    </w:div>
    <w:div w:id="592084774">
      <w:bodyDiv w:val="1"/>
      <w:marLeft w:val="0"/>
      <w:marRight w:val="0"/>
      <w:marTop w:val="0"/>
      <w:marBottom w:val="0"/>
      <w:divBdr>
        <w:top w:val="none" w:sz="0" w:space="0" w:color="auto"/>
        <w:left w:val="none" w:sz="0" w:space="0" w:color="auto"/>
        <w:bottom w:val="none" w:sz="0" w:space="0" w:color="auto"/>
        <w:right w:val="none" w:sz="0" w:space="0" w:color="auto"/>
      </w:divBdr>
      <w:divsChild>
        <w:div w:id="870457314">
          <w:marLeft w:val="0"/>
          <w:marRight w:val="0"/>
          <w:marTop w:val="0"/>
          <w:marBottom w:val="0"/>
          <w:divBdr>
            <w:top w:val="none" w:sz="0" w:space="0" w:color="auto"/>
            <w:left w:val="none" w:sz="0" w:space="0" w:color="auto"/>
            <w:bottom w:val="none" w:sz="0" w:space="0" w:color="auto"/>
            <w:right w:val="none" w:sz="0" w:space="0" w:color="auto"/>
          </w:divBdr>
        </w:div>
        <w:div w:id="977879426">
          <w:marLeft w:val="0"/>
          <w:marRight w:val="0"/>
          <w:marTop w:val="0"/>
          <w:marBottom w:val="0"/>
          <w:divBdr>
            <w:top w:val="none" w:sz="0" w:space="0" w:color="auto"/>
            <w:left w:val="none" w:sz="0" w:space="0" w:color="auto"/>
            <w:bottom w:val="none" w:sz="0" w:space="0" w:color="auto"/>
            <w:right w:val="none" w:sz="0" w:space="0" w:color="auto"/>
          </w:divBdr>
        </w:div>
        <w:div w:id="954747058">
          <w:marLeft w:val="0"/>
          <w:marRight w:val="0"/>
          <w:marTop w:val="0"/>
          <w:marBottom w:val="0"/>
          <w:divBdr>
            <w:top w:val="none" w:sz="0" w:space="0" w:color="auto"/>
            <w:left w:val="none" w:sz="0" w:space="0" w:color="auto"/>
            <w:bottom w:val="none" w:sz="0" w:space="0" w:color="auto"/>
            <w:right w:val="none" w:sz="0" w:space="0" w:color="auto"/>
          </w:divBdr>
        </w:div>
        <w:div w:id="79064298">
          <w:marLeft w:val="0"/>
          <w:marRight w:val="0"/>
          <w:marTop w:val="0"/>
          <w:marBottom w:val="0"/>
          <w:divBdr>
            <w:top w:val="none" w:sz="0" w:space="0" w:color="auto"/>
            <w:left w:val="none" w:sz="0" w:space="0" w:color="auto"/>
            <w:bottom w:val="none" w:sz="0" w:space="0" w:color="auto"/>
            <w:right w:val="none" w:sz="0" w:space="0" w:color="auto"/>
          </w:divBdr>
        </w:div>
        <w:div w:id="1710180437">
          <w:marLeft w:val="0"/>
          <w:marRight w:val="0"/>
          <w:marTop w:val="0"/>
          <w:marBottom w:val="0"/>
          <w:divBdr>
            <w:top w:val="none" w:sz="0" w:space="0" w:color="auto"/>
            <w:left w:val="none" w:sz="0" w:space="0" w:color="auto"/>
            <w:bottom w:val="none" w:sz="0" w:space="0" w:color="auto"/>
            <w:right w:val="none" w:sz="0" w:space="0" w:color="auto"/>
          </w:divBdr>
        </w:div>
        <w:div w:id="2129619422">
          <w:marLeft w:val="0"/>
          <w:marRight w:val="0"/>
          <w:marTop w:val="0"/>
          <w:marBottom w:val="0"/>
          <w:divBdr>
            <w:top w:val="none" w:sz="0" w:space="0" w:color="auto"/>
            <w:left w:val="none" w:sz="0" w:space="0" w:color="auto"/>
            <w:bottom w:val="none" w:sz="0" w:space="0" w:color="auto"/>
            <w:right w:val="none" w:sz="0" w:space="0" w:color="auto"/>
          </w:divBdr>
        </w:div>
        <w:div w:id="302469650">
          <w:marLeft w:val="0"/>
          <w:marRight w:val="0"/>
          <w:marTop w:val="0"/>
          <w:marBottom w:val="0"/>
          <w:divBdr>
            <w:top w:val="none" w:sz="0" w:space="0" w:color="auto"/>
            <w:left w:val="none" w:sz="0" w:space="0" w:color="auto"/>
            <w:bottom w:val="none" w:sz="0" w:space="0" w:color="auto"/>
            <w:right w:val="none" w:sz="0" w:space="0" w:color="auto"/>
          </w:divBdr>
        </w:div>
        <w:div w:id="270743818">
          <w:marLeft w:val="0"/>
          <w:marRight w:val="0"/>
          <w:marTop w:val="0"/>
          <w:marBottom w:val="0"/>
          <w:divBdr>
            <w:top w:val="none" w:sz="0" w:space="0" w:color="auto"/>
            <w:left w:val="none" w:sz="0" w:space="0" w:color="auto"/>
            <w:bottom w:val="none" w:sz="0" w:space="0" w:color="auto"/>
            <w:right w:val="none" w:sz="0" w:space="0" w:color="auto"/>
          </w:divBdr>
        </w:div>
        <w:div w:id="1815878015">
          <w:marLeft w:val="0"/>
          <w:marRight w:val="0"/>
          <w:marTop w:val="0"/>
          <w:marBottom w:val="0"/>
          <w:divBdr>
            <w:top w:val="none" w:sz="0" w:space="0" w:color="auto"/>
            <w:left w:val="none" w:sz="0" w:space="0" w:color="auto"/>
            <w:bottom w:val="none" w:sz="0" w:space="0" w:color="auto"/>
            <w:right w:val="none" w:sz="0" w:space="0" w:color="auto"/>
          </w:divBdr>
          <w:divsChild>
            <w:div w:id="1095396215">
              <w:marLeft w:val="0"/>
              <w:marRight w:val="0"/>
              <w:marTop w:val="0"/>
              <w:marBottom w:val="0"/>
              <w:divBdr>
                <w:top w:val="none" w:sz="0" w:space="0" w:color="auto"/>
                <w:left w:val="none" w:sz="0" w:space="0" w:color="auto"/>
                <w:bottom w:val="none" w:sz="0" w:space="0" w:color="auto"/>
                <w:right w:val="none" w:sz="0" w:space="0" w:color="auto"/>
              </w:divBdr>
            </w:div>
            <w:div w:id="1247689487">
              <w:marLeft w:val="0"/>
              <w:marRight w:val="0"/>
              <w:marTop w:val="0"/>
              <w:marBottom w:val="0"/>
              <w:divBdr>
                <w:top w:val="none" w:sz="0" w:space="0" w:color="auto"/>
                <w:left w:val="none" w:sz="0" w:space="0" w:color="auto"/>
                <w:bottom w:val="none" w:sz="0" w:space="0" w:color="auto"/>
                <w:right w:val="none" w:sz="0" w:space="0" w:color="auto"/>
              </w:divBdr>
            </w:div>
            <w:div w:id="520777592">
              <w:marLeft w:val="0"/>
              <w:marRight w:val="0"/>
              <w:marTop w:val="0"/>
              <w:marBottom w:val="0"/>
              <w:divBdr>
                <w:top w:val="none" w:sz="0" w:space="0" w:color="auto"/>
                <w:left w:val="none" w:sz="0" w:space="0" w:color="auto"/>
                <w:bottom w:val="none" w:sz="0" w:space="0" w:color="auto"/>
                <w:right w:val="none" w:sz="0" w:space="0" w:color="auto"/>
              </w:divBdr>
            </w:div>
          </w:divsChild>
        </w:div>
        <w:div w:id="1975066116">
          <w:marLeft w:val="0"/>
          <w:marRight w:val="0"/>
          <w:marTop w:val="0"/>
          <w:marBottom w:val="0"/>
          <w:divBdr>
            <w:top w:val="none" w:sz="0" w:space="0" w:color="auto"/>
            <w:left w:val="none" w:sz="0" w:space="0" w:color="auto"/>
            <w:bottom w:val="none" w:sz="0" w:space="0" w:color="auto"/>
            <w:right w:val="none" w:sz="0" w:space="0" w:color="auto"/>
          </w:divBdr>
          <w:divsChild>
            <w:div w:id="536695554">
              <w:marLeft w:val="0"/>
              <w:marRight w:val="0"/>
              <w:marTop w:val="0"/>
              <w:marBottom w:val="0"/>
              <w:divBdr>
                <w:top w:val="none" w:sz="0" w:space="0" w:color="auto"/>
                <w:left w:val="none" w:sz="0" w:space="0" w:color="auto"/>
                <w:bottom w:val="none" w:sz="0" w:space="0" w:color="auto"/>
                <w:right w:val="none" w:sz="0" w:space="0" w:color="auto"/>
              </w:divBdr>
            </w:div>
            <w:div w:id="48960111">
              <w:marLeft w:val="0"/>
              <w:marRight w:val="0"/>
              <w:marTop w:val="0"/>
              <w:marBottom w:val="0"/>
              <w:divBdr>
                <w:top w:val="none" w:sz="0" w:space="0" w:color="auto"/>
                <w:left w:val="none" w:sz="0" w:space="0" w:color="auto"/>
                <w:bottom w:val="none" w:sz="0" w:space="0" w:color="auto"/>
                <w:right w:val="none" w:sz="0" w:space="0" w:color="auto"/>
              </w:divBdr>
            </w:div>
            <w:div w:id="1013529872">
              <w:marLeft w:val="0"/>
              <w:marRight w:val="0"/>
              <w:marTop w:val="0"/>
              <w:marBottom w:val="0"/>
              <w:divBdr>
                <w:top w:val="none" w:sz="0" w:space="0" w:color="auto"/>
                <w:left w:val="none" w:sz="0" w:space="0" w:color="auto"/>
                <w:bottom w:val="none" w:sz="0" w:space="0" w:color="auto"/>
                <w:right w:val="none" w:sz="0" w:space="0" w:color="auto"/>
              </w:divBdr>
            </w:div>
            <w:div w:id="9647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deltatrust.org.uk" TargetMode="External"/><Relationship Id="rId18" Type="http://schemas.openxmlformats.org/officeDocument/2006/relationships/hyperlink" Target="mailto:safeguarding@deltatrust.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afeguarding@deltatrust.org.uk" TargetMode="External"/><Relationship Id="rId17" Type="http://schemas.openxmlformats.org/officeDocument/2006/relationships/hyperlink" Target="mailto:safeguarding@deltatrust.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guarding@deltatrust.org.uk" TargetMode="External"/><Relationship Id="rId20" Type="http://schemas.openxmlformats.org/officeDocument/2006/relationships/hyperlink" Target="mailto:safeguarding@deltatrus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deltatrust.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feguarding@deltatrust.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afeguarding@deltatrus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deltatrust.org.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0e14f2-9f75-4149-81b8-2e273cf34eda" xsi:nil="true"/>
    <lcf76f155ced4ddcb4097134ff3c332f xmlns="44c70fdd-35ae-48f0-9d70-8efb64874f2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BEC446432B3647AAE2A4B54A0DC597" ma:contentTypeVersion="18" ma:contentTypeDescription="Create a new document." ma:contentTypeScope="" ma:versionID="90a715d0a686bc87676b11811debb39c">
  <xsd:schema xmlns:xsd="http://www.w3.org/2001/XMLSchema" xmlns:xs="http://www.w3.org/2001/XMLSchema" xmlns:p="http://schemas.microsoft.com/office/2006/metadata/properties" xmlns:ns2="44c70fdd-35ae-48f0-9d70-8efb64874f29" xmlns:ns3="980e14f2-9f75-4149-81b8-2e273cf34eda" targetNamespace="http://schemas.microsoft.com/office/2006/metadata/properties" ma:root="true" ma:fieldsID="2055d5aeccff3815808be83c3ec2330e" ns2:_="" ns3:_="">
    <xsd:import namespace="44c70fdd-35ae-48f0-9d70-8efb64874f29"/>
    <xsd:import namespace="980e14f2-9f75-4149-81b8-2e273cf34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70fdd-35ae-48f0-9d70-8efb6487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1057d9-4b6e-48de-a0da-a0f671eda3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e14f2-9f75-4149-81b8-2e273cf34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b5fc92-8579-4d4a-a962-c3b0a6d519a8}" ma:internalName="TaxCatchAll" ma:showField="CatchAllData" ma:web="980e14f2-9f75-4149-81b8-2e273cf34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346CC-618C-49E9-B471-CC75DEB63EE8}">
  <ds:schemaRefs>
    <ds:schemaRef ds:uri="http://schemas.openxmlformats.org/officeDocument/2006/bibliography"/>
  </ds:schemaRefs>
</ds:datastoreItem>
</file>

<file path=customXml/itemProps2.xml><?xml version="1.0" encoding="utf-8"?>
<ds:datastoreItem xmlns:ds="http://schemas.openxmlformats.org/officeDocument/2006/customXml" ds:itemID="{2C469EE4-3B6C-4C53-B24E-51406AA6E215}">
  <ds:schemaRefs>
    <ds:schemaRef ds:uri="http://schemas.microsoft.com/sharepoint/v3/contenttype/forms"/>
  </ds:schemaRefs>
</ds:datastoreItem>
</file>

<file path=customXml/itemProps3.xml><?xml version="1.0" encoding="utf-8"?>
<ds:datastoreItem xmlns:ds="http://schemas.openxmlformats.org/officeDocument/2006/customXml" ds:itemID="{6536F155-1A25-4917-BA86-F1BCC2CA63B0}">
  <ds:schemaRefs>
    <ds:schemaRef ds:uri="http://schemas.microsoft.com/office/2006/metadata/properties"/>
    <ds:schemaRef ds:uri="http://schemas.microsoft.com/office/infopath/2007/PartnerControls"/>
    <ds:schemaRef ds:uri="980e14f2-9f75-4149-81b8-2e273cf34eda"/>
    <ds:schemaRef ds:uri="44c70fdd-35ae-48f0-9d70-8efb64874f29"/>
  </ds:schemaRefs>
</ds:datastoreItem>
</file>

<file path=customXml/itemProps4.xml><?xml version="1.0" encoding="utf-8"?>
<ds:datastoreItem xmlns:ds="http://schemas.openxmlformats.org/officeDocument/2006/customXml" ds:itemID="{CF60AC21-8FE9-4602-A191-5A5E7E159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70fdd-35ae-48f0-9d70-8efb64874f29"/>
    <ds:schemaRef ds:uri="980e14f2-9f75-4149-81b8-2e273cf34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Royds School</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Sims</dc:creator>
  <cp:keywords/>
  <dc:description/>
  <cp:lastModifiedBy>Recruitment (Carlton Academy Trust)</cp:lastModifiedBy>
  <cp:revision>2</cp:revision>
  <cp:lastPrinted>2023-09-14T09:04:00Z</cp:lastPrinted>
  <dcterms:created xsi:type="dcterms:W3CDTF">2025-07-01T13:32:00Z</dcterms:created>
  <dcterms:modified xsi:type="dcterms:W3CDTF">2025-07-01T13:32:00Z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0x010100E1BEC446432B3647AAE2A4B54A0DC597</vt:lpwstr>
  </property>
</Properties>
</file>