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853" w:rsidRDefault="00087853" w:rsidP="00CB06E7">
      <w:pPr>
        <w:pStyle w:val="NormalWeb"/>
        <w:spacing w:before="0" w:beforeAutospacing="0" w:after="0" w:afterAutospacing="0"/>
        <w:jc w:val="center"/>
        <w:rPr>
          <w:rFonts w:ascii="Calibri" w:hAnsi="Calibri" w:cs="Calibri"/>
          <w:b/>
          <w:bCs/>
          <w:color w:val="000000"/>
          <w:sz w:val="40"/>
          <w:szCs w:val="40"/>
        </w:rPr>
      </w:pPr>
      <w:r w:rsidRPr="00AD5E25">
        <w:rPr>
          <w:rFonts w:ascii="Calibri" w:hAnsi="Calibri" w:cs="Calibri"/>
          <w:b/>
          <w:bCs/>
          <w:color w:val="000000"/>
          <w:sz w:val="40"/>
          <w:szCs w:val="40"/>
          <w:highlight w:val="yellow"/>
        </w:rPr>
        <w:t>HUMANITIES</w:t>
      </w:r>
    </w:p>
    <w:p w:rsidR="00CB06E7" w:rsidRDefault="00CB06E7" w:rsidP="00CB06E7">
      <w:pPr>
        <w:pStyle w:val="NormalWeb"/>
        <w:spacing w:before="0" w:beforeAutospacing="0" w:after="0" w:afterAutospacing="0"/>
        <w:jc w:val="center"/>
      </w:pPr>
      <w:r>
        <w:rPr>
          <w:rFonts w:ascii="Calibri" w:hAnsi="Calibri" w:cs="Calibri"/>
          <w:b/>
          <w:bCs/>
          <w:color w:val="000000"/>
          <w:sz w:val="40"/>
          <w:szCs w:val="40"/>
        </w:rPr>
        <w:t>Teacher of Geography</w:t>
      </w:r>
    </w:p>
    <w:p w:rsidR="00CB06E7" w:rsidRDefault="00CB06E7" w:rsidP="00CB06E7">
      <w:pPr>
        <w:pStyle w:val="NormalWeb"/>
        <w:spacing w:before="0" w:beforeAutospacing="0" w:after="0" w:afterAutospacing="0"/>
        <w:jc w:val="center"/>
      </w:pPr>
      <w:r>
        <w:rPr>
          <w:rFonts w:ascii="Calibri" w:hAnsi="Calibri" w:cs="Calibri"/>
          <w:b/>
          <w:bCs/>
          <w:color w:val="000000"/>
          <w:sz w:val="28"/>
          <w:szCs w:val="28"/>
        </w:rPr>
        <w:t>(Opportunities for Pastoral or Curriculum responsibilities for the right candidate)</w:t>
      </w:r>
    </w:p>
    <w:p w:rsidR="00CB06E7" w:rsidRDefault="00CB06E7" w:rsidP="00CB06E7">
      <w:pPr>
        <w:pStyle w:val="NormalWeb"/>
        <w:spacing w:before="0" w:beforeAutospacing="0" w:after="0" w:afterAutospacing="0"/>
        <w:jc w:val="center"/>
      </w:pPr>
      <w:r>
        <w:rPr>
          <w:rFonts w:ascii="Calibri" w:hAnsi="Calibri" w:cs="Calibri"/>
          <w:b/>
          <w:bCs/>
          <w:color w:val="000000"/>
          <w:sz w:val="22"/>
          <w:szCs w:val="22"/>
        </w:rPr>
        <w:t>MPS/UPS - Salary dependent upon qualifications and experience</w:t>
      </w:r>
    </w:p>
    <w:p w:rsidR="00CB06E7" w:rsidRDefault="00CB06E7" w:rsidP="00CB06E7">
      <w:pPr>
        <w:pStyle w:val="NormalWeb"/>
        <w:spacing w:before="0" w:beforeAutospacing="0" w:after="0" w:afterAutospacing="0"/>
        <w:jc w:val="center"/>
      </w:pPr>
      <w:r>
        <w:rPr>
          <w:rFonts w:ascii="Calibri" w:hAnsi="Calibri" w:cs="Calibri"/>
          <w:b/>
          <w:bCs/>
          <w:color w:val="000000"/>
          <w:sz w:val="22"/>
          <w:szCs w:val="22"/>
        </w:rPr>
        <w:t>Start date: April or September</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We are looking to appoint an enthusiastic, creative, ambitious and motivated teacher of Geography with the vision and drive to make a significant contribution to </w:t>
      </w:r>
      <w:r w:rsidR="00AD5E25">
        <w:rPr>
          <w:rFonts w:ascii="Calibri" w:hAnsi="Calibri" w:cs="Calibri"/>
          <w:color w:val="000000"/>
          <w:sz w:val="22"/>
          <w:szCs w:val="22"/>
        </w:rPr>
        <w:t xml:space="preserve">our </w:t>
      </w:r>
      <w:r w:rsidR="00AD5E25" w:rsidRPr="00AD5E25">
        <w:rPr>
          <w:rFonts w:ascii="Calibri" w:hAnsi="Calibri" w:cs="Calibri"/>
          <w:color w:val="000000"/>
          <w:sz w:val="22"/>
          <w:szCs w:val="22"/>
          <w:highlight w:val="yellow"/>
        </w:rPr>
        <w:t xml:space="preserve">humanities department teaching and learning Geography </w:t>
      </w:r>
      <w:r w:rsidRPr="00AD5E25">
        <w:rPr>
          <w:rFonts w:ascii="Calibri" w:hAnsi="Calibri" w:cs="Calibri"/>
          <w:color w:val="000000"/>
          <w:sz w:val="22"/>
          <w:szCs w:val="22"/>
          <w:highlight w:val="yellow"/>
        </w:rPr>
        <w:t>at The Forest School.</w:t>
      </w:r>
      <w:r>
        <w:rPr>
          <w:rFonts w:ascii="Calibri" w:hAnsi="Calibri" w:cs="Calibri"/>
          <w:color w:val="000000"/>
          <w:sz w:val="22"/>
          <w:szCs w:val="22"/>
        </w:rPr>
        <w:t>  You will need drive; commitment and excellent subject knowledge to support the team and needs of our students. You will have the capacity to raise attainment through motivating and inspiring students, and will help enhance our culture of high expectations and achievement within the department and the school. You will be joining a supportive, successful and highly motivated team that have our school motto of, ‘Aspire to become elite’ at the heart of their enhanced, rich curriculum model. </w:t>
      </w:r>
    </w:p>
    <w:p w:rsidR="00CB06E7" w:rsidRDefault="00CB06E7" w:rsidP="00CB06E7"/>
    <w:p w:rsidR="00CB06E7" w:rsidRDefault="00CB06E7" w:rsidP="00CB06E7">
      <w:pPr>
        <w:pStyle w:val="NormalWeb"/>
        <w:spacing w:before="0" w:beforeAutospacing="0" w:after="200" w:afterAutospacing="0"/>
        <w:jc w:val="both"/>
      </w:pPr>
      <w:r>
        <w:rPr>
          <w:rFonts w:ascii="Calibri" w:hAnsi="Calibri" w:cs="Calibri"/>
          <w:color w:val="000000"/>
          <w:sz w:val="22"/>
          <w:szCs w:val="22"/>
        </w:rPr>
        <w:t>We’re looking forward to you bringing your unique teaching qualities and experiences to our friendly and close knit team.  If you have the ability to inspire students, work as part of an effective team, strive for excellence in all that you do, and to help Geography teaching at The Forest School, then we want to hear from you!  A visit to the school will show you what a vibrant and interesting student body we have, and our plans for how to help them to achieve success in the curriculum.</w:t>
      </w:r>
    </w:p>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For all information, please visit the </w:t>
      </w:r>
      <w:hyperlink r:id="rId9" w:history="1">
        <w:r>
          <w:rPr>
            <w:rStyle w:val="Hyperlink"/>
            <w:rFonts w:ascii="Calibri" w:hAnsi="Calibri" w:cs="Calibri"/>
            <w:color w:val="0563C1"/>
            <w:sz w:val="22"/>
            <w:szCs w:val="22"/>
          </w:rPr>
          <w:t>school website</w:t>
        </w:r>
      </w:hyperlink>
      <w:r>
        <w:rPr>
          <w:rFonts w:ascii="Calibri" w:hAnsi="Calibri" w:cs="Calibri"/>
          <w:color w:val="000000"/>
          <w:sz w:val="22"/>
          <w:szCs w:val="22"/>
        </w:rPr>
        <w:t xml:space="preserve">, and to apply please complete the Teachers Application Form returning it to </w:t>
      </w:r>
      <w:hyperlink r:id="rId10" w:history="1">
        <w:r>
          <w:rPr>
            <w:rStyle w:val="Hyperlink"/>
            <w:rFonts w:ascii="Calibri" w:hAnsi="Calibri" w:cs="Calibri"/>
            <w:color w:val="0563C1"/>
            <w:sz w:val="22"/>
            <w:szCs w:val="22"/>
          </w:rPr>
          <w:t>mailto:recruitment@forest.academy</w:t>
        </w:r>
      </w:hyperlink>
      <w:r>
        <w:rPr>
          <w:rFonts w:ascii="Calibri" w:hAnsi="Calibri" w:cs="Calibri"/>
          <w:color w:val="000000"/>
          <w:sz w:val="22"/>
          <w:szCs w:val="22"/>
        </w:rPr>
        <w:t>.  Unfortunately, CVs will not be accepted.</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Please note, it is our normal procedure to request references on shortlisted candidates prior to interview.  And we may consider and interview as applications are received; we have the right to appoint a suitable candidate on receipt of application.  This is policy procedure as we are aware of the competitive market and wish to recruit the correct person.  </w:t>
      </w:r>
      <w:r>
        <w:rPr>
          <w:rFonts w:ascii="Calibri" w:hAnsi="Calibri" w:cs="Calibri"/>
          <w:b/>
          <w:bCs/>
          <w:color w:val="000000"/>
          <w:sz w:val="22"/>
          <w:szCs w:val="22"/>
        </w:rPr>
        <w:t>Submissions from agencies will not be accepted.</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b/>
          <w:bCs/>
          <w:color w:val="000000"/>
          <w:sz w:val="22"/>
          <w:szCs w:val="22"/>
        </w:rPr>
        <w:t>The Interview Process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If selected, the interview process will test and assess your fulfilment of the requirements for this position. As part of this process, you will be expected to teach a class of students and attend a panel interview. The interview process will include consideration of your suitability to work with children and the interview panel will ask questions on safeguarding children/young people.</w:t>
      </w:r>
    </w:p>
    <w:p w:rsidR="00CB06E7" w:rsidRDefault="00CB06E7" w:rsidP="00CB06E7"/>
    <w:p w:rsidR="00CB06E7" w:rsidRDefault="00CB06E7" w:rsidP="00CB06E7">
      <w:pPr>
        <w:pStyle w:val="NormalWeb"/>
        <w:spacing w:before="0" w:beforeAutospacing="0" w:after="0" w:afterAutospacing="0"/>
        <w:jc w:val="center"/>
        <w:rPr>
          <w:rFonts w:ascii="Calibri" w:hAnsi="Calibri" w:cs="Calibri"/>
          <w:i/>
          <w:iCs/>
          <w:color w:val="000000"/>
          <w:sz w:val="22"/>
          <w:szCs w:val="22"/>
        </w:rPr>
      </w:pPr>
      <w:r>
        <w:rPr>
          <w:rFonts w:ascii="Calibri" w:hAnsi="Calibri" w:cs="Calibri"/>
          <w:i/>
          <w:iCs/>
          <w:color w:val="000000"/>
          <w:sz w:val="22"/>
          <w:szCs w:val="22"/>
        </w:rPr>
        <w:t>We look forward to hearing from you.</w:t>
      </w:r>
    </w:p>
    <w:p w:rsidR="003A74FF" w:rsidRDefault="003A74FF" w:rsidP="00CB06E7">
      <w:pPr>
        <w:pStyle w:val="NormalWeb"/>
        <w:spacing w:before="0" w:beforeAutospacing="0" w:after="0" w:afterAutospacing="0"/>
        <w:jc w:val="center"/>
        <w:rPr>
          <w:rFonts w:ascii="Calibri" w:hAnsi="Calibri" w:cs="Calibri"/>
          <w:i/>
          <w:iCs/>
          <w:color w:val="000000"/>
          <w:sz w:val="22"/>
          <w:szCs w:val="22"/>
        </w:rPr>
      </w:pPr>
    </w:p>
    <w:p w:rsidR="003A74FF" w:rsidRDefault="003A74FF" w:rsidP="00CB06E7">
      <w:pPr>
        <w:pStyle w:val="NormalWeb"/>
        <w:spacing w:before="0" w:beforeAutospacing="0" w:after="0" w:afterAutospacing="0"/>
        <w:jc w:val="center"/>
        <w:rPr>
          <w:rFonts w:ascii="Calibri" w:hAnsi="Calibri" w:cs="Calibri"/>
          <w:i/>
          <w:iCs/>
          <w:color w:val="000000"/>
          <w:sz w:val="22"/>
          <w:szCs w:val="22"/>
        </w:rPr>
      </w:pPr>
    </w:p>
    <w:p w:rsidR="003A74FF" w:rsidRDefault="003A74FF" w:rsidP="00CB06E7">
      <w:pPr>
        <w:pStyle w:val="NormalWeb"/>
        <w:spacing w:before="0" w:beforeAutospacing="0" w:after="0" w:afterAutospacing="0"/>
        <w:jc w:val="center"/>
      </w:pPr>
    </w:p>
    <w:p w:rsidR="00CB06E7" w:rsidRDefault="00CB06E7" w:rsidP="00CB06E7">
      <w:pPr>
        <w:pStyle w:val="NormalWeb"/>
        <w:spacing w:before="0" w:beforeAutospacing="0" w:after="0" w:afterAutospacing="0"/>
        <w:jc w:val="center"/>
      </w:pPr>
      <w:r>
        <w:rPr>
          <w:rFonts w:ascii="Calibri" w:hAnsi="Calibri" w:cs="Calibri"/>
          <w:b/>
          <w:bCs/>
          <w:color w:val="000000"/>
          <w:sz w:val="32"/>
          <w:szCs w:val="32"/>
          <w:u w:val="single"/>
        </w:rPr>
        <w:t>THE FOREST SCHOOL ACADEMY TRUST </w:t>
      </w:r>
    </w:p>
    <w:p w:rsidR="00CB06E7" w:rsidRDefault="00CB06E7" w:rsidP="00CB06E7">
      <w:pPr>
        <w:pStyle w:val="NormalWeb"/>
        <w:spacing w:before="0" w:beforeAutospacing="0" w:after="0" w:afterAutospacing="0"/>
        <w:jc w:val="center"/>
      </w:pPr>
      <w:r>
        <w:rPr>
          <w:rFonts w:ascii="Calibri" w:hAnsi="Calibri" w:cs="Calibri"/>
          <w:b/>
          <w:bCs/>
          <w:color w:val="000000"/>
          <w:sz w:val="32"/>
          <w:szCs w:val="32"/>
          <w:u w:val="single"/>
        </w:rPr>
        <w:t>TEACHER OF GEOGRAPHY</w:t>
      </w:r>
    </w:p>
    <w:p w:rsidR="00CB06E7" w:rsidRDefault="00CB06E7" w:rsidP="00CB06E7"/>
    <w:tbl>
      <w:tblPr>
        <w:tblW w:w="0" w:type="auto"/>
        <w:tblCellMar>
          <w:top w:w="15" w:type="dxa"/>
          <w:left w:w="15" w:type="dxa"/>
          <w:bottom w:w="15" w:type="dxa"/>
          <w:right w:w="15" w:type="dxa"/>
        </w:tblCellMar>
        <w:tblLook w:val="04A0" w:firstRow="1" w:lastRow="0" w:firstColumn="1" w:lastColumn="0" w:noHBand="0" w:noVBand="1"/>
      </w:tblPr>
      <w:tblGrid>
        <w:gridCol w:w="1952"/>
        <w:gridCol w:w="3806"/>
        <w:gridCol w:w="2430"/>
        <w:gridCol w:w="1419"/>
      </w:tblGrid>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Role</w:t>
            </w:r>
          </w:p>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rPr>
              <w:t>Teacher of Geography</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Pr="00DD276B" w:rsidRDefault="00CB06E7">
            <w:pPr>
              <w:pStyle w:val="NormalWeb"/>
              <w:spacing w:before="0" w:beforeAutospacing="0" w:after="0" w:afterAutospacing="0"/>
              <w:jc w:val="both"/>
              <w:rPr>
                <w:sz w:val="21"/>
                <w:szCs w:val="21"/>
              </w:rPr>
            </w:pPr>
            <w:r w:rsidRPr="00DD276B">
              <w:rPr>
                <w:rFonts w:ascii="Calibri" w:hAnsi="Calibri" w:cs="Calibri"/>
                <w:b/>
                <w:bCs/>
                <w:color w:val="000000"/>
                <w:sz w:val="21"/>
                <w:szCs w:val="21"/>
              </w:rPr>
              <w:t>Reports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shd w:val="clear" w:color="auto" w:fill="FFFFFF"/>
              </w:rPr>
              <w:t>Head of Subject</w:t>
            </w:r>
          </w:p>
        </w:tc>
      </w:tr>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Purpose</w:t>
            </w:r>
          </w:p>
          <w:p w:rsidR="00CB06E7" w:rsidRDefault="00CB06E7"/>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rPr>
              <w:t>To follow the teaching standards at all times and follow all school policies. To teach to an exceptionally high level, ensure full understanding and progress for all students. To go above and beyond to ensure every child ASPIRE’s to the Forest way.</w:t>
            </w:r>
          </w:p>
          <w:p w:rsidR="00CB06E7" w:rsidRPr="00DD276B" w:rsidRDefault="00CB06E7">
            <w:pPr>
              <w:rPr>
                <w:sz w:val="21"/>
                <w:szCs w:val="21"/>
              </w:rPr>
            </w:pPr>
          </w:p>
        </w:tc>
      </w:tr>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Dimensions</w:t>
            </w:r>
          </w:p>
          <w:p w:rsidR="00CB06E7" w:rsidRDefault="00CB06E7">
            <w:bookmarkStart w:id="0" w:name="_GoBack"/>
            <w:bookmarkEnd w:id="0"/>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rPr>
                <w:sz w:val="21"/>
                <w:szCs w:val="21"/>
              </w:rPr>
            </w:pPr>
            <w:r w:rsidRPr="00DD276B">
              <w:rPr>
                <w:rFonts w:ascii="Calibri" w:hAnsi="Calibri" w:cs="Calibri"/>
                <w:b/>
                <w:bCs/>
                <w:color w:val="000000"/>
                <w:sz w:val="21"/>
                <w:szCs w:val="21"/>
              </w:rPr>
              <w:t>Main contacts</w:t>
            </w:r>
            <w:r w:rsidRPr="00DD276B">
              <w:rPr>
                <w:rFonts w:ascii="Calibri" w:hAnsi="Calibri" w:cs="Calibri"/>
                <w:color w:val="000000"/>
                <w:sz w:val="21"/>
                <w:szCs w:val="21"/>
              </w:rPr>
              <w:t>:</w:t>
            </w:r>
          </w:p>
          <w:p w:rsidR="00CB06E7" w:rsidRPr="00DD276B" w:rsidRDefault="00CB06E7">
            <w:pPr>
              <w:pStyle w:val="NormalWeb"/>
              <w:spacing w:before="0" w:beforeAutospacing="0" w:after="0" w:afterAutospacing="0"/>
              <w:rPr>
                <w:sz w:val="21"/>
                <w:szCs w:val="21"/>
              </w:rPr>
            </w:pPr>
            <w:r w:rsidRPr="00DD276B">
              <w:rPr>
                <w:rFonts w:ascii="Calibri" w:hAnsi="Calibri" w:cs="Calibri"/>
                <w:color w:val="000000"/>
                <w:sz w:val="21"/>
                <w:szCs w:val="21"/>
              </w:rPr>
              <w:t>Students, Parents, School Staff, Trustees and external professionals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pStyle w:val="NormalWeb"/>
              <w:spacing w:before="0" w:beforeAutospacing="0" w:after="0" w:afterAutospacing="0"/>
              <w:ind w:left="360"/>
              <w:rPr>
                <w:sz w:val="21"/>
                <w:szCs w:val="21"/>
              </w:rPr>
            </w:pPr>
            <w:r w:rsidRPr="00DD276B">
              <w:rPr>
                <w:rFonts w:ascii="Calibri" w:hAnsi="Calibri" w:cs="Calibri"/>
                <w:b/>
                <w:bCs/>
                <w:color w:val="000000"/>
                <w:sz w:val="21"/>
                <w:szCs w:val="21"/>
              </w:rPr>
              <w:t>Staff:</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Teachers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Students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Service Provider </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External agencies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Suppliers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Other school staff</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Other professionals</w:t>
            </w:r>
          </w:p>
          <w:p w:rsidR="00CB06E7" w:rsidRPr="00DD276B" w:rsidRDefault="00CB06E7">
            <w:pPr>
              <w:pStyle w:val="NormalWeb"/>
              <w:spacing w:before="0" w:beforeAutospacing="0" w:after="0" w:afterAutospacing="0"/>
              <w:ind w:left="360"/>
              <w:rPr>
                <w:sz w:val="21"/>
                <w:szCs w:val="21"/>
              </w:rPr>
            </w:pPr>
            <w:r w:rsidRPr="00DD276B">
              <w:rPr>
                <w:rFonts w:ascii="Calibri" w:hAnsi="Calibri" w:cs="Calibri"/>
                <w:color w:val="000000"/>
                <w:sz w:val="21"/>
                <w:szCs w:val="21"/>
              </w:rPr>
              <w:t>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pPr>
              <w:rPr>
                <w:sz w:val="21"/>
                <w:szCs w:val="21"/>
              </w:rPr>
            </w:pPr>
          </w:p>
        </w:tc>
      </w:tr>
      <w:tr w:rsidR="00CB06E7" w:rsidTr="00CB06E7">
        <w:trPr>
          <w:trHeight w:val="2967"/>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Accountabilities and main tasks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maintain thorough and up to date subject knowledge and pedagogy.</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plan lessons and sequences of lessons and to support students in meeting their personal and academic potential.</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use a wide range of effective strategies for teaching and for behaviour management, as detailed in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ensure the effective deployment of classroom support where appropriate.</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use and analyse performance data including prior learning data, progress data and external examination data when planning lessons, and in order to establish and set expectations, targets and action plans for individuals and groups of students.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assess, monitor and record progress of students in teaching and tutorial groups.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set homework regularly and in accordance with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mark work regularly, provide appropriate feedback, and ensure this feedback is acted upon, in accordance with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communicate students’ progress with parents and carers.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take part in marketing and liaison activities, such as Open Evenings, Parents’ Evenings, Options Evenings and Celebration Events.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engage actively in your own Performance Management and to take responsibility for your own Professional Development within the context of the school’s policies.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be a team player within your department and tutor team, contributing to department meetings, improvement plans and self-evaluation processes.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contribute and where appropriate to lead on departmental learning plans including assessment and curriculum maps etc.</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work with, learn from, and support departmental and pastoral colleagues.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cooperate with colleagues to ensure a sharing and effective use of resources.</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alert relevant staff to problems experienced by students and to work with those staff to implement solutions.</w:t>
            </w:r>
          </w:p>
          <w:p w:rsidR="00CB06E7" w:rsidRPr="00DD276B" w:rsidRDefault="00CB06E7" w:rsidP="00CB06E7">
            <w:pPr>
              <w:pStyle w:val="NormalWeb"/>
              <w:numPr>
                <w:ilvl w:val="0"/>
                <w:numId w:val="5"/>
              </w:numPr>
              <w:spacing w:before="0" w:beforeAutospacing="0" w:after="0" w:afterAutospacing="0"/>
              <w:textAlignment w:val="baseline"/>
              <w:rPr>
                <w:rFonts w:ascii="Calibri" w:hAnsi="Calibri" w:cs="Calibri"/>
                <w:color w:val="000000"/>
                <w:sz w:val="21"/>
                <w:szCs w:val="21"/>
              </w:rPr>
            </w:pPr>
            <w:r w:rsidRPr="00DD276B">
              <w:rPr>
                <w:rFonts w:ascii="Calibri" w:hAnsi="Calibri" w:cs="Calibri"/>
                <w:color w:val="000000"/>
                <w:sz w:val="21"/>
                <w:szCs w:val="21"/>
              </w:rPr>
              <w:t>To actively promote and support the school in its marketing through the use of social media</w:t>
            </w:r>
          </w:p>
          <w:p w:rsidR="00CB06E7" w:rsidRPr="00DD276B" w:rsidRDefault="00CB06E7" w:rsidP="00CB06E7">
            <w:pPr>
              <w:pStyle w:val="NormalWeb"/>
              <w:numPr>
                <w:ilvl w:val="0"/>
                <w:numId w:val="5"/>
              </w:numPr>
              <w:spacing w:before="0" w:beforeAutospacing="0" w:after="0" w:afterAutospacing="0"/>
              <w:textAlignment w:val="baseline"/>
              <w:rPr>
                <w:rFonts w:ascii="Calibri" w:hAnsi="Calibri" w:cs="Calibri"/>
                <w:color w:val="000000"/>
                <w:sz w:val="21"/>
                <w:szCs w:val="21"/>
              </w:rPr>
            </w:pPr>
            <w:r w:rsidRPr="00DD276B">
              <w:rPr>
                <w:rFonts w:ascii="Calibri" w:hAnsi="Calibri" w:cs="Calibri"/>
                <w:color w:val="000000"/>
                <w:sz w:val="21"/>
                <w:szCs w:val="21"/>
              </w:rPr>
              <w:t xml:space="preserve">To identify and develop appropriate courses of study and examinations that are aligned to the school vision and ensure the schemes of work, course plans, </w:t>
            </w:r>
            <w:r w:rsidRPr="00DD276B">
              <w:rPr>
                <w:rFonts w:ascii="Calibri" w:hAnsi="Calibri" w:cs="Calibri"/>
                <w:color w:val="000000"/>
                <w:sz w:val="21"/>
                <w:szCs w:val="21"/>
              </w:rPr>
              <w:lastRenderedPageBreak/>
              <w:t>curriculum and assessment maps and plans are in place to ensure rapid progress and attainment for all student potential.</w:t>
            </w:r>
          </w:p>
          <w:p w:rsidR="00CB06E7" w:rsidRPr="00DD276B" w:rsidRDefault="00CB06E7" w:rsidP="00CB06E7">
            <w:pPr>
              <w:pStyle w:val="NormalWeb"/>
              <w:numPr>
                <w:ilvl w:val="0"/>
                <w:numId w:val="5"/>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agree, monitor and evaluate the subject student progress and targets to ensure all students make rapid progress and measurable contribution to whole school targets.</w:t>
            </w:r>
          </w:p>
          <w:p w:rsidR="00CB06E7" w:rsidRPr="00DD276B" w:rsidRDefault="00CB06E7">
            <w:pPr>
              <w:pStyle w:val="NormalWeb"/>
              <w:spacing w:before="0" w:beforeAutospacing="0" w:after="0" w:afterAutospacing="0"/>
              <w:jc w:val="both"/>
              <w:rPr>
                <w:sz w:val="21"/>
                <w:szCs w:val="21"/>
              </w:rPr>
            </w:pPr>
            <w:r w:rsidRPr="00DD276B">
              <w:rPr>
                <w:rFonts w:ascii="Calibri" w:hAnsi="Calibri" w:cs="Calibri"/>
                <w:color w:val="000000"/>
                <w:sz w:val="21"/>
                <w:szCs w:val="21"/>
              </w:rPr>
              <w:t>Other duties:</w:t>
            </w:r>
          </w:p>
          <w:p w:rsidR="00CB06E7" w:rsidRPr="00DD276B" w:rsidRDefault="00CB06E7" w:rsidP="00CB06E7">
            <w:pPr>
              <w:pStyle w:val="NormalWeb"/>
              <w:numPr>
                <w:ilvl w:val="0"/>
                <w:numId w:val="6"/>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Where appropriate, to assume pastoral responsibility either a Key Stage 3, 4 or a 6th Form tutor group, as part of the school’s tutor system including the teaching of PSHE</w:t>
            </w:r>
          </w:p>
          <w:p w:rsidR="00CB06E7" w:rsidRPr="00DD276B" w:rsidRDefault="00CB06E7" w:rsidP="00CB06E7">
            <w:pPr>
              <w:pStyle w:val="NormalWeb"/>
              <w:numPr>
                <w:ilvl w:val="0"/>
                <w:numId w:val="7"/>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As a form tutor, to produce appropriate reports and otherwise liaise with parents as required</w:t>
            </w:r>
          </w:p>
          <w:p w:rsidR="00CB06E7" w:rsidRPr="00DD276B" w:rsidRDefault="00CB06E7" w:rsidP="00CB06E7">
            <w:pPr>
              <w:pStyle w:val="NormalWeb"/>
              <w:numPr>
                <w:ilvl w:val="0"/>
                <w:numId w:val="8"/>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be aware of and assume the appropriate level of responsibility for safeguarding and promoting the welfare of children and to report any concerns in accordance with the school’s Child Protection policy</w:t>
            </w:r>
          </w:p>
          <w:p w:rsidR="00CB06E7" w:rsidRPr="00DD276B" w:rsidRDefault="00CB06E7" w:rsidP="00CB06E7">
            <w:pPr>
              <w:pStyle w:val="NormalWeb"/>
              <w:numPr>
                <w:ilvl w:val="0"/>
                <w:numId w:val="9"/>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comply with the school’s Health and Safety Policy</w:t>
            </w:r>
          </w:p>
          <w:p w:rsidR="00CB06E7" w:rsidRPr="00DD276B" w:rsidRDefault="00CB06E7" w:rsidP="00CB06E7">
            <w:pPr>
              <w:pStyle w:val="NormalWeb"/>
              <w:numPr>
                <w:ilvl w:val="0"/>
                <w:numId w:val="10"/>
              </w:numPr>
              <w:spacing w:before="0" w:beforeAutospacing="0" w:after="0" w:afterAutospacing="0"/>
              <w:jc w:val="both"/>
              <w:textAlignment w:val="baseline"/>
              <w:rPr>
                <w:rFonts w:ascii="Calibri" w:hAnsi="Calibri" w:cs="Calibri"/>
                <w:color w:val="000000"/>
                <w:sz w:val="21"/>
                <w:szCs w:val="21"/>
              </w:rPr>
            </w:pPr>
            <w:r w:rsidRPr="00DD276B">
              <w:rPr>
                <w:rFonts w:ascii="Calibri" w:hAnsi="Calibri" w:cs="Calibri"/>
                <w:color w:val="000000"/>
                <w:sz w:val="21"/>
                <w:szCs w:val="21"/>
              </w:rPr>
              <w:t>To undertake any other duties not mentioned above, commensurate with the level of the post at the direction of the Head Teacher.</w:t>
            </w:r>
          </w:p>
          <w:p w:rsidR="00CB06E7" w:rsidRPr="00DD276B" w:rsidRDefault="00CB06E7">
            <w:pPr>
              <w:rPr>
                <w:rFonts w:ascii="Times New Roman" w:hAnsi="Times New Roman" w:cs="Times New Roman"/>
                <w:sz w:val="21"/>
                <w:szCs w:val="21"/>
              </w:rPr>
            </w:pPr>
          </w:p>
          <w:p w:rsidR="00CB06E7" w:rsidRPr="00DD276B" w:rsidRDefault="00CB06E7">
            <w:pPr>
              <w:pStyle w:val="NormalWeb"/>
              <w:spacing w:before="0" w:beforeAutospacing="0" w:after="0" w:afterAutospacing="0"/>
              <w:jc w:val="both"/>
              <w:rPr>
                <w:sz w:val="21"/>
                <w:szCs w:val="21"/>
              </w:rPr>
            </w:pPr>
            <w:r w:rsidRPr="00DD276B">
              <w:rPr>
                <w:rFonts w:ascii="Calibri" w:hAnsi="Calibri" w:cs="Calibri"/>
                <w:color w:val="000000"/>
                <w:sz w:val="21"/>
                <w:szCs w:val="21"/>
              </w:rPr>
              <w:t>The Forest School Academy Trust is committed to safeguarding and promoting the welfare of children and young people and expects all staff and volunteers to share this commitment.</w:t>
            </w:r>
          </w:p>
        </w:tc>
      </w:tr>
    </w:tbl>
    <w:p w:rsidR="00CB06E7" w:rsidRDefault="00CB06E7" w:rsidP="00CB06E7">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5769"/>
        <w:gridCol w:w="1112"/>
        <w:gridCol w:w="1168"/>
        <w:gridCol w:w="1558"/>
      </w:tblGrid>
      <w:tr w:rsidR="00CB06E7" w:rsidTr="00CB06E7">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jc w:val="center"/>
            </w:pPr>
            <w:r>
              <w:rPr>
                <w:rFonts w:ascii="Calibri" w:hAnsi="Calibri" w:cs="Calibri"/>
                <w:b/>
                <w:bCs/>
                <w:color w:val="000000"/>
                <w:sz w:val="22"/>
                <w:szCs w:val="22"/>
              </w:rPr>
              <w:t>Person Specification</w:t>
            </w:r>
          </w:p>
        </w:tc>
      </w:tr>
      <w:tr w:rsidR="00CB06E7" w:rsidTr="00CB06E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Requirement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Essential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Desirable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b/>
                <w:bCs/>
                <w:color w:val="000000"/>
                <w:sz w:val="22"/>
                <w:szCs w:val="22"/>
              </w:rPr>
              <w:t>Shown through?</w:t>
            </w:r>
          </w:p>
          <w:p w:rsidR="00CB06E7" w:rsidRDefault="00CB06E7">
            <w:pPr>
              <w:pStyle w:val="NormalWeb"/>
              <w:spacing w:before="0" w:beforeAutospacing="0" w:after="0" w:afterAutospacing="0"/>
            </w:pPr>
            <w:r>
              <w:rPr>
                <w:rFonts w:ascii="Calibri" w:hAnsi="Calibri" w:cs="Calibri"/>
                <w:b/>
                <w:bCs/>
                <w:color w:val="000000"/>
                <w:sz w:val="22"/>
                <w:szCs w:val="22"/>
              </w:rPr>
              <w:t>A = Application </w:t>
            </w:r>
          </w:p>
          <w:p w:rsidR="00CB06E7" w:rsidRDefault="00CB06E7">
            <w:pPr>
              <w:pStyle w:val="NormalWeb"/>
              <w:spacing w:before="0" w:beforeAutospacing="0" w:after="0" w:afterAutospacing="0"/>
            </w:pPr>
            <w:r>
              <w:rPr>
                <w:rFonts w:ascii="Calibri" w:hAnsi="Calibri" w:cs="Calibri"/>
                <w:b/>
                <w:bCs/>
                <w:color w:val="000000"/>
                <w:sz w:val="22"/>
                <w:szCs w:val="22"/>
              </w:rPr>
              <w:t>I = Interview </w:t>
            </w:r>
          </w:p>
          <w:p w:rsidR="00CB06E7" w:rsidRDefault="00CB06E7">
            <w:pPr>
              <w:pStyle w:val="NormalWeb"/>
              <w:spacing w:before="0" w:beforeAutospacing="0" w:after="0" w:afterAutospacing="0"/>
            </w:pPr>
            <w:r>
              <w:rPr>
                <w:rFonts w:ascii="Calibri" w:hAnsi="Calibri" w:cs="Calibri"/>
                <w:b/>
                <w:bCs/>
                <w:color w:val="000000"/>
                <w:sz w:val="22"/>
                <w:szCs w:val="22"/>
              </w:rPr>
              <w:t>R= Reference</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QTS and eligibility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 I, R</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Evidence of continuing professional development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Understanding and support for the values and visions of the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Understanding and clear vision of the importance of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 consistently good or outstanding practitioner capable of generating high student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Ability to teach subject to GCSE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 R</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Interest or experience in subject to A Level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 R</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Self- motivated and self-reflective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Good teamwork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Good interpersonal and communication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Good organisational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Flexibility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Patience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r w:rsidR="00CB06E7" w:rsidTr="00CB06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Resilience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333333"/>
                <w:sz w:val="22"/>
                <w:szCs w:val="22"/>
              </w:rPr>
              <w:t> </w:t>
            </w:r>
            <w:r>
              <w:rPr>
                <w:rFonts w:ascii="Segoe UI Symbol" w:hAnsi="Segoe UI Symbol" w:cs="Segoe UI Symbol"/>
                <w:color w:val="333333"/>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6E7" w:rsidRDefault="00CB06E7">
            <w:pPr>
              <w:pStyle w:val="NormalWeb"/>
              <w:spacing w:before="0" w:beforeAutospacing="0" w:after="0" w:afterAutospacing="0"/>
            </w:pPr>
            <w:r>
              <w:rPr>
                <w:rFonts w:ascii="Calibri" w:hAnsi="Calibri" w:cs="Calibri"/>
                <w:color w:val="000000"/>
                <w:sz w:val="22"/>
                <w:szCs w:val="22"/>
              </w:rPr>
              <w:t>A.I</w:t>
            </w:r>
          </w:p>
        </w:tc>
      </w:tr>
    </w:tbl>
    <w:p w:rsidR="00CB06E7" w:rsidRDefault="00CB06E7" w:rsidP="003A74FF">
      <w:pPr>
        <w:pStyle w:val="NormalWeb"/>
        <w:spacing w:before="0" w:beforeAutospacing="0" w:after="0" w:afterAutospacing="0"/>
      </w:pPr>
    </w:p>
    <w:p w:rsidR="00DD276B" w:rsidRDefault="00DD276B" w:rsidP="00CB06E7">
      <w:pPr>
        <w:pStyle w:val="NormalWeb"/>
        <w:shd w:val="clear" w:color="auto" w:fill="FFFFFF"/>
        <w:spacing w:before="0" w:beforeAutospacing="0" w:after="0" w:afterAutospacing="0"/>
        <w:rPr>
          <w:rFonts w:ascii="Calibri" w:hAnsi="Calibri" w:cs="Calibri"/>
          <w:b/>
          <w:bCs/>
          <w:color w:val="000000"/>
          <w:sz w:val="40"/>
          <w:szCs w:val="40"/>
        </w:rPr>
      </w:pPr>
    </w:p>
    <w:p w:rsidR="00DD276B" w:rsidRDefault="00DD276B" w:rsidP="00CB06E7">
      <w:pPr>
        <w:pStyle w:val="NormalWeb"/>
        <w:shd w:val="clear" w:color="auto" w:fill="FFFFFF"/>
        <w:spacing w:before="0" w:beforeAutospacing="0" w:after="0" w:afterAutospacing="0"/>
        <w:rPr>
          <w:rFonts w:ascii="Calibri" w:hAnsi="Calibri" w:cs="Calibri"/>
          <w:b/>
          <w:bCs/>
          <w:color w:val="000000"/>
          <w:sz w:val="40"/>
          <w:szCs w:val="40"/>
        </w:rPr>
      </w:pPr>
    </w:p>
    <w:p w:rsidR="00CB06E7" w:rsidRDefault="00CB06E7" w:rsidP="00CB06E7">
      <w:pPr>
        <w:pStyle w:val="NormalWeb"/>
        <w:shd w:val="clear" w:color="auto" w:fill="FFFFFF"/>
        <w:spacing w:before="0" w:beforeAutospacing="0" w:after="0" w:afterAutospacing="0"/>
        <w:rPr>
          <w:rFonts w:ascii="Calibri" w:hAnsi="Calibri" w:cs="Calibri"/>
          <w:b/>
          <w:bCs/>
          <w:color w:val="000000"/>
          <w:sz w:val="40"/>
          <w:szCs w:val="40"/>
        </w:rPr>
      </w:pPr>
      <w:r>
        <w:rPr>
          <w:rFonts w:ascii="Calibri" w:hAnsi="Calibri" w:cs="Calibri"/>
          <w:b/>
          <w:bCs/>
          <w:color w:val="000000"/>
          <w:sz w:val="40"/>
          <w:szCs w:val="40"/>
        </w:rPr>
        <w:lastRenderedPageBreak/>
        <w:t>About the Geography Department</w:t>
      </w:r>
    </w:p>
    <w:p w:rsidR="003A74FF" w:rsidRDefault="003A74FF" w:rsidP="00CB06E7">
      <w:pPr>
        <w:pStyle w:val="NormalWeb"/>
        <w:shd w:val="clear" w:color="auto" w:fill="FFFFFF"/>
        <w:spacing w:before="0" w:beforeAutospacing="0" w:after="0" w:afterAutospacing="0"/>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Geography at the Forest School is a very popular KS4 and 5 option. Students at GCSE on average achieve higher than their target grades, with 87% of our GCSE students achieving grade 9-4 in the summer 2023 exams. At A level 81% of our students achieved at or above their target grade meaning 93% of our A Level students achieved grade A-E. KS 3 results are strong and provide a firm basis for students moving on to GCSE study. </w:t>
      </w:r>
    </w:p>
    <w:p w:rsidR="00CB06E7" w:rsidRPr="00CB06E7" w:rsidRDefault="00CB06E7" w:rsidP="00CB06E7"/>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Department staffing</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Our team consists of 7 Humanities teachers, two of which are Geography specialists. We are a vibrant mix of old hands at the school and colleagues more recently arrived at the school. We work closely together, share resources and discuss best practice regularly. </w:t>
      </w:r>
    </w:p>
    <w:p w:rsidR="00CB06E7" w:rsidRPr="00CB06E7" w:rsidRDefault="00CB06E7" w:rsidP="00CB06E7"/>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Department accommodation</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The Geography classrooms are to be found in the Humanities corridor on the first floor of the main block, with Religious Education just around the corner from us. Our classrooms are spacious, with plenty of room for up to 32 students. The department is well resourced with not only, including textbooks and online/electronic resources to supplement teaching. IT provision is excellent and reliable and our teachers are trained to use the touch screen monitors to fully maximise learning potential.</w:t>
      </w:r>
    </w:p>
    <w:p w:rsidR="00CB06E7" w:rsidRPr="00CB06E7" w:rsidRDefault="00CB06E7" w:rsidP="00CB06E7">
      <w:pPr>
        <w:spacing w:after="240"/>
      </w:pPr>
    </w:p>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Geography Teaching</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jc w:val="both"/>
        <w:rPr>
          <w:sz w:val="22"/>
          <w:szCs w:val="22"/>
        </w:rPr>
      </w:pPr>
      <w:r w:rsidRPr="00CB06E7">
        <w:rPr>
          <w:rFonts w:ascii="Calibri" w:hAnsi="Calibri" w:cs="Calibri"/>
          <w:color w:val="000000"/>
          <w:sz w:val="22"/>
          <w:szCs w:val="22"/>
        </w:rPr>
        <w:t xml:space="preserve">Students study KS3 topics to build knowledge, skills and understanding in preparation for taking GCSE Geography. Currently in year 7 students study an introduction to Geography before focusing on weather, people, challenges and coasts in the UK, there is also a topic focus on Africa. In year 8 students move onto engaging with our physical world, geology, tourism, world cities, global issues, our living and unequal world, then rivers. For GCSE we teach AQA and for A Level we teach Edexcel. GCSE Geography is part of the </w:t>
      </w:r>
      <w:proofErr w:type="spellStart"/>
      <w:r w:rsidRPr="00CB06E7">
        <w:rPr>
          <w:rFonts w:ascii="Calibri" w:hAnsi="Calibri" w:cs="Calibri"/>
          <w:color w:val="000000"/>
          <w:sz w:val="22"/>
          <w:szCs w:val="22"/>
        </w:rPr>
        <w:t>Ebac</w:t>
      </w:r>
      <w:proofErr w:type="spellEnd"/>
      <w:r w:rsidRPr="00CB06E7">
        <w:rPr>
          <w:rFonts w:ascii="Calibri" w:hAnsi="Calibri" w:cs="Calibri"/>
          <w:color w:val="000000"/>
          <w:sz w:val="22"/>
          <w:szCs w:val="22"/>
        </w:rPr>
        <w:t xml:space="preserve"> suite of subjects and therefore is a very popular subject. For both GCSE and A Level teaching is usually shared between two colleagues, one teaching the human and one teaching the physical element. Intervention sessions take place regularly throughout the year for exam students. </w:t>
      </w:r>
    </w:p>
    <w:p w:rsidR="00CB06E7" w:rsidRPr="00CB06E7" w:rsidRDefault="00CB06E7" w:rsidP="00CB06E7"/>
    <w:p w:rsidR="00CB06E7" w:rsidRDefault="00CB06E7" w:rsidP="00CB06E7">
      <w:pPr>
        <w:pStyle w:val="NormalWeb"/>
        <w:spacing w:before="0" w:beforeAutospacing="0" w:after="0" w:afterAutospacing="0"/>
        <w:jc w:val="both"/>
        <w:rPr>
          <w:rFonts w:ascii="Calibri" w:hAnsi="Calibri" w:cs="Calibri"/>
          <w:b/>
          <w:bCs/>
          <w:color w:val="000000"/>
          <w:sz w:val="22"/>
          <w:szCs w:val="22"/>
        </w:rPr>
      </w:pPr>
      <w:r w:rsidRPr="00CB06E7">
        <w:rPr>
          <w:rFonts w:ascii="Calibri" w:hAnsi="Calibri" w:cs="Calibri"/>
          <w:b/>
          <w:bCs/>
          <w:color w:val="000000"/>
          <w:sz w:val="22"/>
          <w:szCs w:val="22"/>
        </w:rPr>
        <w:t>Extra-curricular</w:t>
      </w:r>
    </w:p>
    <w:p w:rsidR="003A74FF" w:rsidRPr="00CB06E7" w:rsidRDefault="003A74FF" w:rsidP="00CB06E7">
      <w:pPr>
        <w:pStyle w:val="NormalWeb"/>
        <w:spacing w:before="0" w:beforeAutospacing="0" w:after="0" w:afterAutospacing="0"/>
        <w:jc w:val="both"/>
        <w:rPr>
          <w:sz w:val="22"/>
          <w:szCs w:val="22"/>
        </w:rPr>
      </w:pPr>
    </w:p>
    <w:p w:rsidR="00CB06E7" w:rsidRPr="00CB06E7" w:rsidRDefault="00CB06E7" w:rsidP="00CB06E7">
      <w:pPr>
        <w:pStyle w:val="NormalWeb"/>
        <w:spacing w:before="0" w:beforeAutospacing="0" w:after="0" w:afterAutospacing="0"/>
        <w:rPr>
          <w:sz w:val="22"/>
          <w:szCs w:val="22"/>
        </w:rPr>
      </w:pPr>
      <w:r w:rsidRPr="00CB06E7">
        <w:rPr>
          <w:rFonts w:ascii="Calibri" w:hAnsi="Calibri" w:cs="Calibri"/>
          <w:color w:val="000000"/>
          <w:sz w:val="22"/>
          <w:szCs w:val="22"/>
        </w:rPr>
        <w:t>There are a number of Geography trips throughout the year. These include a joint year 7 Geography and History trip in the summer term, as well as a year 8 trip to Cheddar Gorge and a biannual GCSE trip to Iceland. Of course, we also undertake field study trips for both GCSE and A Level. </w:t>
      </w:r>
    </w:p>
    <w:p w:rsidR="00CB06E7" w:rsidRPr="00CB06E7" w:rsidRDefault="00CB06E7" w:rsidP="00CB06E7"/>
    <w:p w:rsidR="00CB06E7" w:rsidRDefault="00CB06E7" w:rsidP="00CB06E7">
      <w:pPr>
        <w:pStyle w:val="NormalWeb"/>
        <w:shd w:val="clear" w:color="auto" w:fill="FFFFFF"/>
        <w:spacing w:before="0" w:beforeAutospacing="0" w:after="0" w:afterAutospacing="0"/>
        <w:rPr>
          <w:rFonts w:ascii="Calibri" w:hAnsi="Calibri" w:cs="Calibri"/>
          <w:b/>
          <w:bCs/>
          <w:color w:val="000000"/>
          <w:sz w:val="22"/>
          <w:szCs w:val="22"/>
        </w:rPr>
      </w:pPr>
      <w:r w:rsidRPr="00CB06E7">
        <w:rPr>
          <w:rFonts w:ascii="Calibri" w:hAnsi="Calibri" w:cs="Calibri"/>
          <w:b/>
          <w:bCs/>
          <w:color w:val="000000"/>
          <w:sz w:val="22"/>
          <w:szCs w:val="22"/>
        </w:rPr>
        <w:t>Support and Professional Development available to you</w:t>
      </w:r>
    </w:p>
    <w:p w:rsidR="003A74FF" w:rsidRPr="00CB06E7" w:rsidRDefault="003A74FF" w:rsidP="00CB06E7">
      <w:pPr>
        <w:pStyle w:val="NormalWeb"/>
        <w:shd w:val="clear" w:color="auto" w:fill="FFFFFF"/>
        <w:spacing w:before="0" w:beforeAutospacing="0" w:after="0" w:afterAutospacing="0"/>
        <w:rPr>
          <w:sz w:val="22"/>
          <w:szCs w:val="22"/>
        </w:rPr>
      </w:pPr>
    </w:p>
    <w:p w:rsidR="00CB06E7" w:rsidRPr="00CB06E7" w:rsidRDefault="00CB06E7" w:rsidP="00CB06E7">
      <w:pPr>
        <w:pStyle w:val="NormalWeb"/>
        <w:shd w:val="clear" w:color="auto" w:fill="FFFFFF"/>
        <w:spacing w:before="0" w:beforeAutospacing="0" w:after="270" w:afterAutospacing="0"/>
        <w:jc w:val="both"/>
        <w:rPr>
          <w:sz w:val="22"/>
          <w:szCs w:val="22"/>
        </w:rPr>
      </w:pPr>
      <w:r w:rsidRPr="00CB06E7">
        <w:rPr>
          <w:rFonts w:ascii="Calibri" w:hAnsi="Calibri" w:cs="Calibri"/>
          <w:color w:val="000000"/>
          <w:sz w:val="22"/>
          <w:szCs w:val="22"/>
        </w:rPr>
        <w:t>A range of support and professional development opportunities are available at The Forest School from working with Wellington College, collaboration with local secondary schools to National Qualifications. CPD and Staff wellbeing are highest on our agenda. </w:t>
      </w:r>
    </w:p>
    <w:p w:rsidR="00CB06E7" w:rsidRPr="00CB06E7" w:rsidRDefault="00CB06E7" w:rsidP="00CB06E7">
      <w:pPr>
        <w:pStyle w:val="NormalWeb"/>
        <w:numPr>
          <w:ilvl w:val="0"/>
          <w:numId w:val="11"/>
        </w:numPr>
        <w:shd w:val="clear" w:color="auto" w:fill="FFFFFF"/>
        <w:spacing w:before="45"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Highly effective behaviour and inclusion system with a supportive centralised detention system to reduce teacher workload.</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Superb CPD including from our outstanding ‘Teaching and Learning Team.’ </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OFSTED ‘good’ (June 2021).</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Friendly and supportive working environment. </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An active Staff Association and wellbeing team.</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lastRenderedPageBreak/>
        <w:t>A comprehensive Induction programme for ECTs and new staff Allocation of a professional mentor (ECTs).</w:t>
      </w:r>
    </w:p>
    <w:p w:rsidR="00CB06E7" w:rsidRPr="00CB06E7" w:rsidRDefault="00CB06E7" w:rsidP="00CB06E7">
      <w:pPr>
        <w:pStyle w:val="NormalWeb"/>
        <w:numPr>
          <w:ilvl w:val="0"/>
          <w:numId w:val="11"/>
        </w:numPr>
        <w:shd w:val="clear" w:color="auto" w:fill="FFFFFF"/>
        <w:spacing w:before="0" w:beforeAutospacing="0" w:after="0"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 xml:space="preserve">Staff are allocated a laptop which links to the </w:t>
      </w:r>
      <w:proofErr w:type="spellStart"/>
      <w:r w:rsidRPr="00CB06E7">
        <w:rPr>
          <w:rFonts w:ascii="Calibri" w:hAnsi="Calibri" w:cs="Calibri"/>
          <w:color w:val="000000"/>
          <w:sz w:val="22"/>
          <w:szCs w:val="22"/>
        </w:rPr>
        <w:t>ViewSonic</w:t>
      </w:r>
      <w:proofErr w:type="spellEnd"/>
      <w:r w:rsidRPr="00CB06E7">
        <w:rPr>
          <w:rFonts w:ascii="Calibri" w:hAnsi="Calibri" w:cs="Calibri"/>
          <w:color w:val="000000"/>
          <w:sz w:val="22"/>
          <w:szCs w:val="22"/>
        </w:rPr>
        <w:t xml:space="preserve"> interactive screens in every classroom.  The School has invested in new technology with projects including a brand new school </w:t>
      </w:r>
      <w:proofErr w:type="spellStart"/>
      <w:r w:rsidRPr="00CB06E7">
        <w:rPr>
          <w:rFonts w:ascii="Calibri" w:hAnsi="Calibri" w:cs="Calibri"/>
          <w:color w:val="000000"/>
          <w:sz w:val="22"/>
          <w:szCs w:val="22"/>
        </w:rPr>
        <w:t>WiFi</w:t>
      </w:r>
      <w:proofErr w:type="spellEnd"/>
      <w:r w:rsidRPr="00CB06E7">
        <w:rPr>
          <w:rFonts w:ascii="Calibri" w:hAnsi="Calibri" w:cs="Calibri"/>
          <w:color w:val="000000"/>
          <w:sz w:val="22"/>
          <w:szCs w:val="22"/>
        </w:rPr>
        <w:t xml:space="preserve"> network, Show My Homework, GCSE Pod, Chromebooks for students to support learning and reduce staff workload.</w:t>
      </w:r>
    </w:p>
    <w:p w:rsidR="00CB06E7" w:rsidRPr="00CB06E7" w:rsidRDefault="00CB06E7" w:rsidP="00CB06E7">
      <w:pPr>
        <w:pStyle w:val="NormalWeb"/>
        <w:numPr>
          <w:ilvl w:val="0"/>
          <w:numId w:val="11"/>
        </w:numPr>
        <w:shd w:val="clear" w:color="auto" w:fill="FFFFFF"/>
        <w:spacing w:before="0" w:beforeAutospacing="0" w:after="45" w:afterAutospacing="0"/>
        <w:ind w:left="375"/>
        <w:jc w:val="both"/>
        <w:textAlignment w:val="baseline"/>
        <w:rPr>
          <w:rFonts w:ascii="Calibri" w:hAnsi="Calibri" w:cs="Calibri"/>
          <w:color w:val="000000"/>
          <w:sz w:val="22"/>
          <w:szCs w:val="22"/>
        </w:rPr>
      </w:pPr>
      <w:r w:rsidRPr="00CB06E7">
        <w:rPr>
          <w:rFonts w:ascii="Calibri" w:hAnsi="Calibri" w:cs="Calibri"/>
          <w:color w:val="000000"/>
          <w:sz w:val="22"/>
          <w:szCs w:val="22"/>
        </w:rPr>
        <w:t>In addition, we have invested in all facilities across the school: new heating system reducing our carbon footprint, revamped technology including food tech room.  Our sporting facilities; upgraded our indoor swimming pool, invested in our sports hall and performance &amp; conditioning centre, all weather pitches: MUGA, an all-weather football dome and our new performance and conditioning centre of excellence. Our facilities are available for staff use during agreed times.</w:t>
      </w:r>
    </w:p>
    <w:p w:rsidR="003A74FF" w:rsidRPr="00CB06E7" w:rsidRDefault="003A74FF" w:rsidP="00CB06E7">
      <w:pPr>
        <w:rPr>
          <w:rFonts w:ascii="Times New Roman" w:hAnsi="Times New Roman" w:cs="Times New Roman"/>
        </w:rPr>
      </w:pPr>
    </w:p>
    <w:p w:rsidR="00CB06E7" w:rsidRDefault="00CB06E7" w:rsidP="00CB06E7">
      <w:pPr>
        <w:pStyle w:val="NormalWeb"/>
        <w:shd w:val="clear" w:color="auto" w:fill="FFFFFF"/>
        <w:spacing w:before="0" w:beforeAutospacing="0" w:after="0" w:afterAutospacing="0"/>
        <w:jc w:val="both"/>
      </w:pPr>
      <w:r>
        <w:rPr>
          <w:rFonts w:ascii="Calibri" w:hAnsi="Calibri" w:cs="Calibri"/>
          <w:b/>
          <w:bCs/>
          <w:color w:val="000000"/>
          <w:sz w:val="40"/>
          <w:szCs w:val="40"/>
        </w:rPr>
        <w:t>About the School</w:t>
      </w:r>
    </w:p>
    <w:p w:rsidR="00CB06E7" w:rsidRDefault="00CB06E7" w:rsidP="00CB06E7">
      <w:pPr>
        <w:pStyle w:val="NormalWeb"/>
        <w:shd w:val="clear" w:color="auto" w:fill="FFFFFF"/>
        <w:spacing w:before="0" w:beforeAutospacing="0" w:after="0" w:afterAutospacing="0"/>
        <w:jc w:val="both"/>
      </w:pPr>
    </w:p>
    <w:p w:rsidR="00CB06E7" w:rsidRDefault="00CB06E7" w:rsidP="00CB06E7">
      <w:pPr>
        <w:pStyle w:val="NormalWeb"/>
        <w:spacing w:before="0" w:beforeAutospacing="0" w:after="0" w:afterAutospacing="0"/>
        <w:jc w:val="both"/>
      </w:pPr>
      <w:r>
        <w:rPr>
          <w:rFonts w:ascii="Calibri" w:hAnsi="Calibri" w:cs="Calibri"/>
          <w:color w:val="000000"/>
          <w:sz w:val="22"/>
          <w:szCs w:val="22"/>
        </w:rPr>
        <w:t>Thank you for your interest in applying for a post at The Forest School.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 Forest is a “Good” (OFSTED July 2021) comprehensive school.  Currently we are a single sex boy’s secondary school that will be offering co-educational study from September 2024 with a seven form entry in the main school and an existing co-educational sixth form making a total current roll of 793.</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 xml:space="preserve">The school, situated in the village of </w:t>
      </w:r>
      <w:proofErr w:type="spellStart"/>
      <w:r>
        <w:rPr>
          <w:rFonts w:ascii="Calibri" w:hAnsi="Calibri" w:cs="Calibri"/>
          <w:color w:val="000000"/>
          <w:sz w:val="22"/>
          <w:szCs w:val="22"/>
        </w:rPr>
        <w:t>Winnersh</w:t>
      </w:r>
      <w:proofErr w:type="spellEnd"/>
      <w:r>
        <w:rPr>
          <w:rFonts w:ascii="Calibri" w:hAnsi="Calibri" w:cs="Calibri"/>
          <w:color w:val="000000"/>
          <w:sz w:val="22"/>
          <w:szCs w:val="22"/>
        </w:rPr>
        <w:t xml:space="preserve"> on the western side of Wokingham, was founded in 1957.  It began as Woodley Hill Grammar School in 1945 before moving to </w:t>
      </w:r>
      <w:proofErr w:type="spellStart"/>
      <w:r>
        <w:rPr>
          <w:rFonts w:ascii="Calibri" w:hAnsi="Calibri" w:cs="Calibri"/>
          <w:color w:val="000000"/>
          <w:sz w:val="22"/>
          <w:szCs w:val="22"/>
        </w:rPr>
        <w:t>Winnersh</w:t>
      </w:r>
      <w:proofErr w:type="spellEnd"/>
      <w:r>
        <w:rPr>
          <w:rFonts w:ascii="Calibri" w:hAnsi="Calibri" w:cs="Calibri"/>
          <w:color w:val="000000"/>
          <w:sz w:val="22"/>
          <w:szCs w:val="22"/>
        </w:rPr>
        <w:t>.  Whilst we are proud to uphold those traditional values by maintaining high standards of behaviour and expectations we have a modern outlook, we are ambitious and excited to embrace change.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As well as the broad and balanced curriculum, students at The Forest enjoy a rich and varied extracurricular programme. We are very fortunate to have an extremely talented and hardworking staff all of whom are committed to providing the best possible education both in and outside of the classroom. Teaching and support staff give generously of their time to provide a wide range of enrichment activities. As a school with a global outlook, we actively encourage all our students to experience other cultures through exchanges, trips and expeditions. Relationships between staff and students are excellent and across the whole school community there is an atmosphere of mutual respect.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 school’s success is a reflection of the dedication of our staff as well as the hard work from our students.  Looking at the progress made by boys across Wokingham, our 2023 results place The Forest in the top four schools, and third school for boys in the borough. We continue to beat the national average for boys’ progress and attainment and look forward to what we can achieve when our girls receive their results in 2028.</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 school operates a 30 period fortnight which enables us to provide a balanced curriculum in Key Stage 3 and to increase option choices in Key Stage 4.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We have 50 teachers (some part-time) and 26 support staff (administrators, technical support, technicians, learning support assistants and a librarian).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There is an excellent programme of training and professional development in which all staff are encouraged to participate. There are also personalised CPD pathways including coaching and leadership training and pathways for middle and senior leaders.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Please contact us if you have any questions or to arrange a visit.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t>We look forward to hearing from you and to receiving your application. </w:t>
      </w:r>
    </w:p>
    <w:p w:rsidR="00CB06E7" w:rsidRDefault="00CB06E7" w:rsidP="00CB06E7"/>
    <w:p w:rsidR="00CB06E7" w:rsidRDefault="00CB06E7" w:rsidP="00CB06E7">
      <w:pPr>
        <w:pStyle w:val="NormalWeb"/>
        <w:spacing w:before="0" w:beforeAutospacing="0" w:after="0" w:afterAutospacing="0"/>
        <w:jc w:val="both"/>
      </w:pPr>
      <w:r>
        <w:rPr>
          <w:rFonts w:ascii="Calibri" w:hAnsi="Calibri" w:cs="Calibri"/>
          <w:color w:val="000000"/>
          <w:sz w:val="22"/>
          <w:szCs w:val="22"/>
        </w:rPr>
        <w:lastRenderedPageBreak/>
        <w:t>This school is committed to safeguarding and promoting the welfare of children and young people and expects all staff and volunteers to share this commitment. All posts are subject to an enhanced Disclosure and Barring.</w:t>
      </w:r>
    </w:p>
    <w:p w:rsidR="00CB06E7" w:rsidRDefault="00CB06E7" w:rsidP="00CB06E7">
      <w:pPr>
        <w:pStyle w:val="NormalWeb"/>
        <w:shd w:val="clear" w:color="auto" w:fill="FFFFFF"/>
        <w:spacing w:before="0" w:beforeAutospacing="0" w:after="0" w:afterAutospacing="0"/>
        <w:jc w:val="both"/>
      </w:pPr>
    </w:p>
    <w:p w:rsidR="00A81627" w:rsidRPr="00CB06E7" w:rsidRDefault="00A81627" w:rsidP="00CB06E7"/>
    <w:sectPr w:rsidR="00A81627" w:rsidRPr="00CB06E7">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5D" w:rsidRDefault="005F715D">
      <w:r>
        <w:separator/>
      </w:r>
    </w:p>
  </w:endnote>
  <w:endnote w:type="continuationSeparator" w:id="0">
    <w:p w:rsidR="005F715D" w:rsidRDefault="005F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8" w:rsidRPr="00500588" w:rsidRDefault="00500588" w:rsidP="00500588">
    <w:pPr>
      <w:pBdr>
        <w:top w:val="nil"/>
        <w:left w:val="nil"/>
        <w:bottom w:val="nil"/>
        <w:right w:val="nil"/>
        <w:between w:val="nil"/>
      </w:pBdr>
      <w:tabs>
        <w:tab w:val="center" w:pos="4513"/>
        <w:tab w:val="right" w:pos="9026"/>
      </w:tabs>
      <w:rPr>
        <w:color w:val="000000"/>
        <w:sz w:val="14"/>
        <w:szCs w:val="14"/>
      </w:rPr>
    </w:pPr>
    <w:r>
      <w:rPr>
        <w:noProof/>
      </w:rPr>
      <w:drawing>
        <wp:anchor distT="0" distB="0" distL="114300" distR="114300" simplePos="0" relativeHeight="251659264" behindDoc="0" locked="0" layoutInCell="1" hidden="0" allowOverlap="1" wp14:anchorId="38E83275" wp14:editId="3EE494CF">
          <wp:simplePos x="0" y="0"/>
          <wp:positionH relativeFrom="margin">
            <wp:posOffset>152400</wp:posOffset>
          </wp:positionH>
          <wp:positionV relativeFrom="paragraph">
            <wp:posOffset>-100965</wp:posOffset>
          </wp:positionV>
          <wp:extent cx="619125" cy="533400"/>
          <wp:effectExtent l="0" t="0" r="9525" b="0"/>
          <wp:wrapNone/>
          <wp:docPr id="9" name="image1.png" descr="R:\Stafffiles\StaffCom\Logos\Academy Logos\LetterHeadings\Letterhead Template (Bottom) MONO.jpg"/>
          <wp:cNvGraphicFramePr/>
          <a:graphic xmlns:a="http://schemas.openxmlformats.org/drawingml/2006/main">
            <a:graphicData uri="http://schemas.openxmlformats.org/drawingml/2006/picture">
              <pic:pic xmlns:pic="http://schemas.openxmlformats.org/drawingml/2006/picture">
                <pic:nvPicPr>
                  <pic:cNvPr id="0" name="image1.png" descr="R:\Stafffiles\StaffCom\Logos\Academy Logos\LetterHeadings\Letterhead Template (Bottom) MONO.jpg"/>
                  <pic:cNvPicPr preferRelativeResize="0"/>
                </pic:nvPicPr>
                <pic:blipFill>
                  <a:blip r:embed="rId1"/>
                  <a:srcRect l="24728" t="9930" r="66496" b="36223"/>
                  <a:stretch>
                    <a:fillRect/>
                  </a:stretch>
                </pic:blipFill>
                <pic:spPr>
                  <a:xfrm>
                    <a:off x="0" y="0"/>
                    <a:ext cx="619125" cy="533400"/>
                  </a:xfrm>
                  <a:prstGeom prst="rect">
                    <a:avLst/>
                  </a:prstGeom>
                  <a:ln/>
                </pic:spPr>
              </pic:pic>
            </a:graphicData>
          </a:graphic>
        </wp:anchor>
      </w:drawing>
    </w:r>
    <w:r>
      <w:rPr>
        <w:color w:val="000000"/>
        <w:sz w:val="10"/>
        <w:szCs w:val="10"/>
      </w:rPr>
      <w:t xml:space="preserve">                                               The Forest School Academy Trust, a charity and limited company registered in England and Wales under company number 08563159,</w:t>
    </w:r>
  </w:p>
  <w:p w:rsidR="00A81627" w:rsidRDefault="00500588" w:rsidP="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registered office The Forest School, Robin Hood Lane, </w:t>
    </w:r>
    <w:proofErr w:type="spellStart"/>
    <w:r>
      <w:rPr>
        <w:color w:val="000000"/>
        <w:sz w:val="10"/>
        <w:szCs w:val="10"/>
      </w:rPr>
      <w:t>Winnersh</w:t>
    </w:r>
    <w:proofErr w:type="spellEnd"/>
    <w:r>
      <w:rPr>
        <w:color w:val="000000"/>
        <w:sz w:val="10"/>
        <w:szCs w:val="10"/>
      </w:rPr>
      <w:t>, Wokingham, Berkshire, RG41 5NE</w:t>
    </w:r>
  </w:p>
  <w:p w:rsidR="00500588" w:rsidRDefault="00500588">
    <w:pPr>
      <w:pBdr>
        <w:top w:val="nil"/>
        <w:left w:val="nil"/>
        <w:bottom w:val="nil"/>
        <w:right w:val="nil"/>
        <w:between w:val="nil"/>
      </w:pBdr>
      <w:tabs>
        <w:tab w:val="center" w:pos="4513"/>
        <w:tab w:val="right" w:pos="9026"/>
      </w:tabs>
      <w:ind w:left="1440"/>
      <w:rPr>
        <w:color w:val="000000"/>
        <w:sz w:val="10"/>
        <w:szCs w:val="10"/>
      </w:rPr>
    </w:pPr>
    <w:r>
      <w:rPr>
        <w:color w:val="000000"/>
        <w:sz w:val="10"/>
        <w:szCs w:val="10"/>
      </w:rPr>
      <w:t xml:space="preserve">   </w:t>
    </w: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pPr>
      <w:pBdr>
        <w:top w:val="nil"/>
        <w:left w:val="nil"/>
        <w:bottom w:val="nil"/>
        <w:right w:val="nil"/>
        <w:between w:val="nil"/>
      </w:pBdr>
      <w:tabs>
        <w:tab w:val="center" w:pos="4513"/>
        <w:tab w:val="right" w:pos="9026"/>
      </w:tabs>
      <w:ind w:left="1440"/>
      <w:rPr>
        <w:color w:val="000000"/>
        <w:sz w:val="10"/>
        <w:szCs w:val="10"/>
      </w:rPr>
    </w:pPr>
  </w:p>
  <w:p w:rsidR="00500588" w:rsidRDefault="00500588" w:rsidP="00500588">
    <w:pPr>
      <w:pBdr>
        <w:top w:val="nil"/>
        <w:left w:val="nil"/>
        <w:bottom w:val="nil"/>
        <w:right w:val="nil"/>
        <w:between w:val="nil"/>
      </w:pBdr>
      <w:tabs>
        <w:tab w:val="center" w:pos="5528"/>
      </w:tabs>
      <w:ind w:left="1440"/>
      <w:rPr>
        <w:color w:val="000000"/>
        <w:sz w:val="10"/>
        <w:szCs w:val="10"/>
      </w:rPr>
    </w:pPr>
    <w:r>
      <w:rPr>
        <w:rFonts w:ascii="Times New Roman" w:hAnsi="Times New Roman"/>
        <w:noProof/>
        <w:sz w:val="24"/>
        <w:szCs w:val="24"/>
      </w:rPr>
      <w:drawing>
        <wp:anchor distT="36576" distB="36576" distL="36576" distR="36576" simplePos="0" relativeHeight="251663360" behindDoc="0" locked="0" layoutInCell="1" allowOverlap="1" wp14:anchorId="6F80EDF0" wp14:editId="4034F198">
          <wp:simplePos x="0" y="0"/>
          <wp:positionH relativeFrom="column">
            <wp:posOffset>-723900</wp:posOffset>
          </wp:positionH>
          <wp:positionV relativeFrom="paragraph">
            <wp:posOffset>309880</wp:posOffset>
          </wp:positionV>
          <wp:extent cx="746760" cy="3219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760" cy="321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5408" behindDoc="0" locked="0" layoutInCell="1" allowOverlap="1" wp14:anchorId="738102E1" wp14:editId="375866ED">
          <wp:simplePos x="0" y="0"/>
          <wp:positionH relativeFrom="margin">
            <wp:posOffset>180975</wp:posOffset>
          </wp:positionH>
          <wp:positionV relativeFrom="paragraph">
            <wp:posOffset>219075</wp:posOffset>
          </wp:positionV>
          <wp:extent cx="548640" cy="478155"/>
          <wp:effectExtent l="0" t="0" r="3810" b="0"/>
          <wp:wrapNone/>
          <wp:docPr id="5" name="Picture 5" descr="RF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C Log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478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9504" behindDoc="0" locked="0" layoutInCell="1" allowOverlap="1" wp14:anchorId="4B8E16C8" wp14:editId="250CD25F">
          <wp:simplePos x="0" y="0"/>
          <wp:positionH relativeFrom="column">
            <wp:posOffset>5191125</wp:posOffset>
          </wp:positionH>
          <wp:positionV relativeFrom="paragraph">
            <wp:posOffset>93345</wp:posOffset>
          </wp:positionV>
          <wp:extent cx="320040" cy="541020"/>
          <wp:effectExtent l="0" t="0" r="3810" b="0"/>
          <wp:wrapNone/>
          <wp:docPr id="13" name="Picture 13" descr="Fa Chartered Standar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 Chartered Standard School"/>
                  <pic:cNvPicPr>
                    <a:picLocks noChangeAspect="1" noChangeArrowheads="1"/>
                  </pic:cNvPicPr>
                </pic:nvPicPr>
                <pic:blipFill>
                  <a:blip r:embed="rId4">
                    <a:extLst>
                      <a:ext uri="{28A0092B-C50C-407E-A947-70E740481C1C}">
                        <a14:useLocalDpi xmlns:a14="http://schemas.microsoft.com/office/drawing/2010/main" val="0"/>
                      </a:ext>
                    </a:extLst>
                  </a:blip>
                  <a:srcRect l="20822" r="20078"/>
                  <a:stretch>
                    <a:fillRect/>
                  </a:stretch>
                </pic:blipFill>
                <pic:spPr bwMode="auto">
                  <a:xfrm>
                    <a:off x="0" y="0"/>
                    <a:ext cx="320040" cy="541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71552" behindDoc="0" locked="0" layoutInCell="1" allowOverlap="1" wp14:anchorId="77EF4693" wp14:editId="31735ADB">
          <wp:simplePos x="0" y="0"/>
          <wp:positionH relativeFrom="column">
            <wp:posOffset>5772150</wp:posOffset>
          </wp:positionH>
          <wp:positionV relativeFrom="paragraph">
            <wp:posOffset>93345</wp:posOffset>
          </wp:positionV>
          <wp:extent cx="762000" cy="403860"/>
          <wp:effectExtent l="0" t="0" r="0" b="0"/>
          <wp:wrapNone/>
          <wp:docPr id="15" name="Picture 15" descr="ezy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yeduc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403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67456" behindDoc="0" locked="0" layoutInCell="1" allowOverlap="1" wp14:anchorId="31715B4D" wp14:editId="64C86759">
          <wp:simplePos x="0" y="0"/>
          <wp:positionH relativeFrom="margin">
            <wp:posOffset>2624455</wp:posOffset>
          </wp:positionH>
          <wp:positionV relativeFrom="paragraph">
            <wp:posOffset>74930</wp:posOffset>
          </wp:positionV>
          <wp:extent cx="534035" cy="495935"/>
          <wp:effectExtent l="0" t="0" r="0" b="0"/>
          <wp:wrapNone/>
          <wp:docPr id="10" name="Picture 10" descr="rm uni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unif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49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C9E0E8" wp14:editId="7BC5D98D">
          <wp:extent cx="600075" cy="40513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0276" cy="412017"/>
                  </a:xfrm>
                  <a:prstGeom prst="rect">
                    <a:avLst/>
                  </a:prstGeom>
                </pic:spPr>
              </pic:pic>
            </a:graphicData>
          </a:graphic>
        </wp:inline>
      </w:drawing>
    </w:r>
    <w:r>
      <w:rPr>
        <w:noProof/>
      </w:rPr>
      <w:drawing>
        <wp:inline distT="0" distB="0" distL="0" distR="0" wp14:anchorId="7037FC0B" wp14:editId="2ECD1BB9">
          <wp:extent cx="723900" cy="30252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3900" cy="302525"/>
                  </a:xfrm>
                  <a:prstGeom prst="rect">
                    <a:avLst/>
                  </a:prstGeom>
                </pic:spPr>
              </pic:pic>
            </a:graphicData>
          </a:graphic>
        </wp:inline>
      </w:drawing>
    </w:r>
    <w:r>
      <w:rPr>
        <w:noProof/>
      </w:rPr>
      <w:drawing>
        <wp:inline distT="0" distB="0" distL="0" distR="0" wp14:anchorId="0DAD4713" wp14:editId="4B8C6697">
          <wp:extent cx="281940" cy="447470"/>
          <wp:effectExtent l="0" t="0" r="3810" b="0"/>
          <wp:docPr id="11" name="Picture 11" descr="C:\Users\cdeer\AppData\Local\Temp\Temp1_DofE-Logo-Pack-1-RGB-JPEGs.zip\DofE_Logo_Pack_1_-_RGB_JPEGs\DofE logo gunmetal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eer\AppData\Local\Temp\Temp1_DofE-Logo-Pack-1-RGB-JPEGs.zip\DofE_Logo_Pack_1_-_RGB_JPEGs\DofE logo gunmetal fu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613" cy="448538"/>
                  </a:xfrm>
                  <a:prstGeom prst="rect">
                    <a:avLst/>
                  </a:prstGeom>
                  <a:noFill/>
                  <a:ln>
                    <a:noFill/>
                  </a:ln>
                </pic:spPr>
              </pic:pic>
            </a:graphicData>
          </a:graphic>
        </wp:inline>
      </w:drawing>
    </w:r>
    <w:r>
      <w:rPr>
        <w:color w:val="000000"/>
        <w:sz w:val="10"/>
        <w:szCs w:val="10"/>
      </w:rPr>
      <w:tab/>
    </w:r>
    <w:r>
      <w:rPr>
        <w:noProof/>
      </w:rPr>
      <w:t xml:space="preserve">                     </w:t>
    </w:r>
    <w:r>
      <w:rPr>
        <w:noProof/>
      </w:rPr>
      <w:drawing>
        <wp:inline distT="0" distB="0" distL="0" distR="0" wp14:anchorId="7BFEDDE9" wp14:editId="7B94271B">
          <wp:extent cx="891540" cy="563126"/>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91540" cy="563126"/>
                  </a:xfrm>
                  <a:prstGeom prst="rect">
                    <a:avLst/>
                  </a:prstGeom>
                </pic:spPr>
              </pic:pic>
            </a:graphicData>
          </a:graphic>
        </wp:inline>
      </w:drawing>
    </w:r>
    <w:r>
      <w:rPr>
        <w:noProof/>
      </w:rPr>
      <w:t xml:space="preserve">       </w:t>
    </w:r>
    <w:r>
      <w:rPr>
        <w:noProof/>
      </w:rPr>
      <w:drawing>
        <wp:inline distT="0" distB="0" distL="0" distR="0" wp14:anchorId="7EC1E165" wp14:editId="6EF0E42A">
          <wp:extent cx="516842" cy="426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7993" cy="427670"/>
                  </a:xfrm>
                  <a:prstGeom prst="rect">
                    <a:avLst/>
                  </a:prstGeom>
                </pic:spPr>
              </pic:pic>
            </a:graphicData>
          </a:graphic>
        </wp:inline>
      </w:drawing>
    </w:r>
    <w:r>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5D" w:rsidRDefault="005F715D">
      <w:r>
        <w:separator/>
      </w:r>
    </w:p>
  </w:footnote>
  <w:footnote w:type="continuationSeparator" w:id="0">
    <w:p w:rsidR="005F715D" w:rsidRDefault="005F7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762" w:rsidRDefault="001227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627" w:rsidRDefault="00122762">
    <w:pPr>
      <w:tabs>
        <w:tab w:val="left" w:pos="6804"/>
      </w:tabs>
      <w:ind w:left="6096" w:right="-755"/>
      <w:rPr>
        <w:b/>
      </w:rPr>
    </w:pPr>
    <w:r>
      <w:rPr>
        <w:b/>
        <w:noProof/>
      </w:rPr>
      <w:drawing>
        <wp:anchor distT="0" distB="0" distL="114300" distR="114300" simplePos="0" relativeHeight="251672576" behindDoc="1" locked="0" layoutInCell="1" allowOverlap="1">
          <wp:simplePos x="0" y="0"/>
          <wp:positionH relativeFrom="margin">
            <wp:posOffset>-635</wp:posOffset>
          </wp:positionH>
          <wp:positionV relativeFrom="paragraph">
            <wp:posOffset>-88265</wp:posOffset>
          </wp:positionV>
          <wp:extent cx="3651885" cy="809625"/>
          <wp:effectExtent l="0" t="0" r="5715" b="9525"/>
          <wp:wrapTight wrapText="bothSides">
            <wp:wrapPolygon edited="0">
              <wp:start x="0" y="0"/>
              <wp:lineTo x="0" y="21346"/>
              <wp:lineTo x="21521" y="21346"/>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logo with Ofsted Good blue 600 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1885" cy="809625"/>
                  </a:xfrm>
                  <a:prstGeom prst="rect">
                    <a:avLst/>
                  </a:prstGeom>
                </pic:spPr>
              </pic:pic>
            </a:graphicData>
          </a:graphic>
          <wp14:sizeRelH relativeFrom="margin">
            <wp14:pctWidth>0</wp14:pctWidth>
          </wp14:sizeRelH>
          <wp14:sizeRelV relativeFrom="margin">
            <wp14:pctHeight>0</wp14:pctHeight>
          </wp14:sizeRelV>
        </wp:anchor>
      </w:drawing>
    </w:r>
    <w:r w:rsidR="00500588">
      <w:rPr>
        <w:b/>
      </w:rPr>
      <w:t>The Forest School</w:t>
    </w:r>
  </w:p>
  <w:p w:rsidR="00A81627" w:rsidRDefault="00500588">
    <w:pPr>
      <w:tabs>
        <w:tab w:val="left" w:pos="6804"/>
      </w:tabs>
      <w:ind w:left="6096" w:right="-46"/>
    </w:pPr>
    <w:r>
      <w:t>Robin Hood Lane</w:t>
    </w:r>
  </w:p>
  <w:p w:rsidR="00A81627" w:rsidRDefault="00500588">
    <w:pPr>
      <w:tabs>
        <w:tab w:val="left" w:pos="6804"/>
      </w:tabs>
      <w:ind w:left="6096" w:right="-46"/>
    </w:pPr>
    <w:proofErr w:type="spellStart"/>
    <w:r>
      <w:t>Winnersh</w:t>
    </w:r>
    <w:proofErr w:type="spellEnd"/>
    <w:r>
      <w:t>, Wokingham</w:t>
    </w:r>
  </w:p>
  <w:p w:rsidR="00A81627" w:rsidRDefault="00500588">
    <w:pPr>
      <w:tabs>
        <w:tab w:val="left" w:pos="6804"/>
      </w:tabs>
      <w:ind w:left="6096" w:right="-46"/>
    </w:pPr>
    <w:r>
      <w:t>RG41 5NE</w:t>
    </w:r>
  </w:p>
  <w:p w:rsidR="00A81627" w:rsidRDefault="00A81627">
    <w:pPr>
      <w:tabs>
        <w:tab w:val="left" w:pos="6804"/>
      </w:tabs>
      <w:ind w:left="6096" w:right="-46"/>
    </w:pPr>
  </w:p>
  <w:p w:rsidR="00A81627" w:rsidRDefault="00500588">
    <w:pPr>
      <w:tabs>
        <w:tab w:val="left" w:pos="6804"/>
      </w:tabs>
      <w:ind w:left="6096" w:right="-46"/>
    </w:pPr>
    <w:r>
      <w:t>T: 0118 978 1626</w:t>
    </w:r>
  </w:p>
  <w:p w:rsidR="00A81627" w:rsidRDefault="00500588">
    <w:pPr>
      <w:pBdr>
        <w:top w:val="nil"/>
        <w:left w:val="nil"/>
        <w:bottom w:val="nil"/>
        <w:right w:val="nil"/>
        <w:between w:val="nil"/>
      </w:pBdr>
      <w:tabs>
        <w:tab w:val="left" w:pos="6804"/>
      </w:tabs>
      <w:ind w:left="6096" w:right="-46"/>
      <w:rPr>
        <w:color w:val="000000"/>
      </w:rPr>
    </w:pPr>
    <w:r>
      <w:rPr>
        <w:color w:val="000000"/>
      </w:rPr>
      <w:t xml:space="preserve">E: </w:t>
    </w:r>
    <w:proofErr w:type="spellStart"/>
    <w:r>
      <w:rPr>
        <w:color w:val="000000"/>
      </w:rPr>
      <w:t>office@forest.academy</w:t>
    </w:r>
    <w:proofErr w:type="spellEnd"/>
  </w:p>
  <w:p w:rsidR="00A81627" w:rsidRDefault="00500588">
    <w:pPr>
      <w:pBdr>
        <w:top w:val="nil"/>
        <w:left w:val="nil"/>
        <w:bottom w:val="nil"/>
        <w:right w:val="nil"/>
        <w:between w:val="nil"/>
      </w:pBdr>
      <w:tabs>
        <w:tab w:val="left" w:pos="6804"/>
      </w:tabs>
      <w:ind w:right="-46"/>
      <w:rPr>
        <w:color w:val="000000"/>
      </w:rPr>
    </w:pPr>
    <w:r>
      <w:rPr>
        <w:color w:val="000000"/>
      </w:rPr>
      <w:t xml:space="preserve">                                                                                                    W: www.forest.academy</w:t>
    </w:r>
  </w:p>
  <w:p w:rsidR="00A81627" w:rsidRDefault="00A81627">
    <w:pPr>
      <w:tabs>
        <w:tab w:val="left" w:pos="6804"/>
      </w:tabs>
      <w:ind w:left="6096" w:right="-46"/>
    </w:pPr>
  </w:p>
  <w:p w:rsidR="00A81627" w:rsidRDefault="00500588">
    <w:pPr>
      <w:tabs>
        <w:tab w:val="left" w:pos="6804"/>
      </w:tabs>
      <w:ind w:left="6096" w:right="-46"/>
    </w:pPr>
    <w:proofErr w:type="spellStart"/>
    <w:r>
      <w:t>Headteacher</w:t>
    </w:r>
    <w:proofErr w:type="spellEnd"/>
  </w:p>
  <w:p w:rsidR="00A81627" w:rsidRDefault="00500588">
    <w:pPr>
      <w:tabs>
        <w:tab w:val="left" w:pos="6804"/>
      </w:tabs>
      <w:ind w:left="6096" w:right="-46"/>
    </w:pPr>
    <w:r>
      <w:t>Ms Shirley Austin B.Ed.(Hons); B.A.(Hons); B.Sc.(Hons)</w:t>
    </w:r>
  </w:p>
  <w:p w:rsidR="00A81627" w:rsidRDefault="00A81627">
    <w:pPr>
      <w:pBdr>
        <w:top w:val="nil"/>
        <w:left w:val="nil"/>
        <w:bottom w:val="nil"/>
        <w:right w:val="nil"/>
        <w:between w:val="nil"/>
      </w:pBdr>
      <w:tabs>
        <w:tab w:val="center" w:pos="4513"/>
        <w:tab w:val="right" w:pos="9026"/>
        <w:tab w:val="left" w:pos="97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7EB"/>
    <w:multiLevelType w:val="multilevel"/>
    <w:tmpl w:val="EBE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06D0"/>
    <w:multiLevelType w:val="multilevel"/>
    <w:tmpl w:val="F358F9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C9556E0"/>
    <w:multiLevelType w:val="multilevel"/>
    <w:tmpl w:val="13D8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85E48"/>
    <w:multiLevelType w:val="multilevel"/>
    <w:tmpl w:val="97F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C3E28"/>
    <w:multiLevelType w:val="multilevel"/>
    <w:tmpl w:val="8A78BFC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CE6480"/>
    <w:multiLevelType w:val="multilevel"/>
    <w:tmpl w:val="825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A10E6"/>
    <w:multiLevelType w:val="hybridMultilevel"/>
    <w:tmpl w:val="FDCADE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0"/>
  </w:num>
  <w:num w:numId="5">
    <w:abstractNumId w:val="2"/>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27"/>
    <w:rsid w:val="00087853"/>
    <w:rsid w:val="00122762"/>
    <w:rsid w:val="0017086D"/>
    <w:rsid w:val="00193D9F"/>
    <w:rsid w:val="001D1153"/>
    <w:rsid w:val="001E4793"/>
    <w:rsid w:val="002D0219"/>
    <w:rsid w:val="002D14A3"/>
    <w:rsid w:val="003A74FF"/>
    <w:rsid w:val="003F3CE0"/>
    <w:rsid w:val="004E6FDA"/>
    <w:rsid w:val="00500588"/>
    <w:rsid w:val="005F715D"/>
    <w:rsid w:val="006710DA"/>
    <w:rsid w:val="00691BCC"/>
    <w:rsid w:val="006A2CEF"/>
    <w:rsid w:val="006C6BC5"/>
    <w:rsid w:val="00762024"/>
    <w:rsid w:val="00971651"/>
    <w:rsid w:val="009E7F5E"/>
    <w:rsid w:val="00A40D5D"/>
    <w:rsid w:val="00A53C5C"/>
    <w:rsid w:val="00A81627"/>
    <w:rsid w:val="00AD5E25"/>
    <w:rsid w:val="00AE06B2"/>
    <w:rsid w:val="00B87D8E"/>
    <w:rsid w:val="00B96A1C"/>
    <w:rsid w:val="00BD464F"/>
    <w:rsid w:val="00BE33D2"/>
    <w:rsid w:val="00C25BE1"/>
    <w:rsid w:val="00C43FEE"/>
    <w:rsid w:val="00CA08AB"/>
    <w:rsid w:val="00CB06E7"/>
    <w:rsid w:val="00D70CB9"/>
    <w:rsid w:val="00DD276B"/>
    <w:rsid w:val="00DD6114"/>
    <w:rsid w:val="00DE370F"/>
    <w:rsid w:val="00E10F63"/>
    <w:rsid w:val="00E5568F"/>
    <w:rsid w:val="00EE729A"/>
    <w:rsid w:val="00F2523E"/>
    <w:rsid w:val="00F81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D8D13D"/>
  <w15:docId w15:val="{F57E461B-5270-49DA-A3A9-767A7B2F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5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17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161F0"/>
    <w:rPr>
      <w:color w:val="0563C1" w:themeColor="hyperlink"/>
      <w:u w:val="single"/>
    </w:rPr>
  </w:style>
  <w:style w:type="paragraph" w:styleId="NoSpacing">
    <w:name w:val="No Spacing"/>
    <w:uiPriority w:val="1"/>
    <w:qFormat/>
    <w:rsid w:val="002161F0"/>
  </w:style>
  <w:style w:type="paragraph" w:styleId="Header">
    <w:name w:val="header"/>
    <w:basedOn w:val="Normal"/>
    <w:link w:val="HeaderChar"/>
    <w:uiPriority w:val="99"/>
    <w:unhideWhenUsed/>
    <w:rsid w:val="002161F0"/>
    <w:pPr>
      <w:tabs>
        <w:tab w:val="center" w:pos="4513"/>
        <w:tab w:val="right" w:pos="9026"/>
      </w:tabs>
    </w:pPr>
  </w:style>
  <w:style w:type="character" w:customStyle="1" w:styleId="HeaderChar">
    <w:name w:val="Header Char"/>
    <w:basedOn w:val="DefaultParagraphFont"/>
    <w:link w:val="Header"/>
    <w:uiPriority w:val="99"/>
    <w:rsid w:val="002161F0"/>
  </w:style>
  <w:style w:type="paragraph" w:styleId="Footer">
    <w:name w:val="footer"/>
    <w:basedOn w:val="Normal"/>
    <w:link w:val="FooterChar"/>
    <w:uiPriority w:val="99"/>
    <w:unhideWhenUsed/>
    <w:rsid w:val="002161F0"/>
    <w:pPr>
      <w:tabs>
        <w:tab w:val="center" w:pos="4513"/>
        <w:tab w:val="right" w:pos="9026"/>
      </w:tabs>
    </w:pPr>
  </w:style>
  <w:style w:type="character" w:customStyle="1" w:styleId="FooterChar">
    <w:name w:val="Footer Char"/>
    <w:basedOn w:val="DefaultParagraphFont"/>
    <w:link w:val="Footer"/>
    <w:uiPriority w:val="99"/>
    <w:rsid w:val="002161F0"/>
  </w:style>
  <w:style w:type="paragraph" w:styleId="BalloonText">
    <w:name w:val="Balloon Text"/>
    <w:basedOn w:val="Normal"/>
    <w:link w:val="BalloonTextChar"/>
    <w:uiPriority w:val="99"/>
    <w:semiHidden/>
    <w:unhideWhenUsed/>
    <w:rsid w:val="0096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13"/>
    <w:rPr>
      <w:rFonts w:ascii="Segoe UI" w:hAnsi="Segoe UI" w:cs="Segoe UI"/>
      <w:sz w:val="18"/>
      <w:szCs w:val="18"/>
    </w:rPr>
  </w:style>
  <w:style w:type="character" w:styleId="FollowedHyperlink">
    <w:name w:val="FollowedHyperlink"/>
    <w:basedOn w:val="DefaultParagraphFont"/>
    <w:uiPriority w:val="99"/>
    <w:semiHidden/>
    <w:unhideWhenUsed/>
    <w:rsid w:val="00B476EC"/>
    <w:rPr>
      <w:color w:val="954F72" w:themeColor="followedHyperlink"/>
      <w:u w:val="single"/>
    </w:rPr>
  </w:style>
  <w:style w:type="paragraph" w:styleId="ListParagraph">
    <w:name w:val="List Paragraph"/>
    <w:basedOn w:val="Normal"/>
    <w:uiPriority w:val="34"/>
    <w:qFormat/>
    <w:rsid w:val="004D49D5"/>
    <w:pPr>
      <w:spacing w:after="200" w:line="276" w:lineRule="auto"/>
      <w:ind w:left="720"/>
      <w:contextualSpacing/>
    </w:pPr>
    <w:rPr>
      <w:rFonts w:asciiTheme="minorHAnsi" w:hAnsiTheme="minorHAnsi"/>
    </w:rPr>
  </w:style>
  <w:style w:type="character" w:customStyle="1" w:styleId="Heading1Char">
    <w:name w:val="Heading 1 Char"/>
    <w:basedOn w:val="DefaultParagraphFont"/>
    <w:link w:val="Heading1"/>
    <w:uiPriority w:val="9"/>
    <w:rsid w:val="003035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177E"/>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B177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D611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79661">
      <w:bodyDiv w:val="1"/>
      <w:marLeft w:val="0"/>
      <w:marRight w:val="0"/>
      <w:marTop w:val="0"/>
      <w:marBottom w:val="0"/>
      <w:divBdr>
        <w:top w:val="none" w:sz="0" w:space="0" w:color="auto"/>
        <w:left w:val="none" w:sz="0" w:space="0" w:color="auto"/>
        <w:bottom w:val="none" w:sz="0" w:space="0" w:color="auto"/>
        <w:right w:val="none" w:sz="0" w:space="0" w:color="auto"/>
      </w:divBdr>
    </w:div>
    <w:div w:id="1089498024">
      <w:bodyDiv w:val="1"/>
      <w:marLeft w:val="0"/>
      <w:marRight w:val="0"/>
      <w:marTop w:val="0"/>
      <w:marBottom w:val="0"/>
      <w:divBdr>
        <w:top w:val="none" w:sz="0" w:space="0" w:color="auto"/>
        <w:left w:val="none" w:sz="0" w:space="0" w:color="auto"/>
        <w:bottom w:val="none" w:sz="0" w:space="0" w:color="auto"/>
        <w:right w:val="none" w:sz="0" w:space="0" w:color="auto"/>
      </w:divBdr>
    </w:div>
    <w:div w:id="1408960096">
      <w:bodyDiv w:val="1"/>
      <w:marLeft w:val="0"/>
      <w:marRight w:val="0"/>
      <w:marTop w:val="0"/>
      <w:marBottom w:val="0"/>
      <w:divBdr>
        <w:top w:val="none" w:sz="0" w:space="0" w:color="auto"/>
        <w:left w:val="none" w:sz="0" w:space="0" w:color="auto"/>
        <w:bottom w:val="none" w:sz="0" w:space="0" w:color="auto"/>
        <w:right w:val="none" w:sz="0" w:space="0" w:color="auto"/>
      </w:divBdr>
    </w:div>
    <w:div w:id="1440879073">
      <w:bodyDiv w:val="1"/>
      <w:marLeft w:val="0"/>
      <w:marRight w:val="0"/>
      <w:marTop w:val="0"/>
      <w:marBottom w:val="0"/>
      <w:divBdr>
        <w:top w:val="none" w:sz="0" w:space="0" w:color="auto"/>
        <w:left w:val="none" w:sz="0" w:space="0" w:color="auto"/>
        <w:bottom w:val="none" w:sz="0" w:space="0" w:color="auto"/>
        <w:right w:val="none" w:sz="0" w:space="0" w:color="auto"/>
      </w:divBdr>
    </w:div>
    <w:div w:id="2069063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forest.academy" TargetMode="External"/><Relationship Id="rId4" Type="http://schemas.openxmlformats.org/officeDocument/2006/relationships/styles" Target="styles.xml"/><Relationship Id="rId9" Type="http://schemas.openxmlformats.org/officeDocument/2006/relationships/hyperlink" Target="https://www.forest.wokingham.sch.uk/400/vacanci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WsroqukC7AnoOmKDizmmumBRg==">CgMxLjAaHQoBMBIYChYIB0ISEhBBcmlhbCBVbmljb2RlIE1TMghoLmdqZGd4czgAciExeE9meS1YVkpvNExadHNDcFRjTC13Ylpnb3kxRm42VVM=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6E7F7F-6AA4-40EA-85AF-5A6AA640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Forest School</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Bovis</dc:creator>
  <cp:lastModifiedBy>Copley Lisa</cp:lastModifiedBy>
  <cp:revision>11</cp:revision>
  <cp:lastPrinted>2023-11-02T13:50:00Z</cp:lastPrinted>
  <dcterms:created xsi:type="dcterms:W3CDTF">2023-11-07T11:09:00Z</dcterms:created>
  <dcterms:modified xsi:type="dcterms:W3CDTF">2023-11-09T13:37:00Z</dcterms:modified>
</cp:coreProperties>
</file>