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06E" w:rsidRPr="00345791" w:rsidRDefault="00BE406E" w:rsidP="007E57F5">
      <w:pPr>
        <w:pStyle w:val="Heading1"/>
        <w:jc w:val="center"/>
        <w:rPr>
          <w:rFonts w:asciiTheme="minorHAnsi" w:hAnsiTheme="minorHAnsi"/>
          <w:b/>
        </w:rPr>
      </w:pPr>
      <w:r w:rsidRPr="00345791">
        <w:rPr>
          <w:rFonts w:asciiTheme="minorHAnsi" w:hAnsiTheme="minorHAnsi"/>
          <w:b/>
        </w:rPr>
        <w:t>Twynham Primary School</w:t>
      </w:r>
    </w:p>
    <w:p w:rsidR="00660A1D" w:rsidRPr="00345791" w:rsidRDefault="001D7B0B" w:rsidP="007E57F5">
      <w:pPr>
        <w:pStyle w:val="Heading2"/>
        <w:jc w:val="center"/>
        <w:rPr>
          <w:rFonts w:asciiTheme="minorHAnsi" w:hAnsiTheme="minorHAnsi"/>
          <w:b/>
        </w:rPr>
      </w:pPr>
      <w:r w:rsidRPr="00345791">
        <w:rPr>
          <w:rFonts w:asciiTheme="minorHAnsi" w:hAnsiTheme="minorHAnsi"/>
          <w:b/>
        </w:rPr>
        <w:t>Reception</w:t>
      </w:r>
      <w:r w:rsidR="00BE406E" w:rsidRPr="00345791">
        <w:rPr>
          <w:rFonts w:asciiTheme="minorHAnsi" w:hAnsiTheme="minorHAnsi"/>
          <w:b/>
        </w:rPr>
        <w:t xml:space="preserve"> Teacher </w:t>
      </w:r>
    </w:p>
    <w:p w:rsidR="00BE406E" w:rsidRDefault="00BE406E" w:rsidP="007C1EDF">
      <w:pPr>
        <w:spacing w:after="0"/>
        <w:rPr>
          <w:b/>
          <w:sz w:val="24"/>
          <w:szCs w:val="24"/>
        </w:rPr>
      </w:pPr>
    </w:p>
    <w:p w:rsidR="00BE406E" w:rsidRDefault="00BE406E" w:rsidP="00591FE9">
      <w:pPr>
        <w:pStyle w:val="NoSpacing"/>
        <w:jc w:val="both"/>
        <w:rPr>
          <w:sz w:val="24"/>
          <w:szCs w:val="24"/>
        </w:rPr>
      </w:pPr>
      <w:r w:rsidRPr="00BE406E">
        <w:rPr>
          <w:sz w:val="24"/>
          <w:szCs w:val="24"/>
        </w:rPr>
        <w:t xml:space="preserve">Twynham Primary School is a new </w:t>
      </w:r>
      <w:r>
        <w:rPr>
          <w:sz w:val="24"/>
          <w:szCs w:val="24"/>
        </w:rPr>
        <w:t xml:space="preserve">and growing </w:t>
      </w:r>
      <w:r w:rsidRPr="00BE406E">
        <w:rPr>
          <w:sz w:val="24"/>
          <w:szCs w:val="24"/>
        </w:rPr>
        <w:t xml:space="preserve">school with children </w:t>
      </w:r>
      <w:r>
        <w:rPr>
          <w:sz w:val="24"/>
          <w:szCs w:val="24"/>
        </w:rPr>
        <w:t xml:space="preserve">currently </w:t>
      </w:r>
      <w:r w:rsidRPr="00BE406E">
        <w:rPr>
          <w:sz w:val="24"/>
          <w:szCs w:val="24"/>
        </w:rPr>
        <w:t xml:space="preserve">in </w:t>
      </w:r>
      <w:r w:rsidR="00BF3D34">
        <w:rPr>
          <w:sz w:val="24"/>
          <w:szCs w:val="24"/>
        </w:rPr>
        <w:t>Y</w:t>
      </w:r>
      <w:r w:rsidRPr="00BE406E">
        <w:rPr>
          <w:sz w:val="24"/>
          <w:szCs w:val="24"/>
        </w:rPr>
        <w:t xml:space="preserve">ears R, 1 and 2. </w:t>
      </w:r>
      <w:r w:rsidR="00540D4E">
        <w:rPr>
          <w:sz w:val="24"/>
          <w:szCs w:val="24"/>
        </w:rPr>
        <w:t>In September 201</w:t>
      </w:r>
      <w:r w:rsidR="001D7B0B">
        <w:rPr>
          <w:sz w:val="24"/>
          <w:szCs w:val="24"/>
        </w:rPr>
        <w:t>7</w:t>
      </w:r>
      <w:r>
        <w:rPr>
          <w:sz w:val="24"/>
          <w:szCs w:val="24"/>
        </w:rPr>
        <w:t xml:space="preserve"> the school will accept another reception class meaning the school will then have children in Years R through to </w:t>
      </w:r>
      <w:r w:rsidR="001D7B0B">
        <w:rPr>
          <w:sz w:val="24"/>
          <w:szCs w:val="24"/>
        </w:rPr>
        <w:t>4</w:t>
      </w:r>
      <w:r>
        <w:rPr>
          <w:sz w:val="24"/>
          <w:szCs w:val="24"/>
        </w:rPr>
        <w:t>.</w:t>
      </w:r>
    </w:p>
    <w:p w:rsidR="00BE406E" w:rsidRDefault="00BE406E" w:rsidP="00591FE9">
      <w:pPr>
        <w:pStyle w:val="NoSpacing"/>
        <w:jc w:val="both"/>
        <w:rPr>
          <w:sz w:val="24"/>
          <w:szCs w:val="24"/>
        </w:rPr>
      </w:pPr>
    </w:p>
    <w:p w:rsidR="00BE406E" w:rsidRDefault="00BE406E" w:rsidP="00591FE9">
      <w:pPr>
        <w:pStyle w:val="NoSpacing"/>
        <w:jc w:val="both"/>
        <w:rPr>
          <w:sz w:val="24"/>
          <w:szCs w:val="24"/>
        </w:rPr>
      </w:pPr>
      <w:r w:rsidRPr="00BE406E">
        <w:rPr>
          <w:sz w:val="24"/>
          <w:szCs w:val="24"/>
        </w:rPr>
        <w:t xml:space="preserve">The school is </w:t>
      </w:r>
      <w:r>
        <w:rPr>
          <w:sz w:val="24"/>
          <w:szCs w:val="24"/>
        </w:rPr>
        <w:t xml:space="preserve">currently </w:t>
      </w:r>
      <w:r w:rsidR="00E0178A">
        <w:rPr>
          <w:sz w:val="24"/>
          <w:szCs w:val="24"/>
        </w:rPr>
        <w:t xml:space="preserve">a </w:t>
      </w:r>
      <w:r w:rsidRPr="00BE406E">
        <w:rPr>
          <w:sz w:val="24"/>
          <w:szCs w:val="24"/>
        </w:rPr>
        <w:t xml:space="preserve">single form entry </w:t>
      </w:r>
      <w:r>
        <w:rPr>
          <w:sz w:val="24"/>
          <w:szCs w:val="24"/>
        </w:rPr>
        <w:t xml:space="preserve">primary school </w:t>
      </w:r>
      <w:r w:rsidRPr="00BE406E">
        <w:rPr>
          <w:sz w:val="24"/>
          <w:szCs w:val="24"/>
        </w:rPr>
        <w:t>and will expand each year.</w:t>
      </w:r>
      <w:r>
        <w:rPr>
          <w:sz w:val="24"/>
          <w:szCs w:val="24"/>
        </w:rPr>
        <w:t xml:space="preserve"> It is currently situated</w:t>
      </w:r>
      <w:r w:rsidRPr="00BE406E">
        <w:rPr>
          <w:sz w:val="24"/>
          <w:szCs w:val="24"/>
        </w:rPr>
        <w:t xml:space="preserve"> on the Twynham School site </w:t>
      </w:r>
      <w:r>
        <w:rPr>
          <w:sz w:val="24"/>
          <w:szCs w:val="24"/>
        </w:rPr>
        <w:t xml:space="preserve">pending its move to </w:t>
      </w:r>
      <w:r w:rsidRPr="00BE406E">
        <w:rPr>
          <w:sz w:val="24"/>
          <w:szCs w:val="24"/>
        </w:rPr>
        <w:t xml:space="preserve">a brand new </w:t>
      </w:r>
      <w:r>
        <w:rPr>
          <w:sz w:val="24"/>
          <w:szCs w:val="24"/>
        </w:rPr>
        <w:t>school site in September 2017. Planning permission for the new school at Marsh Lane, Christchurch, has been submitted and the expectation is that we will move to the new site for September 201</w:t>
      </w:r>
      <w:r w:rsidR="001D7B0B">
        <w:rPr>
          <w:sz w:val="24"/>
          <w:szCs w:val="24"/>
        </w:rPr>
        <w:t>8</w:t>
      </w:r>
      <w:r>
        <w:rPr>
          <w:sz w:val="24"/>
          <w:szCs w:val="24"/>
        </w:rPr>
        <w:t>.</w:t>
      </w:r>
    </w:p>
    <w:p w:rsidR="00BE406E" w:rsidRDefault="00BE406E" w:rsidP="00591FE9">
      <w:pPr>
        <w:pStyle w:val="NoSpacing"/>
        <w:jc w:val="both"/>
        <w:rPr>
          <w:sz w:val="24"/>
          <w:szCs w:val="24"/>
        </w:rPr>
      </w:pPr>
    </w:p>
    <w:p w:rsidR="00BE406E" w:rsidRPr="00F32A35" w:rsidRDefault="00BE406E" w:rsidP="00591FE9">
      <w:pPr>
        <w:pStyle w:val="NoSpacing"/>
        <w:jc w:val="both"/>
        <w:rPr>
          <w:sz w:val="24"/>
          <w:szCs w:val="24"/>
        </w:rPr>
      </w:pPr>
      <w:r>
        <w:rPr>
          <w:sz w:val="24"/>
          <w:szCs w:val="24"/>
        </w:rPr>
        <w:t>A</w:t>
      </w:r>
      <w:r w:rsidRPr="00BE406E">
        <w:rPr>
          <w:sz w:val="24"/>
          <w:szCs w:val="24"/>
        </w:rPr>
        <w:t xml:space="preserve">t Twynham Primary </w:t>
      </w:r>
      <w:r>
        <w:rPr>
          <w:sz w:val="24"/>
          <w:szCs w:val="24"/>
        </w:rPr>
        <w:t>Sch</w:t>
      </w:r>
      <w:r w:rsidR="00A56E12">
        <w:rPr>
          <w:sz w:val="24"/>
          <w:szCs w:val="24"/>
        </w:rPr>
        <w:t>ool we pride ourselves on focus</w:t>
      </w:r>
      <w:r>
        <w:rPr>
          <w:sz w:val="24"/>
          <w:szCs w:val="24"/>
        </w:rPr>
        <w:t xml:space="preserve">ing on the needs of </w:t>
      </w:r>
      <w:r w:rsidRPr="00BE406E">
        <w:rPr>
          <w:sz w:val="24"/>
          <w:szCs w:val="24"/>
        </w:rPr>
        <w:t>each and every child</w:t>
      </w:r>
      <w:r w:rsidR="007E57F5">
        <w:rPr>
          <w:sz w:val="24"/>
          <w:szCs w:val="24"/>
        </w:rPr>
        <w:t xml:space="preserve">. </w:t>
      </w:r>
      <w:r w:rsidR="007E57F5" w:rsidRPr="00F32A35">
        <w:rPr>
          <w:sz w:val="24"/>
          <w:szCs w:val="24"/>
        </w:rPr>
        <w:t>Our aim is</w:t>
      </w:r>
      <w:r w:rsidRPr="00F32A35">
        <w:rPr>
          <w:sz w:val="24"/>
          <w:szCs w:val="24"/>
        </w:rPr>
        <w:t xml:space="preserve"> to enable them </w:t>
      </w:r>
      <w:r w:rsidR="006E368F" w:rsidRPr="00F32A35">
        <w:rPr>
          <w:sz w:val="24"/>
          <w:szCs w:val="24"/>
        </w:rPr>
        <w:t>not only to</w:t>
      </w:r>
      <w:r w:rsidRPr="00F32A35">
        <w:rPr>
          <w:sz w:val="24"/>
          <w:szCs w:val="24"/>
        </w:rPr>
        <w:t xml:space="preserve"> make exceptional progress, but </w:t>
      </w:r>
      <w:r w:rsidR="00A56E12" w:rsidRPr="00F32A35">
        <w:rPr>
          <w:sz w:val="24"/>
          <w:szCs w:val="24"/>
        </w:rPr>
        <w:t>also to</w:t>
      </w:r>
      <w:r w:rsidR="007E57F5" w:rsidRPr="00F32A35">
        <w:rPr>
          <w:sz w:val="24"/>
          <w:szCs w:val="24"/>
        </w:rPr>
        <w:t xml:space="preserve"> </w:t>
      </w:r>
      <w:r w:rsidRPr="00F32A35">
        <w:rPr>
          <w:sz w:val="24"/>
          <w:szCs w:val="24"/>
        </w:rPr>
        <w:t>learn</w:t>
      </w:r>
      <w:r w:rsidR="00462E7D" w:rsidRPr="00F32A35">
        <w:rPr>
          <w:sz w:val="24"/>
          <w:szCs w:val="24"/>
        </w:rPr>
        <w:t xml:space="preserve"> how</w:t>
      </w:r>
      <w:r w:rsidRPr="00F32A35">
        <w:rPr>
          <w:sz w:val="24"/>
          <w:szCs w:val="24"/>
        </w:rPr>
        <w:t xml:space="preserve"> to get on well with </w:t>
      </w:r>
      <w:r w:rsidR="00822152" w:rsidRPr="00F32A35">
        <w:rPr>
          <w:sz w:val="24"/>
          <w:szCs w:val="24"/>
        </w:rPr>
        <w:t>one another and make friends in a supportive environment.</w:t>
      </w:r>
    </w:p>
    <w:p w:rsidR="00BE406E" w:rsidRPr="00BE406E" w:rsidRDefault="00BE406E" w:rsidP="00591FE9">
      <w:pPr>
        <w:pStyle w:val="NoSpacing"/>
        <w:jc w:val="both"/>
        <w:rPr>
          <w:b/>
          <w:sz w:val="24"/>
          <w:szCs w:val="24"/>
        </w:rPr>
      </w:pPr>
    </w:p>
    <w:p w:rsidR="00BE406E" w:rsidRPr="00BE406E" w:rsidRDefault="00BE406E" w:rsidP="00591FE9">
      <w:pPr>
        <w:pStyle w:val="NoSpacing"/>
        <w:jc w:val="both"/>
        <w:rPr>
          <w:sz w:val="24"/>
          <w:szCs w:val="24"/>
        </w:rPr>
      </w:pPr>
      <w:r w:rsidRPr="00BE406E">
        <w:rPr>
          <w:sz w:val="24"/>
          <w:szCs w:val="24"/>
        </w:rPr>
        <w:t>Twynham Primary School is a member of Twynham Learning, which is an exciting and growing federation of ambitious infant</w:t>
      </w:r>
      <w:r w:rsidR="00951635">
        <w:rPr>
          <w:sz w:val="24"/>
          <w:szCs w:val="24"/>
        </w:rPr>
        <w:t>, junior and secondary schools.</w:t>
      </w:r>
      <w:r w:rsidRPr="00BE406E">
        <w:rPr>
          <w:sz w:val="24"/>
          <w:szCs w:val="24"/>
        </w:rPr>
        <w:t xml:space="preserve"> Its aim is to offer this generation of children, young people and those involved in their education the very best leadership, teaching and learning, professional development and support services.</w:t>
      </w:r>
    </w:p>
    <w:p w:rsidR="007C1EDF" w:rsidRPr="00BE406E" w:rsidRDefault="007C1EDF" w:rsidP="00591FE9">
      <w:pPr>
        <w:pStyle w:val="NoSpacing"/>
        <w:jc w:val="both"/>
        <w:rPr>
          <w:sz w:val="24"/>
          <w:szCs w:val="24"/>
        </w:rPr>
      </w:pPr>
    </w:p>
    <w:p w:rsidR="00615C90" w:rsidRPr="006B7538" w:rsidRDefault="00AA321C" w:rsidP="00591FE9">
      <w:pPr>
        <w:pStyle w:val="NoSpacing"/>
        <w:jc w:val="both"/>
        <w:rPr>
          <w:b/>
          <w:sz w:val="24"/>
          <w:szCs w:val="24"/>
        </w:rPr>
      </w:pPr>
      <w:r w:rsidRPr="006B7538">
        <w:rPr>
          <w:b/>
          <w:sz w:val="24"/>
          <w:szCs w:val="24"/>
        </w:rPr>
        <w:t>The Context</w:t>
      </w:r>
    </w:p>
    <w:p w:rsidR="00BE406E" w:rsidRPr="00345791" w:rsidRDefault="00BE406E" w:rsidP="00591FE9">
      <w:pPr>
        <w:pStyle w:val="NoSpacing"/>
        <w:contextualSpacing/>
        <w:jc w:val="both"/>
        <w:rPr>
          <w:sz w:val="24"/>
          <w:szCs w:val="24"/>
        </w:rPr>
      </w:pPr>
      <w:r w:rsidRPr="00345791">
        <w:rPr>
          <w:sz w:val="24"/>
          <w:szCs w:val="24"/>
        </w:rPr>
        <w:t>The role is to provide additional capacity within the school and to support the teaching across Key Stage 1</w:t>
      </w:r>
      <w:r w:rsidR="00B630EF" w:rsidRPr="00345791">
        <w:rPr>
          <w:sz w:val="24"/>
          <w:szCs w:val="24"/>
        </w:rPr>
        <w:t>, and hence e</w:t>
      </w:r>
      <w:r w:rsidRPr="00345791">
        <w:rPr>
          <w:sz w:val="24"/>
          <w:szCs w:val="24"/>
        </w:rPr>
        <w:t>nable the class teacher</w:t>
      </w:r>
      <w:r w:rsidR="007E57F5" w:rsidRPr="00345791">
        <w:rPr>
          <w:sz w:val="24"/>
          <w:szCs w:val="24"/>
        </w:rPr>
        <w:t>s</w:t>
      </w:r>
      <w:r w:rsidRPr="00345791">
        <w:rPr>
          <w:sz w:val="24"/>
          <w:szCs w:val="24"/>
        </w:rPr>
        <w:t xml:space="preserve"> to take small groups out of the class to provide additional support. This additional support could be for children who are falling behind, or for those who need additional challenge since they are particularly able.</w:t>
      </w:r>
      <w:r w:rsidR="007E57F5" w:rsidRPr="00345791">
        <w:rPr>
          <w:sz w:val="24"/>
          <w:szCs w:val="24"/>
        </w:rPr>
        <w:t xml:space="preserve"> The precise details of the teaching required will be discussed with the successful applicant as time progresses.</w:t>
      </w:r>
    </w:p>
    <w:p w:rsidR="001F79C0" w:rsidRPr="00345791" w:rsidRDefault="001F79C0" w:rsidP="00591FE9">
      <w:pPr>
        <w:pStyle w:val="NoSpacing"/>
        <w:contextualSpacing/>
        <w:jc w:val="both"/>
        <w:rPr>
          <w:rFonts w:cs="Calibri"/>
          <w:sz w:val="24"/>
          <w:szCs w:val="24"/>
        </w:rPr>
      </w:pPr>
    </w:p>
    <w:p w:rsidR="001F79C0" w:rsidRPr="007C1EDF" w:rsidRDefault="001F79C0" w:rsidP="00591FE9">
      <w:pPr>
        <w:pStyle w:val="NoSpacing"/>
        <w:contextualSpacing/>
        <w:jc w:val="both"/>
        <w:rPr>
          <w:rFonts w:cs="Calibri"/>
          <w:sz w:val="24"/>
          <w:szCs w:val="24"/>
        </w:rPr>
      </w:pPr>
      <w:r w:rsidRPr="00345791">
        <w:rPr>
          <w:rFonts w:cs="Calibri"/>
          <w:sz w:val="24"/>
          <w:szCs w:val="24"/>
        </w:rPr>
        <w:t>The successful candidate will be an e</w:t>
      </w:r>
      <w:r w:rsidR="007E57F5" w:rsidRPr="00345791">
        <w:rPr>
          <w:rFonts w:cs="Calibri"/>
          <w:sz w:val="24"/>
          <w:szCs w:val="24"/>
        </w:rPr>
        <w:t xml:space="preserve">xcellent classroom teacher </w:t>
      </w:r>
      <w:r w:rsidRPr="00345791">
        <w:rPr>
          <w:rFonts w:cs="Calibri"/>
          <w:sz w:val="24"/>
          <w:szCs w:val="24"/>
        </w:rPr>
        <w:t xml:space="preserve">and will be expected to actively contribute to the ongoing work of the </w:t>
      </w:r>
      <w:r w:rsidR="007E57F5" w:rsidRPr="00345791">
        <w:rPr>
          <w:rFonts w:cs="Calibri"/>
          <w:sz w:val="24"/>
          <w:szCs w:val="24"/>
        </w:rPr>
        <w:t>school</w:t>
      </w:r>
      <w:r w:rsidR="001D62EB" w:rsidRPr="00345791">
        <w:rPr>
          <w:rFonts w:cs="Calibri"/>
          <w:sz w:val="24"/>
          <w:szCs w:val="24"/>
        </w:rPr>
        <w:t>,</w:t>
      </w:r>
      <w:r w:rsidR="00B91AB5" w:rsidRPr="00345791">
        <w:rPr>
          <w:rFonts w:cs="Calibri"/>
          <w:sz w:val="24"/>
          <w:szCs w:val="24"/>
        </w:rPr>
        <w:t xml:space="preserve"> </w:t>
      </w:r>
      <w:r w:rsidRPr="00345791">
        <w:rPr>
          <w:rFonts w:cs="Calibri"/>
          <w:sz w:val="24"/>
          <w:szCs w:val="24"/>
        </w:rPr>
        <w:t>both in</w:t>
      </w:r>
      <w:r w:rsidR="007E57F5" w:rsidRPr="00345791">
        <w:rPr>
          <w:rFonts w:cs="Calibri"/>
          <w:sz w:val="24"/>
          <w:szCs w:val="24"/>
        </w:rPr>
        <w:t>side</w:t>
      </w:r>
      <w:r w:rsidRPr="00345791">
        <w:rPr>
          <w:rFonts w:cs="Calibri"/>
          <w:sz w:val="24"/>
          <w:szCs w:val="24"/>
        </w:rPr>
        <w:t xml:space="preserve"> and </w:t>
      </w:r>
      <w:r w:rsidR="00B91AB5" w:rsidRPr="00345791">
        <w:rPr>
          <w:rFonts w:cs="Calibri"/>
          <w:sz w:val="24"/>
          <w:szCs w:val="24"/>
        </w:rPr>
        <w:t xml:space="preserve">outside </w:t>
      </w:r>
      <w:r w:rsidRPr="00345791">
        <w:rPr>
          <w:rFonts w:cs="Calibri"/>
          <w:sz w:val="24"/>
          <w:szCs w:val="24"/>
        </w:rPr>
        <w:t>of the classroom.</w:t>
      </w:r>
    </w:p>
    <w:p w:rsidR="00615C90" w:rsidRPr="007C1EDF" w:rsidRDefault="00EF389D" w:rsidP="00591FE9">
      <w:pPr>
        <w:pStyle w:val="NoSpacing"/>
        <w:contextualSpacing/>
        <w:jc w:val="both"/>
        <w:rPr>
          <w:rFonts w:cs="Calibri"/>
          <w:sz w:val="24"/>
          <w:szCs w:val="24"/>
        </w:rPr>
      </w:pPr>
      <w:r w:rsidRPr="007C1EDF">
        <w:rPr>
          <w:rFonts w:cs="Calibri"/>
          <w:sz w:val="24"/>
          <w:szCs w:val="24"/>
        </w:rPr>
        <w:t xml:space="preserve"> </w:t>
      </w:r>
    </w:p>
    <w:p w:rsidR="00EF389D" w:rsidRPr="006B7538" w:rsidRDefault="00615C90" w:rsidP="00591FE9">
      <w:pPr>
        <w:pStyle w:val="NoSpacing"/>
        <w:contextualSpacing/>
        <w:jc w:val="both"/>
        <w:rPr>
          <w:rFonts w:cs="Calibri"/>
          <w:b/>
          <w:sz w:val="24"/>
          <w:szCs w:val="24"/>
        </w:rPr>
      </w:pPr>
      <w:r w:rsidRPr="006B7538">
        <w:rPr>
          <w:rFonts w:cs="Calibri"/>
          <w:b/>
          <w:sz w:val="24"/>
          <w:szCs w:val="24"/>
        </w:rPr>
        <w:t>The Appointment</w:t>
      </w:r>
    </w:p>
    <w:p w:rsidR="00345791" w:rsidRPr="00345791" w:rsidRDefault="00345791" w:rsidP="00345791">
      <w:pPr>
        <w:pStyle w:val="s8"/>
        <w:spacing w:before="0" w:beforeAutospacing="0" w:after="0" w:afterAutospacing="0"/>
        <w:rPr>
          <w:sz w:val="24"/>
          <w:szCs w:val="24"/>
        </w:rPr>
      </w:pPr>
      <w:r w:rsidRPr="00345791">
        <w:rPr>
          <w:rStyle w:val="bumpedfont15"/>
          <w:sz w:val="24"/>
          <w:szCs w:val="24"/>
        </w:rPr>
        <w:t>The vacancy has arisen due to the school moving to two form entry to meet the demand from parents within west Christchurch</w:t>
      </w:r>
    </w:p>
    <w:p w:rsidR="00406117" w:rsidRPr="007C1EDF" w:rsidRDefault="00406117" w:rsidP="00591FE9">
      <w:pPr>
        <w:pStyle w:val="NoSpacing"/>
        <w:contextualSpacing/>
        <w:jc w:val="both"/>
        <w:rPr>
          <w:rFonts w:cs="Calibri"/>
          <w:sz w:val="24"/>
          <w:szCs w:val="24"/>
        </w:rPr>
      </w:pPr>
    </w:p>
    <w:p w:rsidR="00615C90" w:rsidRPr="006B7538" w:rsidRDefault="00615C90" w:rsidP="00591FE9">
      <w:pPr>
        <w:pStyle w:val="NoSpacing"/>
        <w:contextualSpacing/>
        <w:jc w:val="both"/>
        <w:rPr>
          <w:rFonts w:cs="Calibri"/>
          <w:b/>
          <w:sz w:val="24"/>
          <w:szCs w:val="24"/>
        </w:rPr>
      </w:pPr>
      <w:r w:rsidRPr="006B7538">
        <w:rPr>
          <w:rFonts w:cs="Calibri"/>
          <w:b/>
          <w:sz w:val="24"/>
          <w:szCs w:val="24"/>
        </w:rPr>
        <w:t>Salary</w:t>
      </w:r>
    </w:p>
    <w:p w:rsidR="00615C90" w:rsidRPr="007C1EDF" w:rsidRDefault="005032B1" w:rsidP="00591FE9">
      <w:pPr>
        <w:pStyle w:val="NoSpacing"/>
        <w:contextualSpacing/>
        <w:jc w:val="both"/>
        <w:rPr>
          <w:rFonts w:cs="Calibri"/>
          <w:sz w:val="24"/>
          <w:szCs w:val="24"/>
        </w:rPr>
      </w:pPr>
      <w:r w:rsidRPr="007C1EDF">
        <w:rPr>
          <w:rFonts w:cs="Calibri"/>
          <w:sz w:val="24"/>
          <w:szCs w:val="24"/>
        </w:rPr>
        <w:lastRenderedPageBreak/>
        <w:t>Salary will be MPS.</w:t>
      </w:r>
    </w:p>
    <w:p w:rsidR="00615C90" w:rsidRPr="007C1EDF" w:rsidRDefault="00615C90" w:rsidP="00591FE9">
      <w:pPr>
        <w:pStyle w:val="NoSpacing"/>
        <w:contextualSpacing/>
        <w:jc w:val="both"/>
        <w:rPr>
          <w:rFonts w:cs="Calibri"/>
          <w:sz w:val="24"/>
          <w:szCs w:val="24"/>
        </w:rPr>
      </w:pPr>
    </w:p>
    <w:p w:rsidR="00615C90" w:rsidRPr="006B7538" w:rsidRDefault="00615C90" w:rsidP="00591FE9">
      <w:pPr>
        <w:pStyle w:val="NoSpacing"/>
        <w:contextualSpacing/>
        <w:jc w:val="both"/>
        <w:rPr>
          <w:rFonts w:cs="Calibri"/>
          <w:b/>
          <w:sz w:val="24"/>
          <w:szCs w:val="24"/>
        </w:rPr>
      </w:pPr>
      <w:r w:rsidRPr="006B7538">
        <w:rPr>
          <w:rFonts w:cs="Calibri"/>
          <w:b/>
          <w:sz w:val="24"/>
          <w:szCs w:val="24"/>
        </w:rPr>
        <w:t>Job Description</w:t>
      </w:r>
    </w:p>
    <w:p w:rsidR="00615C90" w:rsidRPr="007C1EDF" w:rsidRDefault="00615C90" w:rsidP="00591FE9">
      <w:pPr>
        <w:pStyle w:val="NoSpacing"/>
        <w:contextualSpacing/>
        <w:jc w:val="both"/>
        <w:rPr>
          <w:rFonts w:cs="Calibri"/>
          <w:sz w:val="24"/>
          <w:szCs w:val="24"/>
        </w:rPr>
      </w:pPr>
      <w:r w:rsidRPr="007C1EDF">
        <w:rPr>
          <w:rFonts w:cs="Calibri"/>
          <w:sz w:val="24"/>
          <w:szCs w:val="24"/>
        </w:rPr>
        <w:t>Please find enclosed the job description and person specification.</w:t>
      </w:r>
    </w:p>
    <w:p w:rsidR="00615C90" w:rsidRPr="007C1EDF" w:rsidRDefault="00615C90" w:rsidP="00591FE9">
      <w:pPr>
        <w:pStyle w:val="NoSpacing"/>
        <w:contextualSpacing/>
        <w:jc w:val="both"/>
        <w:rPr>
          <w:rFonts w:cs="Calibri"/>
          <w:sz w:val="24"/>
          <w:szCs w:val="24"/>
          <w:u w:val="single"/>
        </w:rPr>
      </w:pPr>
    </w:p>
    <w:p w:rsidR="00615C90" w:rsidRPr="006B7538" w:rsidRDefault="00615C90" w:rsidP="00591FE9">
      <w:pPr>
        <w:pStyle w:val="NoSpacing"/>
        <w:contextualSpacing/>
        <w:jc w:val="both"/>
        <w:rPr>
          <w:rFonts w:cs="Calibri"/>
          <w:b/>
          <w:sz w:val="24"/>
          <w:szCs w:val="24"/>
        </w:rPr>
      </w:pPr>
      <w:r w:rsidRPr="006B7538">
        <w:rPr>
          <w:rFonts w:cs="Calibri"/>
          <w:b/>
          <w:sz w:val="24"/>
          <w:szCs w:val="24"/>
        </w:rPr>
        <w:t>Expenses</w:t>
      </w:r>
    </w:p>
    <w:p w:rsidR="00615C90" w:rsidRPr="007C1EDF" w:rsidRDefault="00053560" w:rsidP="00591FE9">
      <w:pPr>
        <w:pStyle w:val="NoSpacing"/>
        <w:contextualSpacing/>
        <w:jc w:val="both"/>
        <w:rPr>
          <w:rFonts w:cs="Calibri"/>
          <w:sz w:val="24"/>
          <w:szCs w:val="24"/>
        </w:rPr>
      </w:pPr>
      <w:r>
        <w:rPr>
          <w:rFonts w:cs="Calibri"/>
          <w:sz w:val="24"/>
          <w:szCs w:val="24"/>
        </w:rPr>
        <w:t>The s</w:t>
      </w:r>
      <w:r w:rsidR="00615C90" w:rsidRPr="007C1EDF">
        <w:rPr>
          <w:rFonts w:cs="Calibri"/>
          <w:sz w:val="24"/>
          <w:szCs w:val="24"/>
        </w:rPr>
        <w:t>chool will meet the interview expenses of candidates</w:t>
      </w:r>
      <w:r w:rsidR="006E55AD" w:rsidRPr="007C1EDF">
        <w:rPr>
          <w:rFonts w:cs="Calibri"/>
          <w:sz w:val="24"/>
          <w:szCs w:val="24"/>
        </w:rPr>
        <w:t xml:space="preserve"> within the UK mainland</w:t>
      </w:r>
      <w:r w:rsidR="00615C90" w:rsidRPr="007C1EDF">
        <w:rPr>
          <w:rFonts w:cs="Calibri"/>
          <w:sz w:val="24"/>
          <w:szCs w:val="24"/>
        </w:rPr>
        <w:t xml:space="preserve"> but regret that we do not assist with the removal expenses of successful candidates.</w:t>
      </w:r>
    </w:p>
    <w:p w:rsidR="00615C90" w:rsidRPr="007C1EDF" w:rsidRDefault="00615C90" w:rsidP="00C92FD3">
      <w:pPr>
        <w:pStyle w:val="NoSpacing"/>
        <w:contextualSpacing/>
        <w:jc w:val="both"/>
        <w:rPr>
          <w:rFonts w:cs="Calibri"/>
          <w:sz w:val="24"/>
          <w:szCs w:val="24"/>
        </w:rPr>
      </w:pPr>
    </w:p>
    <w:p w:rsidR="00615C90" w:rsidRPr="006B7538" w:rsidRDefault="00615C90" w:rsidP="00C92FD3">
      <w:pPr>
        <w:pStyle w:val="NoSpacing"/>
        <w:contextualSpacing/>
        <w:jc w:val="both"/>
        <w:rPr>
          <w:rFonts w:cs="Calibri"/>
          <w:b/>
          <w:sz w:val="24"/>
          <w:szCs w:val="24"/>
        </w:rPr>
      </w:pPr>
      <w:r w:rsidRPr="006B7538">
        <w:rPr>
          <w:rFonts w:cs="Calibri"/>
          <w:b/>
          <w:sz w:val="24"/>
          <w:szCs w:val="24"/>
        </w:rPr>
        <w:t>Application forms</w:t>
      </w:r>
    </w:p>
    <w:p w:rsidR="00615C90" w:rsidRPr="007C1EDF" w:rsidRDefault="00591FE9" w:rsidP="00345791">
      <w:pPr>
        <w:pStyle w:val="NoSpacing"/>
        <w:contextualSpacing/>
        <w:rPr>
          <w:rFonts w:cs="Calibri"/>
          <w:sz w:val="24"/>
          <w:szCs w:val="24"/>
        </w:rPr>
      </w:pPr>
      <w:bookmarkStart w:id="0" w:name="_GoBack"/>
      <w:r>
        <w:rPr>
          <w:rFonts w:cs="Calibri"/>
          <w:sz w:val="24"/>
          <w:szCs w:val="24"/>
        </w:rPr>
        <w:t xml:space="preserve">Application packs are available from </w:t>
      </w:r>
      <w:hyperlink r:id="rId5" w:history="1">
        <w:r w:rsidRPr="00790609">
          <w:rPr>
            <w:rStyle w:val="Hyperlink"/>
            <w:rFonts w:cs="Calibri"/>
            <w:sz w:val="24"/>
            <w:szCs w:val="24"/>
          </w:rPr>
          <w:t>www.twynhamschool.com</w:t>
        </w:r>
      </w:hyperlink>
      <w:r>
        <w:rPr>
          <w:rFonts w:cs="Calibri"/>
          <w:sz w:val="24"/>
          <w:szCs w:val="24"/>
        </w:rPr>
        <w:t xml:space="preserve"> or by email at </w:t>
      </w:r>
      <w:hyperlink r:id="rId6" w:history="1">
        <w:r w:rsidRPr="00790609">
          <w:rPr>
            <w:rStyle w:val="Hyperlink"/>
            <w:rFonts w:cs="Calibri"/>
            <w:sz w:val="24"/>
            <w:szCs w:val="24"/>
          </w:rPr>
          <w:t>recruitment@twynhamlearning.com</w:t>
        </w:r>
      </w:hyperlink>
      <w:r>
        <w:rPr>
          <w:rFonts w:cs="Calibri"/>
          <w:sz w:val="24"/>
          <w:szCs w:val="24"/>
        </w:rPr>
        <w:t xml:space="preserve"> </w:t>
      </w:r>
      <w:r w:rsidR="007E1E42" w:rsidRPr="007C1EDF">
        <w:rPr>
          <w:rFonts w:cs="Calibri"/>
          <w:sz w:val="24"/>
          <w:szCs w:val="24"/>
        </w:rPr>
        <w:t xml:space="preserve"> </w:t>
      </w:r>
    </w:p>
    <w:bookmarkEnd w:id="0"/>
    <w:p w:rsidR="00EF389D" w:rsidRDefault="00EF389D" w:rsidP="00C92FD3">
      <w:pPr>
        <w:pStyle w:val="NoSpacing"/>
        <w:contextualSpacing/>
        <w:jc w:val="both"/>
        <w:rPr>
          <w:rFonts w:cs="Calibri"/>
        </w:rPr>
      </w:pPr>
    </w:p>
    <w:sectPr w:rsidR="00EF389D" w:rsidSect="00345791">
      <w:pgSz w:w="11906" w:h="16838"/>
      <w:pgMar w:top="56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1C"/>
    <w:rsid w:val="00053560"/>
    <w:rsid w:val="000F1431"/>
    <w:rsid w:val="001D62EB"/>
    <w:rsid w:val="001D7B0B"/>
    <w:rsid w:val="001F79C0"/>
    <w:rsid w:val="00216B92"/>
    <w:rsid w:val="00281CD5"/>
    <w:rsid w:val="002D040C"/>
    <w:rsid w:val="00332A2E"/>
    <w:rsid w:val="00345791"/>
    <w:rsid w:val="00357E47"/>
    <w:rsid w:val="003A39BE"/>
    <w:rsid w:val="003A7034"/>
    <w:rsid w:val="003F119D"/>
    <w:rsid w:val="00406117"/>
    <w:rsid w:val="00432D08"/>
    <w:rsid w:val="00451060"/>
    <w:rsid w:val="00462E7D"/>
    <w:rsid w:val="004A0F39"/>
    <w:rsid w:val="004E1A86"/>
    <w:rsid w:val="005032B1"/>
    <w:rsid w:val="00522B20"/>
    <w:rsid w:val="00540D4E"/>
    <w:rsid w:val="00573E4E"/>
    <w:rsid w:val="00582F30"/>
    <w:rsid w:val="00591020"/>
    <w:rsid w:val="00591FE9"/>
    <w:rsid w:val="00603613"/>
    <w:rsid w:val="00615C90"/>
    <w:rsid w:val="00660A1D"/>
    <w:rsid w:val="006A0BB4"/>
    <w:rsid w:val="006B7538"/>
    <w:rsid w:val="006E368F"/>
    <w:rsid w:val="006E55AD"/>
    <w:rsid w:val="007215AB"/>
    <w:rsid w:val="00731935"/>
    <w:rsid w:val="007C1EDF"/>
    <w:rsid w:val="007E1E42"/>
    <w:rsid w:val="007E57F5"/>
    <w:rsid w:val="007F02CA"/>
    <w:rsid w:val="00822152"/>
    <w:rsid w:val="00951635"/>
    <w:rsid w:val="00A344FC"/>
    <w:rsid w:val="00A4430E"/>
    <w:rsid w:val="00A56E12"/>
    <w:rsid w:val="00A7233A"/>
    <w:rsid w:val="00AA321C"/>
    <w:rsid w:val="00AD6D6B"/>
    <w:rsid w:val="00B10E75"/>
    <w:rsid w:val="00B125E3"/>
    <w:rsid w:val="00B630EF"/>
    <w:rsid w:val="00B83956"/>
    <w:rsid w:val="00B91AB5"/>
    <w:rsid w:val="00BC3ABB"/>
    <w:rsid w:val="00BE406E"/>
    <w:rsid w:val="00BF3D34"/>
    <w:rsid w:val="00C053AE"/>
    <w:rsid w:val="00C24BF9"/>
    <w:rsid w:val="00C40954"/>
    <w:rsid w:val="00C7191B"/>
    <w:rsid w:val="00C87512"/>
    <w:rsid w:val="00C875D0"/>
    <w:rsid w:val="00C92FD3"/>
    <w:rsid w:val="00CA4E44"/>
    <w:rsid w:val="00CA7224"/>
    <w:rsid w:val="00CC2AD1"/>
    <w:rsid w:val="00D1534B"/>
    <w:rsid w:val="00D81B10"/>
    <w:rsid w:val="00E0178A"/>
    <w:rsid w:val="00E212D4"/>
    <w:rsid w:val="00E91835"/>
    <w:rsid w:val="00EF389D"/>
    <w:rsid w:val="00F26C00"/>
    <w:rsid w:val="00F32A35"/>
    <w:rsid w:val="00F56CE3"/>
    <w:rsid w:val="00F56D49"/>
    <w:rsid w:val="00F93296"/>
    <w:rsid w:val="00FF2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3F25E-5741-4378-B650-0DD30268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57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E57F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21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71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91B"/>
    <w:rPr>
      <w:rFonts w:ascii="Tahoma" w:hAnsi="Tahoma" w:cs="Tahoma"/>
      <w:sz w:val="16"/>
      <w:szCs w:val="16"/>
    </w:rPr>
  </w:style>
  <w:style w:type="character" w:styleId="Hyperlink">
    <w:name w:val="Hyperlink"/>
    <w:basedOn w:val="DefaultParagraphFont"/>
    <w:uiPriority w:val="99"/>
    <w:unhideWhenUsed/>
    <w:rsid w:val="00A344FC"/>
    <w:rPr>
      <w:color w:val="0000FF" w:themeColor="hyperlink"/>
      <w:u w:val="single"/>
    </w:rPr>
  </w:style>
  <w:style w:type="character" w:customStyle="1" w:styleId="Heading1Char">
    <w:name w:val="Heading 1 Char"/>
    <w:basedOn w:val="DefaultParagraphFont"/>
    <w:link w:val="Heading1"/>
    <w:uiPriority w:val="9"/>
    <w:rsid w:val="007E57F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E57F5"/>
    <w:rPr>
      <w:rFonts w:asciiTheme="majorHAnsi" w:eastAsiaTheme="majorEastAsia" w:hAnsiTheme="majorHAnsi" w:cstheme="majorBidi"/>
      <w:color w:val="365F91" w:themeColor="accent1" w:themeShade="BF"/>
      <w:sz w:val="26"/>
      <w:szCs w:val="26"/>
    </w:rPr>
  </w:style>
  <w:style w:type="paragraph" w:customStyle="1" w:styleId="s8">
    <w:name w:val="s8"/>
    <w:basedOn w:val="Normal"/>
    <w:rsid w:val="00345791"/>
    <w:pPr>
      <w:spacing w:before="100" w:beforeAutospacing="1" w:after="100" w:afterAutospacing="1" w:line="240" w:lineRule="auto"/>
    </w:pPr>
    <w:rPr>
      <w:rFonts w:ascii="Calibri" w:hAnsi="Calibri" w:cs="Times New Roman"/>
    </w:rPr>
  </w:style>
  <w:style w:type="character" w:customStyle="1" w:styleId="bumpedfont15">
    <w:name w:val="bumpedfont15"/>
    <w:basedOn w:val="DefaultParagraphFont"/>
    <w:rsid w:val="00345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32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cruitment@twynhamlearning.com" TargetMode="External"/><Relationship Id="rId5" Type="http://schemas.openxmlformats.org/officeDocument/2006/relationships/hyperlink" Target="http://www.twynhamscho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F10E7-1AAA-42FC-9064-F99CCE0E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Twynham School</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Doyle</dc:creator>
  <cp:lastModifiedBy>Lisa Weston</cp:lastModifiedBy>
  <cp:revision>2</cp:revision>
  <cp:lastPrinted>2017-06-13T12:15:00Z</cp:lastPrinted>
  <dcterms:created xsi:type="dcterms:W3CDTF">2017-06-15T09:37:00Z</dcterms:created>
  <dcterms:modified xsi:type="dcterms:W3CDTF">2017-06-15T09:37:00Z</dcterms:modified>
</cp:coreProperties>
</file>