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ED3" w:rsidRDefault="00D54BDF" w:rsidP="00044ED3">
      <w:pPr>
        <w:jc w:val="both"/>
        <w:rPr>
          <w:rFonts w:ascii="Arial" w:hAnsi="Arial"/>
          <w:sz w:val="18"/>
        </w:rPr>
      </w:pPr>
      <w:r w:rsidRPr="00875D36">
        <w:rPr>
          <w:b/>
          <w:noProof/>
          <w:sz w:val="18"/>
          <w:szCs w:val="18"/>
          <w:lang w:eastAsia="en-GB"/>
        </w:rPr>
        <w:drawing>
          <wp:anchor distT="0" distB="0" distL="114300" distR="114300" simplePos="0" relativeHeight="251658240" behindDoc="1" locked="0" layoutInCell="1" allowOverlap="1" wp14:anchorId="7E567E3C" wp14:editId="5735C858">
            <wp:simplePos x="0" y="0"/>
            <wp:positionH relativeFrom="column">
              <wp:posOffset>-464820</wp:posOffset>
            </wp:positionH>
            <wp:positionV relativeFrom="page">
              <wp:posOffset>304800</wp:posOffset>
            </wp:positionV>
            <wp:extent cx="1158240" cy="1158240"/>
            <wp:effectExtent l="0" t="0" r="3810" b="3810"/>
            <wp:wrapTight wrapText="bothSides">
              <wp:wrapPolygon edited="0">
                <wp:start x="0" y="0"/>
                <wp:lineTo x="0" y="21316"/>
                <wp:lineTo x="21316" y="21316"/>
                <wp:lineTo x="2131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ombe Logo.jpg"/>
                    <pic:cNvPicPr/>
                  </pic:nvPicPr>
                  <pic:blipFill>
                    <a:blip r:embed="rId7">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14:sizeRelH relativeFrom="page">
              <wp14:pctWidth>0</wp14:pctWidth>
            </wp14:sizeRelH>
            <wp14:sizeRelV relativeFrom="page">
              <wp14:pctHeight>0</wp14:pctHeight>
            </wp14:sizeRelV>
          </wp:anchor>
        </w:drawing>
      </w:r>
      <w:r w:rsidR="00044ED3">
        <w:rPr>
          <w:rFonts w:ascii="Arial" w:hAnsi="Arial"/>
          <w:sz w:val="18"/>
        </w:rPr>
        <w:t xml:space="preserve">Coombe Boys' School, </w:t>
      </w:r>
    </w:p>
    <w:p w:rsidR="00044ED3" w:rsidRDefault="00044ED3" w:rsidP="00044ED3">
      <w:pPr>
        <w:jc w:val="both"/>
        <w:rPr>
          <w:rFonts w:ascii="Arial" w:hAnsi="Arial"/>
        </w:rPr>
      </w:pPr>
      <w:r>
        <w:rPr>
          <w:rFonts w:ascii="Arial" w:hAnsi="Arial"/>
          <w:sz w:val="18"/>
        </w:rPr>
        <w:t>College Gardens, Blakes Lane, New Malden, Surrey KT3 6NU</w:t>
      </w:r>
    </w:p>
    <w:p w:rsidR="00640B55" w:rsidRDefault="00044ED3" w:rsidP="00044ED3">
      <w:pPr>
        <w:pStyle w:val="NoSpacing"/>
      </w:pPr>
      <w:r>
        <w:rPr>
          <w:rFonts w:ascii="Arial" w:hAnsi="Arial"/>
          <w:sz w:val="18"/>
        </w:rPr>
        <w:t xml:space="preserve">Tel: 020 8949 1537 E-mail: </w:t>
      </w:r>
      <w:r w:rsidRPr="00044ED3">
        <w:rPr>
          <w:rFonts w:ascii="Arial" w:hAnsi="Arial"/>
          <w:sz w:val="18"/>
        </w:rPr>
        <w:t>enquiries@coombeboysschool.org</w:t>
      </w:r>
      <w:bookmarkStart w:id="0" w:name="_GoBack"/>
      <w:bookmarkEnd w:id="0"/>
    </w:p>
    <w:p w:rsidR="00D54BDF" w:rsidRDefault="00D54BDF" w:rsidP="00D54BDF">
      <w:pPr>
        <w:pStyle w:val="NoSpacing"/>
      </w:pPr>
    </w:p>
    <w:tbl>
      <w:tblPr>
        <w:tblStyle w:val="TableGrid"/>
        <w:tblW w:w="14492" w:type="dxa"/>
        <w:tblInd w:w="-318" w:type="dxa"/>
        <w:tblLook w:val="04A0" w:firstRow="1" w:lastRow="0" w:firstColumn="1" w:lastColumn="0" w:noHBand="0" w:noVBand="1"/>
      </w:tblPr>
      <w:tblGrid>
        <w:gridCol w:w="3261"/>
        <w:gridCol w:w="11231"/>
      </w:tblGrid>
      <w:tr w:rsidR="00D54BDF" w:rsidRPr="00477A4D" w:rsidTr="007C508C">
        <w:tc>
          <w:tcPr>
            <w:tcW w:w="3261" w:type="dxa"/>
          </w:tcPr>
          <w:p w:rsidR="00D54BDF" w:rsidRPr="00477A4D" w:rsidRDefault="00D54BDF" w:rsidP="00640B55">
            <w:pPr>
              <w:pStyle w:val="NoSpacing"/>
              <w:ind w:right="-501"/>
              <w:rPr>
                <w:sz w:val="18"/>
                <w:szCs w:val="18"/>
              </w:rPr>
            </w:pPr>
          </w:p>
          <w:p w:rsidR="00D54BDF" w:rsidRPr="00477A4D" w:rsidRDefault="00D54BDF" w:rsidP="00640B55">
            <w:pPr>
              <w:pStyle w:val="NoSpacing"/>
              <w:ind w:right="-501"/>
              <w:rPr>
                <w:b/>
                <w:sz w:val="18"/>
                <w:szCs w:val="18"/>
              </w:rPr>
            </w:pPr>
            <w:r w:rsidRPr="00477A4D">
              <w:rPr>
                <w:b/>
                <w:sz w:val="18"/>
                <w:szCs w:val="18"/>
              </w:rPr>
              <w:t xml:space="preserve">Job </w:t>
            </w:r>
            <w:r w:rsidR="00477A4D">
              <w:rPr>
                <w:b/>
                <w:sz w:val="18"/>
                <w:szCs w:val="18"/>
              </w:rPr>
              <w:t>T</w:t>
            </w:r>
            <w:r w:rsidRPr="00477A4D">
              <w:rPr>
                <w:b/>
                <w:sz w:val="18"/>
                <w:szCs w:val="18"/>
              </w:rPr>
              <w:t>itle</w:t>
            </w:r>
          </w:p>
        </w:tc>
        <w:tc>
          <w:tcPr>
            <w:tcW w:w="11231" w:type="dxa"/>
          </w:tcPr>
          <w:p w:rsidR="00D54BDF" w:rsidRPr="00477A4D" w:rsidRDefault="00D54BDF" w:rsidP="00640B55">
            <w:pPr>
              <w:pStyle w:val="NoSpacing"/>
              <w:ind w:right="-501"/>
              <w:rPr>
                <w:sz w:val="18"/>
                <w:szCs w:val="18"/>
              </w:rPr>
            </w:pPr>
          </w:p>
          <w:p w:rsidR="007D0022" w:rsidRPr="007D0022" w:rsidRDefault="007D0022" w:rsidP="007D0022">
            <w:pPr>
              <w:jc w:val="both"/>
              <w:rPr>
                <w:rFonts w:ascii="Arial" w:hAnsi="Arial"/>
                <w:b/>
                <w:sz w:val="20"/>
              </w:rPr>
            </w:pPr>
            <w:r w:rsidRPr="007D0022">
              <w:rPr>
                <w:rFonts w:ascii="Arial" w:hAnsi="Arial"/>
                <w:b/>
                <w:sz w:val="20"/>
              </w:rPr>
              <w:t>Main Scale Teacher</w:t>
            </w:r>
          </w:p>
          <w:p w:rsidR="00D54BDF" w:rsidRPr="00477A4D" w:rsidRDefault="00D54BDF" w:rsidP="007D0022">
            <w:pPr>
              <w:pStyle w:val="NoSpacing"/>
              <w:ind w:right="-501"/>
              <w:rPr>
                <w:b/>
                <w:sz w:val="18"/>
                <w:szCs w:val="18"/>
              </w:rPr>
            </w:pPr>
          </w:p>
        </w:tc>
      </w:tr>
      <w:tr w:rsidR="00D54BDF" w:rsidRPr="00477A4D" w:rsidTr="007C508C">
        <w:tc>
          <w:tcPr>
            <w:tcW w:w="3261" w:type="dxa"/>
          </w:tcPr>
          <w:p w:rsidR="00F10553" w:rsidRDefault="00F10553" w:rsidP="00640B55">
            <w:pPr>
              <w:pStyle w:val="NoSpacing"/>
              <w:ind w:right="-501"/>
              <w:rPr>
                <w:b/>
                <w:sz w:val="18"/>
                <w:szCs w:val="18"/>
              </w:rPr>
            </w:pPr>
          </w:p>
          <w:p w:rsidR="00D54BDF" w:rsidRDefault="00D54BDF" w:rsidP="00640B55">
            <w:pPr>
              <w:pStyle w:val="NoSpacing"/>
              <w:ind w:right="-501"/>
              <w:rPr>
                <w:b/>
                <w:sz w:val="18"/>
                <w:szCs w:val="18"/>
              </w:rPr>
            </w:pPr>
            <w:r w:rsidRPr="00477A4D">
              <w:rPr>
                <w:b/>
                <w:sz w:val="18"/>
                <w:szCs w:val="18"/>
              </w:rPr>
              <w:t>Department or area</w:t>
            </w:r>
          </w:p>
          <w:p w:rsidR="00F10553" w:rsidRPr="00477A4D" w:rsidRDefault="00F10553" w:rsidP="00640B55">
            <w:pPr>
              <w:pStyle w:val="NoSpacing"/>
              <w:ind w:right="-501"/>
              <w:rPr>
                <w:b/>
                <w:sz w:val="18"/>
                <w:szCs w:val="18"/>
              </w:rPr>
            </w:pPr>
          </w:p>
        </w:tc>
        <w:tc>
          <w:tcPr>
            <w:tcW w:w="11231" w:type="dxa"/>
          </w:tcPr>
          <w:p w:rsidR="00D54BDF" w:rsidRPr="00477A4D" w:rsidRDefault="00D54BDF" w:rsidP="00640B55">
            <w:pPr>
              <w:pStyle w:val="NoSpacing"/>
              <w:ind w:right="-501"/>
              <w:rPr>
                <w:sz w:val="18"/>
                <w:szCs w:val="18"/>
              </w:rPr>
            </w:pPr>
          </w:p>
          <w:p w:rsidR="00D54BDF" w:rsidRPr="00477A4D" w:rsidRDefault="00D54BDF" w:rsidP="007D0022">
            <w:pPr>
              <w:pStyle w:val="NoSpacing"/>
              <w:ind w:right="-501"/>
              <w:rPr>
                <w:b/>
                <w:sz w:val="18"/>
                <w:szCs w:val="18"/>
              </w:rPr>
            </w:pPr>
          </w:p>
        </w:tc>
      </w:tr>
      <w:tr w:rsidR="00D54BDF" w:rsidRPr="00477A4D" w:rsidTr="007C508C">
        <w:tc>
          <w:tcPr>
            <w:tcW w:w="3261" w:type="dxa"/>
          </w:tcPr>
          <w:p w:rsidR="00F10553" w:rsidRDefault="00F10553" w:rsidP="00640B55">
            <w:pPr>
              <w:pStyle w:val="NoSpacing"/>
              <w:ind w:right="-501"/>
              <w:rPr>
                <w:b/>
                <w:sz w:val="18"/>
                <w:szCs w:val="18"/>
              </w:rPr>
            </w:pPr>
          </w:p>
          <w:p w:rsidR="00D54BDF" w:rsidRPr="00477A4D" w:rsidRDefault="00D54BDF" w:rsidP="00640B55">
            <w:pPr>
              <w:pStyle w:val="NoSpacing"/>
              <w:ind w:right="-501"/>
              <w:rPr>
                <w:sz w:val="18"/>
                <w:szCs w:val="18"/>
              </w:rPr>
            </w:pPr>
            <w:r w:rsidRPr="00477A4D">
              <w:rPr>
                <w:b/>
                <w:sz w:val="18"/>
                <w:szCs w:val="18"/>
              </w:rPr>
              <w:t>Responsible to</w:t>
            </w:r>
            <w:r w:rsidRPr="00477A4D">
              <w:rPr>
                <w:sz w:val="18"/>
                <w:szCs w:val="18"/>
              </w:rPr>
              <w:t xml:space="preserve">: </w:t>
            </w:r>
          </w:p>
          <w:p w:rsidR="00D54BDF" w:rsidRPr="00AD13DA" w:rsidRDefault="00D54BDF" w:rsidP="00AD13DA">
            <w:pPr>
              <w:pStyle w:val="NoSpacing"/>
              <w:ind w:right="-501"/>
              <w:rPr>
                <w:sz w:val="15"/>
                <w:szCs w:val="15"/>
              </w:rPr>
            </w:pPr>
            <w:r w:rsidRPr="00AD13DA">
              <w:rPr>
                <w:sz w:val="15"/>
                <w:szCs w:val="15"/>
              </w:rPr>
              <w:t>(job title of line manager or immediate superior)</w:t>
            </w:r>
          </w:p>
        </w:tc>
        <w:tc>
          <w:tcPr>
            <w:tcW w:w="11231" w:type="dxa"/>
          </w:tcPr>
          <w:p w:rsidR="00D54BDF" w:rsidRPr="00477A4D" w:rsidRDefault="00D54BDF" w:rsidP="00640B55">
            <w:pPr>
              <w:pStyle w:val="NoSpacing"/>
              <w:ind w:right="-501"/>
              <w:rPr>
                <w:rFonts w:cs="Arial"/>
                <w:sz w:val="18"/>
                <w:szCs w:val="18"/>
              </w:rPr>
            </w:pPr>
          </w:p>
          <w:p w:rsidR="007D0022" w:rsidRDefault="007D0022" w:rsidP="007D0022">
            <w:pPr>
              <w:jc w:val="both"/>
              <w:rPr>
                <w:rFonts w:ascii="Arial" w:hAnsi="Arial"/>
                <w:sz w:val="16"/>
              </w:rPr>
            </w:pPr>
            <w:r w:rsidRPr="007D0022">
              <w:rPr>
                <w:rFonts w:ascii="Arial" w:hAnsi="Arial"/>
                <w:sz w:val="16"/>
              </w:rPr>
              <w:t>Refer to school organisational structure</w:t>
            </w:r>
          </w:p>
          <w:p w:rsidR="00996300" w:rsidRPr="007D0022" w:rsidRDefault="00996300" w:rsidP="007D0022">
            <w:pPr>
              <w:jc w:val="both"/>
              <w:rPr>
                <w:rFonts w:ascii="Arial" w:hAnsi="Arial"/>
                <w:sz w:val="16"/>
              </w:rPr>
            </w:pPr>
          </w:p>
          <w:p w:rsidR="00640B55" w:rsidRPr="00477A4D" w:rsidRDefault="00640B55" w:rsidP="00640B55">
            <w:pPr>
              <w:pStyle w:val="NoSpacing"/>
              <w:ind w:right="-501"/>
              <w:rPr>
                <w:rFonts w:cs="Arial"/>
                <w:sz w:val="18"/>
                <w:szCs w:val="18"/>
              </w:rPr>
            </w:pPr>
          </w:p>
        </w:tc>
      </w:tr>
      <w:tr w:rsidR="00640B55" w:rsidRPr="00477A4D" w:rsidTr="007C508C">
        <w:tc>
          <w:tcPr>
            <w:tcW w:w="3261" w:type="dxa"/>
          </w:tcPr>
          <w:p w:rsidR="00640B55" w:rsidRPr="00477A4D" w:rsidRDefault="00640B55" w:rsidP="00640B55">
            <w:pPr>
              <w:pStyle w:val="NoSpacing"/>
              <w:ind w:right="-501"/>
              <w:rPr>
                <w:sz w:val="18"/>
                <w:szCs w:val="18"/>
              </w:rPr>
            </w:pPr>
          </w:p>
          <w:p w:rsidR="00640B55" w:rsidRPr="00477A4D" w:rsidRDefault="00640B55" w:rsidP="00640B55">
            <w:pPr>
              <w:pStyle w:val="NoSpacing"/>
              <w:ind w:right="-501"/>
              <w:rPr>
                <w:sz w:val="18"/>
                <w:szCs w:val="18"/>
              </w:rPr>
            </w:pPr>
            <w:r w:rsidRPr="00477A4D">
              <w:rPr>
                <w:b/>
                <w:sz w:val="18"/>
                <w:szCs w:val="18"/>
              </w:rPr>
              <w:t>Responsible for</w:t>
            </w:r>
            <w:r w:rsidR="007D0022">
              <w:rPr>
                <w:sz w:val="18"/>
                <w:szCs w:val="18"/>
              </w:rPr>
              <w:t>:</w:t>
            </w:r>
          </w:p>
          <w:p w:rsidR="00640B55" w:rsidRPr="00477A4D" w:rsidRDefault="00640B55" w:rsidP="007D0022">
            <w:pPr>
              <w:pStyle w:val="NoSpacing"/>
              <w:ind w:right="-501"/>
              <w:rPr>
                <w:sz w:val="18"/>
                <w:szCs w:val="18"/>
              </w:rPr>
            </w:pPr>
          </w:p>
        </w:tc>
        <w:tc>
          <w:tcPr>
            <w:tcW w:w="11231" w:type="dxa"/>
          </w:tcPr>
          <w:p w:rsidR="007D0022" w:rsidRDefault="007D0022" w:rsidP="007D0022">
            <w:pPr>
              <w:jc w:val="both"/>
              <w:rPr>
                <w:rFonts w:ascii="Arial" w:hAnsi="Arial"/>
                <w:sz w:val="16"/>
              </w:rPr>
            </w:pPr>
          </w:p>
          <w:p w:rsidR="007D0022" w:rsidRPr="007D0022" w:rsidRDefault="007D0022" w:rsidP="007D0022">
            <w:pPr>
              <w:jc w:val="both"/>
              <w:rPr>
                <w:rFonts w:ascii="Arial" w:hAnsi="Arial"/>
                <w:sz w:val="16"/>
              </w:rPr>
            </w:pPr>
            <w:r w:rsidRPr="007D0022">
              <w:rPr>
                <w:rFonts w:ascii="Arial" w:hAnsi="Arial"/>
                <w:sz w:val="16"/>
              </w:rPr>
              <w:t>Refer to school organisational structure.</w:t>
            </w:r>
          </w:p>
          <w:p w:rsidR="00640B55" w:rsidRPr="00477A4D" w:rsidRDefault="007D0022" w:rsidP="0072402F">
            <w:pPr>
              <w:jc w:val="both"/>
              <w:rPr>
                <w:rFonts w:cs="Arial"/>
                <w:sz w:val="18"/>
                <w:szCs w:val="18"/>
              </w:rPr>
            </w:pPr>
            <w:r w:rsidRPr="007D0022">
              <w:rPr>
                <w:rFonts w:ascii="Arial" w:hAnsi="Arial"/>
                <w:sz w:val="16"/>
              </w:rPr>
              <w:t xml:space="preserve">Use opportunities to work with colleagues and, where appropriate, manage them in order to share and implement effective practice in the classroom. </w:t>
            </w:r>
          </w:p>
          <w:p w:rsidR="00640B55" w:rsidRPr="00477A4D" w:rsidRDefault="00640B55" w:rsidP="00640B55">
            <w:pPr>
              <w:pStyle w:val="NoSpacing"/>
              <w:ind w:right="-501"/>
              <w:rPr>
                <w:rFonts w:cs="Arial"/>
                <w:sz w:val="18"/>
                <w:szCs w:val="18"/>
              </w:rPr>
            </w:pPr>
          </w:p>
        </w:tc>
      </w:tr>
      <w:tr w:rsidR="00640B55" w:rsidRPr="00477A4D" w:rsidTr="007C508C">
        <w:trPr>
          <w:trHeight w:val="1054"/>
        </w:trPr>
        <w:tc>
          <w:tcPr>
            <w:tcW w:w="3261" w:type="dxa"/>
          </w:tcPr>
          <w:p w:rsidR="00640B55" w:rsidRPr="00477A4D" w:rsidRDefault="00640B55" w:rsidP="00640B55">
            <w:pPr>
              <w:pStyle w:val="NoSpacing"/>
              <w:ind w:right="-501"/>
              <w:rPr>
                <w:sz w:val="18"/>
                <w:szCs w:val="18"/>
              </w:rPr>
            </w:pPr>
          </w:p>
          <w:p w:rsidR="00640B55" w:rsidRPr="007C508C" w:rsidRDefault="00640B55" w:rsidP="00640B55">
            <w:pPr>
              <w:pStyle w:val="NoSpacing"/>
              <w:ind w:right="-501"/>
              <w:rPr>
                <w:b/>
                <w:sz w:val="18"/>
                <w:szCs w:val="18"/>
              </w:rPr>
            </w:pPr>
            <w:r w:rsidRPr="007C508C">
              <w:rPr>
                <w:b/>
                <w:sz w:val="18"/>
                <w:szCs w:val="18"/>
              </w:rPr>
              <w:t>Purpose of the post</w:t>
            </w:r>
          </w:p>
        </w:tc>
        <w:tc>
          <w:tcPr>
            <w:tcW w:w="11231" w:type="dxa"/>
          </w:tcPr>
          <w:p w:rsidR="007533CE" w:rsidRDefault="007533CE" w:rsidP="007D0022">
            <w:pPr>
              <w:pStyle w:val="NoSpacing"/>
              <w:ind w:left="360" w:right="-501"/>
              <w:rPr>
                <w:rFonts w:cs="Arial"/>
                <w:sz w:val="18"/>
                <w:szCs w:val="18"/>
              </w:rPr>
            </w:pPr>
          </w:p>
          <w:p w:rsidR="007D0022" w:rsidRPr="007D0022" w:rsidRDefault="007D0022" w:rsidP="007D0022">
            <w:pPr>
              <w:pStyle w:val="ListParagraph"/>
              <w:numPr>
                <w:ilvl w:val="0"/>
                <w:numId w:val="13"/>
              </w:numPr>
              <w:ind w:left="360"/>
              <w:jc w:val="both"/>
              <w:rPr>
                <w:rFonts w:ascii="Arial" w:hAnsi="Arial"/>
                <w:sz w:val="16"/>
              </w:rPr>
            </w:pPr>
            <w:r w:rsidRPr="007D0022">
              <w:rPr>
                <w:rFonts w:ascii="Arial" w:hAnsi="Arial"/>
                <w:sz w:val="16"/>
              </w:rPr>
              <w:t xml:space="preserve">To facilitate and encourage learning which enables students to achieve high standards. </w:t>
            </w:r>
          </w:p>
          <w:p w:rsidR="007D0022" w:rsidRPr="007D0022" w:rsidRDefault="007D0022" w:rsidP="007D0022">
            <w:pPr>
              <w:jc w:val="both"/>
              <w:rPr>
                <w:rFonts w:ascii="Arial" w:hAnsi="Arial"/>
                <w:sz w:val="16"/>
              </w:rPr>
            </w:pPr>
          </w:p>
          <w:p w:rsidR="007D0022" w:rsidRPr="00477A4D" w:rsidRDefault="007D0022" w:rsidP="007D0022">
            <w:pPr>
              <w:pStyle w:val="NoSpacing"/>
              <w:numPr>
                <w:ilvl w:val="0"/>
                <w:numId w:val="13"/>
              </w:numPr>
              <w:ind w:left="360" w:right="-501"/>
              <w:rPr>
                <w:rFonts w:cs="Arial"/>
                <w:sz w:val="18"/>
                <w:szCs w:val="18"/>
              </w:rPr>
            </w:pPr>
            <w:r w:rsidRPr="007D0022">
              <w:rPr>
                <w:rFonts w:ascii="Arial" w:eastAsia="Times New Roman" w:hAnsi="Arial" w:cs="Times New Roman"/>
                <w:sz w:val="16"/>
                <w:szCs w:val="24"/>
              </w:rPr>
              <w:t xml:space="preserve">To share and support the corporate responsibility for the </w:t>
            </w:r>
            <w:r w:rsidR="00CF7EF5" w:rsidRPr="007D0022">
              <w:rPr>
                <w:rFonts w:ascii="Arial" w:eastAsia="Times New Roman" w:hAnsi="Arial" w:cs="Times New Roman"/>
                <w:sz w:val="16"/>
                <w:szCs w:val="24"/>
              </w:rPr>
              <w:t>well-being</w:t>
            </w:r>
            <w:r w:rsidRPr="007D0022">
              <w:rPr>
                <w:rFonts w:ascii="Arial" w:eastAsia="Times New Roman" w:hAnsi="Arial" w:cs="Times New Roman"/>
                <w:sz w:val="16"/>
                <w:szCs w:val="24"/>
              </w:rPr>
              <w:t>, education and discipline of all students.</w:t>
            </w:r>
          </w:p>
        </w:tc>
      </w:tr>
      <w:tr w:rsidR="00B53A21" w:rsidRPr="00477A4D" w:rsidTr="00087BFD">
        <w:trPr>
          <w:trHeight w:val="557"/>
        </w:trPr>
        <w:tc>
          <w:tcPr>
            <w:tcW w:w="3261" w:type="dxa"/>
          </w:tcPr>
          <w:p w:rsidR="00B53A21" w:rsidRPr="00477A4D" w:rsidRDefault="00B53A21" w:rsidP="00640B55">
            <w:pPr>
              <w:pStyle w:val="NoSpacing"/>
              <w:ind w:right="-501"/>
              <w:rPr>
                <w:b/>
                <w:sz w:val="18"/>
                <w:szCs w:val="18"/>
              </w:rPr>
            </w:pPr>
          </w:p>
          <w:p w:rsidR="00B53A21" w:rsidRPr="007C508C" w:rsidRDefault="00B53A21" w:rsidP="00640B55">
            <w:pPr>
              <w:pStyle w:val="NoSpacing"/>
              <w:ind w:right="-501"/>
              <w:rPr>
                <w:b/>
                <w:sz w:val="18"/>
                <w:szCs w:val="18"/>
              </w:rPr>
            </w:pPr>
            <w:r w:rsidRPr="007C508C">
              <w:rPr>
                <w:b/>
                <w:sz w:val="18"/>
                <w:szCs w:val="18"/>
              </w:rPr>
              <w:t>Professional Values and Practice</w:t>
            </w:r>
          </w:p>
        </w:tc>
        <w:tc>
          <w:tcPr>
            <w:tcW w:w="11231" w:type="dxa"/>
          </w:tcPr>
          <w:p w:rsidR="00875D36" w:rsidRDefault="00875D36" w:rsidP="00875D36">
            <w:pPr>
              <w:pStyle w:val="NoSpacing"/>
              <w:ind w:left="360" w:right="-501"/>
              <w:rPr>
                <w:rFonts w:cs="Arial"/>
                <w:i/>
                <w:sz w:val="18"/>
                <w:szCs w:val="18"/>
              </w:rPr>
            </w:pPr>
          </w:p>
          <w:p w:rsidR="00E15BD9" w:rsidRPr="00E15BD9" w:rsidRDefault="00E15BD9" w:rsidP="00E15BD9">
            <w:pPr>
              <w:pStyle w:val="ListParagraph"/>
              <w:numPr>
                <w:ilvl w:val="0"/>
                <w:numId w:val="15"/>
              </w:numPr>
              <w:ind w:left="360"/>
              <w:jc w:val="both"/>
              <w:rPr>
                <w:rFonts w:ascii="Arial" w:hAnsi="Arial"/>
                <w:sz w:val="16"/>
              </w:rPr>
            </w:pPr>
            <w:r w:rsidRPr="00E15BD9">
              <w:rPr>
                <w:rFonts w:ascii="Arial" w:hAnsi="Arial"/>
                <w:sz w:val="16"/>
              </w:rPr>
              <w:t>Teachers at Coombe demonstrate high expectations of all pupils; respect their social, cultural, linguistic, religious and ethnic backgrounds; and are committed to raising their educational achievement.</w:t>
            </w:r>
          </w:p>
          <w:p w:rsidR="00E15BD9" w:rsidRDefault="00E15BD9" w:rsidP="00E15BD9">
            <w:pPr>
              <w:jc w:val="both"/>
              <w:rPr>
                <w:rFonts w:ascii="Arial" w:hAnsi="Arial"/>
                <w:sz w:val="16"/>
              </w:rPr>
            </w:pPr>
          </w:p>
          <w:p w:rsidR="00E15BD9" w:rsidRPr="00E15BD9" w:rsidRDefault="00E15BD9" w:rsidP="00E15BD9">
            <w:pPr>
              <w:pStyle w:val="ListParagraph"/>
              <w:numPr>
                <w:ilvl w:val="0"/>
                <w:numId w:val="15"/>
              </w:numPr>
              <w:ind w:left="360"/>
              <w:jc w:val="both"/>
              <w:rPr>
                <w:rFonts w:ascii="Arial" w:hAnsi="Arial"/>
                <w:sz w:val="16"/>
              </w:rPr>
            </w:pPr>
            <w:r w:rsidRPr="00E15BD9">
              <w:rPr>
                <w:rFonts w:ascii="Arial" w:hAnsi="Arial"/>
                <w:sz w:val="16"/>
              </w:rPr>
              <w:t>Treat pupils consistently with respect and consideration, and are concerned for their development as learners.</w:t>
            </w:r>
          </w:p>
          <w:p w:rsidR="00E15BD9" w:rsidRDefault="00E15BD9" w:rsidP="00E15BD9">
            <w:pPr>
              <w:jc w:val="both"/>
              <w:rPr>
                <w:rFonts w:ascii="Arial" w:hAnsi="Arial"/>
                <w:sz w:val="16"/>
              </w:rPr>
            </w:pPr>
          </w:p>
          <w:p w:rsidR="00E15BD9" w:rsidRPr="00E15BD9" w:rsidRDefault="00E15BD9" w:rsidP="00E15BD9">
            <w:pPr>
              <w:pStyle w:val="ListParagraph"/>
              <w:numPr>
                <w:ilvl w:val="0"/>
                <w:numId w:val="15"/>
              </w:numPr>
              <w:ind w:left="360"/>
              <w:jc w:val="both"/>
              <w:rPr>
                <w:rFonts w:ascii="Arial" w:hAnsi="Arial"/>
                <w:sz w:val="16"/>
              </w:rPr>
            </w:pPr>
            <w:r w:rsidRPr="00E15BD9">
              <w:rPr>
                <w:rFonts w:ascii="Arial" w:hAnsi="Arial"/>
                <w:sz w:val="16"/>
              </w:rPr>
              <w:t>Demonstrate and promote the positive values and attitudes they expect from their pupils.</w:t>
            </w:r>
          </w:p>
          <w:p w:rsidR="00E15BD9" w:rsidRDefault="00E15BD9" w:rsidP="00E15BD9">
            <w:pPr>
              <w:jc w:val="both"/>
              <w:rPr>
                <w:rFonts w:ascii="Arial" w:hAnsi="Arial"/>
                <w:sz w:val="16"/>
              </w:rPr>
            </w:pPr>
          </w:p>
          <w:p w:rsidR="00E15BD9" w:rsidRPr="00E15BD9" w:rsidRDefault="00E15BD9" w:rsidP="00E15BD9">
            <w:pPr>
              <w:pStyle w:val="ListParagraph"/>
              <w:numPr>
                <w:ilvl w:val="0"/>
                <w:numId w:val="15"/>
              </w:numPr>
              <w:ind w:left="360"/>
              <w:jc w:val="both"/>
              <w:rPr>
                <w:rFonts w:ascii="Arial" w:hAnsi="Arial"/>
                <w:sz w:val="16"/>
              </w:rPr>
            </w:pPr>
            <w:r w:rsidRPr="00E15BD9">
              <w:rPr>
                <w:rFonts w:ascii="Arial" w:hAnsi="Arial"/>
                <w:sz w:val="16"/>
              </w:rPr>
              <w:t>Communicate sensitively and effectively with parents and carers, recognising their roles in pupils' learning and their rights, responsibilities, and interests in this.</w:t>
            </w:r>
          </w:p>
          <w:p w:rsidR="00E15BD9" w:rsidRDefault="00E15BD9" w:rsidP="00E15BD9">
            <w:pPr>
              <w:jc w:val="both"/>
              <w:rPr>
                <w:rFonts w:ascii="Arial" w:hAnsi="Arial"/>
                <w:sz w:val="16"/>
              </w:rPr>
            </w:pPr>
          </w:p>
          <w:p w:rsidR="00E15BD9" w:rsidRPr="00E15BD9" w:rsidRDefault="00E15BD9" w:rsidP="00E15BD9">
            <w:pPr>
              <w:pStyle w:val="ListParagraph"/>
              <w:numPr>
                <w:ilvl w:val="0"/>
                <w:numId w:val="15"/>
              </w:numPr>
              <w:ind w:left="360"/>
              <w:jc w:val="both"/>
              <w:rPr>
                <w:rFonts w:ascii="Arial" w:hAnsi="Arial"/>
                <w:sz w:val="16"/>
              </w:rPr>
            </w:pPr>
            <w:r w:rsidRPr="00E15BD9">
              <w:rPr>
                <w:rFonts w:ascii="Arial" w:hAnsi="Arial"/>
                <w:sz w:val="16"/>
              </w:rPr>
              <w:t>Contribute to, and share responsibility in, the corporate life of the school; understand the contribution that support staff and other professionals make to teaching and learning.</w:t>
            </w:r>
          </w:p>
          <w:p w:rsidR="00E15BD9" w:rsidRDefault="00E15BD9" w:rsidP="00E15BD9">
            <w:pPr>
              <w:jc w:val="both"/>
              <w:rPr>
                <w:rFonts w:ascii="Arial" w:hAnsi="Arial"/>
                <w:sz w:val="16"/>
              </w:rPr>
            </w:pPr>
          </w:p>
          <w:p w:rsidR="00E15BD9" w:rsidRPr="00E15BD9" w:rsidRDefault="00E15BD9" w:rsidP="00E15BD9">
            <w:pPr>
              <w:pStyle w:val="ListParagraph"/>
              <w:numPr>
                <w:ilvl w:val="0"/>
                <w:numId w:val="15"/>
              </w:numPr>
              <w:ind w:left="360"/>
              <w:jc w:val="both"/>
              <w:rPr>
                <w:rFonts w:ascii="Arial" w:hAnsi="Arial"/>
                <w:sz w:val="16"/>
              </w:rPr>
            </w:pPr>
            <w:r w:rsidRPr="00E15BD9">
              <w:rPr>
                <w:rFonts w:ascii="Arial" w:hAnsi="Arial"/>
                <w:sz w:val="16"/>
              </w:rPr>
              <w:t xml:space="preserve">Able to improve their own teaching, by evaluating it, learning from the effective practice of others and from evidence. </w:t>
            </w:r>
          </w:p>
          <w:p w:rsidR="00E15BD9" w:rsidRDefault="00E15BD9" w:rsidP="00E15BD9">
            <w:pPr>
              <w:jc w:val="both"/>
              <w:rPr>
                <w:rFonts w:ascii="Arial" w:hAnsi="Arial"/>
                <w:sz w:val="16"/>
              </w:rPr>
            </w:pPr>
          </w:p>
          <w:p w:rsidR="00E15BD9" w:rsidRPr="00E15BD9" w:rsidRDefault="00E15BD9" w:rsidP="00E15BD9">
            <w:pPr>
              <w:pStyle w:val="ListParagraph"/>
              <w:numPr>
                <w:ilvl w:val="0"/>
                <w:numId w:val="15"/>
              </w:numPr>
              <w:ind w:left="360"/>
              <w:jc w:val="both"/>
              <w:rPr>
                <w:rFonts w:ascii="Arial" w:hAnsi="Arial"/>
                <w:sz w:val="16"/>
              </w:rPr>
            </w:pPr>
            <w:r w:rsidRPr="00E15BD9">
              <w:rPr>
                <w:rFonts w:ascii="Arial" w:hAnsi="Arial"/>
                <w:sz w:val="16"/>
              </w:rPr>
              <w:t>Are motivated and able to take increasing responsibility for their own professional development.</w:t>
            </w:r>
          </w:p>
          <w:p w:rsidR="00E15BD9" w:rsidRDefault="00E15BD9" w:rsidP="00E15BD9">
            <w:pPr>
              <w:jc w:val="both"/>
              <w:rPr>
                <w:rFonts w:ascii="Arial" w:hAnsi="Arial"/>
                <w:sz w:val="16"/>
              </w:rPr>
            </w:pPr>
          </w:p>
          <w:p w:rsidR="00B53A21" w:rsidRPr="00AD13DA" w:rsidRDefault="00E15BD9" w:rsidP="00E15BD9">
            <w:pPr>
              <w:pStyle w:val="NoSpacing"/>
              <w:numPr>
                <w:ilvl w:val="0"/>
                <w:numId w:val="2"/>
              </w:numPr>
              <w:ind w:right="-501"/>
              <w:rPr>
                <w:rFonts w:cs="Arial"/>
                <w:sz w:val="18"/>
                <w:szCs w:val="18"/>
              </w:rPr>
            </w:pPr>
            <w:r>
              <w:rPr>
                <w:rFonts w:ascii="Arial" w:hAnsi="Arial"/>
                <w:sz w:val="16"/>
              </w:rPr>
              <w:t>Aware of, and work within, the statutory frameworks relating to teachers' responsibilities.</w:t>
            </w:r>
          </w:p>
          <w:p w:rsidR="00AD13DA" w:rsidRPr="00477A4D" w:rsidRDefault="00AD13DA" w:rsidP="00AD13DA">
            <w:pPr>
              <w:pStyle w:val="NoSpacing"/>
              <w:ind w:left="360" w:right="-501"/>
              <w:rPr>
                <w:rFonts w:cs="Arial"/>
                <w:sz w:val="18"/>
                <w:szCs w:val="18"/>
              </w:rPr>
            </w:pPr>
          </w:p>
        </w:tc>
      </w:tr>
      <w:tr w:rsidR="00B53A21" w:rsidRPr="00477A4D" w:rsidTr="007C508C">
        <w:trPr>
          <w:trHeight w:val="1377"/>
        </w:trPr>
        <w:tc>
          <w:tcPr>
            <w:tcW w:w="3261" w:type="dxa"/>
          </w:tcPr>
          <w:p w:rsidR="007C508C" w:rsidRPr="00E15BD9" w:rsidRDefault="007C508C" w:rsidP="00E15BD9">
            <w:pPr>
              <w:pStyle w:val="ListParagraph"/>
              <w:ind w:left="360"/>
              <w:rPr>
                <w:rFonts w:asciiTheme="minorHAnsi" w:hAnsiTheme="minorHAnsi"/>
                <w:b/>
                <w:sz w:val="18"/>
                <w:szCs w:val="18"/>
              </w:rPr>
            </w:pPr>
          </w:p>
          <w:p w:rsidR="00B53A21" w:rsidRPr="00E15BD9" w:rsidRDefault="00B53A21" w:rsidP="00E15BD9">
            <w:pPr>
              <w:pStyle w:val="ListParagraph"/>
              <w:ind w:left="0"/>
              <w:rPr>
                <w:rFonts w:asciiTheme="minorHAnsi" w:hAnsiTheme="minorHAnsi"/>
                <w:b/>
                <w:sz w:val="18"/>
                <w:szCs w:val="18"/>
              </w:rPr>
            </w:pPr>
            <w:r w:rsidRPr="00E15BD9">
              <w:rPr>
                <w:rFonts w:asciiTheme="minorHAnsi" w:hAnsiTheme="minorHAnsi"/>
                <w:b/>
                <w:sz w:val="18"/>
                <w:szCs w:val="18"/>
              </w:rPr>
              <w:t>Main Responsibilities</w:t>
            </w:r>
          </w:p>
          <w:p w:rsidR="00B53A21" w:rsidRPr="00477A4D" w:rsidRDefault="00B53A21" w:rsidP="00640B55">
            <w:pPr>
              <w:pStyle w:val="NoSpacing"/>
              <w:ind w:right="-501"/>
              <w:rPr>
                <w:b/>
                <w:sz w:val="18"/>
                <w:szCs w:val="18"/>
              </w:rPr>
            </w:pPr>
          </w:p>
          <w:p w:rsidR="00B53A21" w:rsidRPr="00477A4D" w:rsidRDefault="00B53A21" w:rsidP="00640B55">
            <w:pPr>
              <w:pStyle w:val="NoSpacing"/>
              <w:ind w:right="-501"/>
              <w:rPr>
                <w:b/>
                <w:sz w:val="18"/>
                <w:szCs w:val="18"/>
              </w:rPr>
            </w:pPr>
          </w:p>
        </w:tc>
        <w:tc>
          <w:tcPr>
            <w:tcW w:w="11231" w:type="dxa"/>
          </w:tcPr>
          <w:p w:rsidR="007C508C" w:rsidRPr="00E15BD9" w:rsidRDefault="007C508C" w:rsidP="00E15BD9">
            <w:pPr>
              <w:pStyle w:val="ListParagraph"/>
              <w:ind w:left="360"/>
              <w:jc w:val="both"/>
              <w:rPr>
                <w:rFonts w:asciiTheme="minorHAnsi" w:hAnsiTheme="minorHAnsi" w:cs="Arial"/>
                <w:b/>
                <w:sz w:val="18"/>
                <w:szCs w:val="18"/>
              </w:rPr>
            </w:pPr>
          </w:p>
          <w:p w:rsidR="00E15BD9" w:rsidRPr="00E15BD9" w:rsidRDefault="00E15BD9" w:rsidP="00E15BD9">
            <w:pPr>
              <w:jc w:val="both"/>
              <w:rPr>
                <w:rFonts w:ascii="Arial" w:hAnsi="Arial"/>
                <w:b/>
                <w:sz w:val="16"/>
              </w:rPr>
            </w:pPr>
            <w:r w:rsidRPr="00E15BD9">
              <w:rPr>
                <w:rFonts w:ascii="Arial" w:hAnsi="Arial"/>
                <w:b/>
                <w:sz w:val="16"/>
              </w:rPr>
              <w:t>Results, Achievements, Standards</w:t>
            </w:r>
          </w:p>
          <w:p w:rsidR="00E15BD9" w:rsidRPr="00E15BD9" w:rsidRDefault="00E15BD9" w:rsidP="00E15BD9">
            <w:pPr>
              <w:numPr>
                <w:ilvl w:val="0"/>
                <w:numId w:val="2"/>
              </w:numPr>
              <w:jc w:val="both"/>
              <w:rPr>
                <w:rFonts w:ascii="Arial" w:hAnsi="Arial"/>
                <w:sz w:val="16"/>
              </w:rPr>
            </w:pPr>
            <w:r w:rsidRPr="00E15BD9">
              <w:rPr>
                <w:rFonts w:ascii="Arial" w:hAnsi="Arial"/>
                <w:sz w:val="16"/>
              </w:rPr>
              <w:t>Maintain an up to date knowledge of the professional duties of teachers and the statutory framework in which they work.</w:t>
            </w:r>
          </w:p>
          <w:p w:rsidR="00E15BD9" w:rsidRPr="00E15BD9" w:rsidRDefault="00E15BD9" w:rsidP="00E15BD9">
            <w:pPr>
              <w:numPr>
                <w:ilvl w:val="0"/>
                <w:numId w:val="2"/>
              </w:numPr>
              <w:jc w:val="both"/>
              <w:rPr>
                <w:rFonts w:ascii="Arial" w:hAnsi="Arial"/>
                <w:sz w:val="16"/>
              </w:rPr>
            </w:pPr>
            <w:r w:rsidRPr="00E15BD9">
              <w:rPr>
                <w:rFonts w:ascii="Arial" w:hAnsi="Arial"/>
                <w:sz w:val="16"/>
              </w:rPr>
              <w:t>Set challenging and relevant teaching and learning objectives based on knowledge of pupils, their achievements and expected standards, using local and national comparative data.</w:t>
            </w:r>
          </w:p>
          <w:p w:rsidR="00E15BD9" w:rsidRPr="00E15BD9" w:rsidRDefault="00E15BD9" w:rsidP="00E15BD9">
            <w:pPr>
              <w:numPr>
                <w:ilvl w:val="0"/>
                <w:numId w:val="2"/>
              </w:numPr>
              <w:jc w:val="both"/>
              <w:rPr>
                <w:rFonts w:ascii="Arial" w:hAnsi="Arial"/>
                <w:sz w:val="16"/>
              </w:rPr>
            </w:pPr>
            <w:r w:rsidRPr="00E15BD9">
              <w:rPr>
                <w:rFonts w:ascii="Arial" w:hAnsi="Arial"/>
                <w:sz w:val="16"/>
              </w:rPr>
              <w:t>Set clear targets for improvement of pupils' achievements, monitor pupils' progress toward those targets.</w:t>
            </w:r>
          </w:p>
          <w:p w:rsidR="00E15BD9" w:rsidRPr="00E15BD9" w:rsidRDefault="00E15BD9" w:rsidP="00E15BD9">
            <w:pPr>
              <w:numPr>
                <w:ilvl w:val="0"/>
                <w:numId w:val="2"/>
              </w:numPr>
              <w:jc w:val="both"/>
              <w:rPr>
                <w:rFonts w:ascii="Arial" w:hAnsi="Arial"/>
                <w:sz w:val="16"/>
              </w:rPr>
            </w:pPr>
            <w:r w:rsidRPr="00E15BD9">
              <w:rPr>
                <w:rFonts w:ascii="Arial" w:hAnsi="Arial"/>
                <w:sz w:val="16"/>
              </w:rPr>
              <w:t>Meet the requirements of examination regulations and other forms of assessment as determined by school policy.</w:t>
            </w:r>
          </w:p>
          <w:p w:rsidR="00E15BD9" w:rsidRPr="00E15BD9" w:rsidRDefault="00E15BD9" w:rsidP="00E15BD9">
            <w:pPr>
              <w:numPr>
                <w:ilvl w:val="0"/>
                <w:numId w:val="2"/>
              </w:numPr>
              <w:jc w:val="both"/>
              <w:rPr>
                <w:rFonts w:ascii="Arial" w:hAnsi="Arial"/>
                <w:sz w:val="16"/>
              </w:rPr>
            </w:pPr>
            <w:r w:rsidRPr="00E15BD9">
              <w:rPr>
                <w:rFonts w:ascii="Arial" w:hAnsi="Arial"/>
                <w:sz w:val="16"/>
              </w:rPr>
              <w:t>Carry out assessment programmes (reports, tracking grades) as agreed by school.</w:t>
            </w:r>
          </w:p>
          <w:p w:rsidR="00E15BD9" w:rsidRPr="00E15BD9" w:rsidRDefault="00E15BD9" w:rsidP="00E15BD9">
            <w:pPr>
              <w:numPr>
                <w:ilvl w:val="0"/>
                <w:numId w:val="2"/>
              </w:numPr>
              <w:jc w:val="both"/>
              <w:rPr>
                <w:rFonts w:ascii="Arial" w:hAnsi="Arial"/>
                <w:sz w:val="16"/>
              </w:rPr>
            </w:pPr>
            <w:r w:rsidRPr="00E15BD9">
              <w:rPr>
                <w:rFonts w:ascii="Arial" w:hAnsi="Arial"/>
                <w:sz w:val="16"/>
              </w:rPr>
              <w:t>Contribute to the corporate life of the school through effective participation in appropriate processes and management systems.</w:t>
            </w:r>
          </w:p>
          <w:p w:rsidR="00E15BD9" w:rsidRDefault="00E15BD9" w:rsidP="00E15BD9">
            <w:pPr>
              <w:pStyle w:val="ListParagraph"/>
              <w:ind w:left="0"/>
              <w:jc w:val="both"/>
              <w:rPr>
                <w:rFonts w:ascii="Arial" w:hAnsi="Arial"/>
                <w:b/>
                <w:sz w:val="16"/>
              </w:rPr>
            </w:pPr>
          </w:p>
          <w:p w:rsidR="00E15BD9" w:rsidRPr="00E15BD9" w:rsidRDefault="00E15BD9" w:rsidP="00E15BD9">
            <w:pPr>
              <w:pStyle w:val="ListParagraph"/>
              <w:ind w:left="0"/>
              <w:jc w:val="both"/>
              <w:rPr>
                <w:rFonts w:ascii="Arial" w:hAnsi="Arial"/>
                <w:b/>
                <w:sz w:val="16"/>
              </w:rPr>
            </w:pPr>
            <w:r w:rsidRPr="00E15BD9">
              <w:rPr>
                <w:rFonts w:ascii="Arial" w:hAnsi="Arial"/>
                <w:b/>
                <w:sz w:val="16"/>
              </w:rPr>
              <w:t>Teaching and Learning</w:t>
            </w:r>
          </w:p>
          <w:p w:rsidR="00E15BD9" w:rsidRPr="00E15BD9" w:rsidRDefault="00E15BD9" w:rsidP="00E15BD9">
            <w:pPr>
              <w:numPr>
                <w:ilvl w:val="0"/>
                <w:numId w:val="2"/>
              </w:numPr>
              <w:jc w:val="both"/>
              <w:rPr>
                <w:rFonts w:ascii="Arial" w:hAnsi="Arial"/>
                <w:sz w:val="16"/>
              </w:rPr>
            </w:pPr>
            <w:r w:rsidRPr="00E15BD9">
              <w:rPr>
                <w:rFonts w:ascii="Arial" w:hAnsi="Arial"/>
                <w:sz w:val="16"/>
              </w:rPr>
              <w:t>Ensure effective teaching of whole classes, groups and individuals so that teaching objectives are met, momentum and challenge are maintained, and best use is made of teaching time.</w:t>
            </w:r>
          </w:p>
          <w:p w:rsidR="00E15BD9" w:rsidRPr="00E15BD9" w:rsidRDefault="00E15BD9" w:rsidP="00E15BD9">
            <w:pPr>
              <w:numPr>
                <w:ilvl w:val="0"/>
                <w:numId w:val="2"/>
              </w:numPr>
              <w:jc w:val="both"/>
              <w:rPr>
                <w:rFonts w:ascii="Arial" w:hAnsi="Arial"/>
                <w:sz w:val="16"/>
              </w:rPr>
            </w:pPr>
            <w:r w:rsidRPr="00E15BD9">
              <w:rPr>
                <w:rFonts w:ascii="Arial" w:hAnsi="Arial"/>
                <w:sz w:val="16"/>
              </w:rPr>
              <w:t>Use teaching methods which keep pupils engaged, including stimulating pupils' intellectual curiosity, effective questioning and response, clear presentation and good use of resources.</w:t>
            </w:r>
          </w:p>
          <w:p w:rsidR="00E15BD9" w:rsidRPr="00E15BD9" w:rsidRDefault="00E15BD9" w:rsidP="00E15BD9">
            <w:pPr>
              <w:numPr>
                <w:ilvl w:val="0"/>
                <w:numId w:val="2"/>
              </w:numPr>
              <w:jc w:val="both"/>
              <w:rPr>
                <w:rFonts w:ascii="Arial" w:hAnsi="Arial"/>
                <w:sz w:val="16"/>
              </w:rPr>
            </w:pPr>
            <w:r w:rsidRPr="00E15BD9">
              <w:rPr>
                <w:rFonts w:ascii="Arial" w:hAnsi="Arial"/>
                <w:sz w:val="16"/>
              </w:rPr>
              <w:t>Teach well-organised lessons, informed by a sound and secure base of subject knowledge.</w:t>
            </w:r>
          </w:p>
          <w:p w:rsidR="00E15BD9" w:rsidRPr="00E15BD9" w:rsidRDefault="00E15BD9" w:rsidP="00E15BD9">
            <w:pPr>
              <w:numPr>
                <w:ilvl w:val="0"/>
                <w:numId w:val="2"/>
              </w:numPr>
              <w:jc w:val="both"/>
              <w:rPr>
                <w:rFonts w:ascii="Arial" w:hAnsi="Arial"/>
                <w:sz w:val="16"/>
              </w:rPr>
            </w:pPr>
            <w:r w:rsidRPr="00E15BD9">
              <w:rPr>
                <w:rFonts w:ascii="Arial" w:hAnsi="Arial"/>
                <w:sz w:val="16"/>
              </w:rPr>
              <w:t>Use objectives to plan lessons and sequence of lessons</w:t>
            </w:r>
          </w:p>
          <w:p w:rsidR="00E15BD9" w:rsidRPr="00E15BD9" w:rsidRDefault="00E15BD9" w:rsidP="00E15BD9">
            <w:pPr>
              <w:numPr>
                <w:ilvl w:val="0"/>
                <w:numId w:val="2"/>
              </w:numPr>
              <w:jc w:val="both"/>
              <w:rPr>
                <w:rFonts w:ascii="Arial" w:hAnsi="Arial"/>
                <w:sz w:val="16"/>
              </w:rPr>
            </w:pPr>
            <w:r w:rsidRPr="00E15BD9">
              <w:rPr>
                <w:rFonts w:ascii="Arial" w:hAnsi="Arial"/>
                <w:sz w:val="16"/>
              </w:rPr>
              <w:lastRenderedPageBreak/>
              <w:t>Set appropriate and demanding expectations for pupils' learning and motivation.</w:t>
            </w:r>
          </w:p>
          <w:p w:rsidR="00E15BD9" w:rsidRPr="00E15BD9" w:rsidRDefault="00E15BD9" w:rsidP="00E15BD9">
            <w:pPr>
              <w:numPr>
                <w:ilvl w:val="0"/>
                <w:numId w:val="2"/>
              </w:numPr>
              <w:jc w:val="both"/>
              <w:rPr>
                <w:rFonts w:ascii="Arial" w:hAnsi="Arial"/>
                <w:sz w:val="16"/>
              </w:rPr>
            </w:pPr>
            <w:r w:rsidRPr="00E15BD9">
              <w:rPr>
                <w:rFonts w:ascii="Arial" w:hAnsi="Arial"/>
                <w:sz w:val="16"/>
              </w:rPr>
              <w:t>Identify pupils with SEN and implement IEPs.</w:t>
            </w:r>
          </w:p>
          <w:p w:rsidR="00E15BD9" w:rsidRPr="00E15BD9" w:rsidRDefault="00E15BD9" w:rsidP="00E15BD9">
            <w:pPr>
              <w:numPr>
                <w:ilvl w:val="0"/>
                <w:numId w:val="2"/>
              </w:numPr>
              <w:jc w:val="both"/>
              <w:rPr>
                <w:rFonts w:ascii="Arial" w:hAnsi="Arial"/>
                <w:sz w:val="16"/>
              </w:rPr>
            </w:pPr>
            <w:r w:rsidRPr="00E15BD9">
              <w:rPr>
                <w:rFonts w:ascii="Arial" w:hAnsi="Arial"/>
                <w:sz w:val="16"/>
              </w:rPr>
              <w:t>Make appropriate use of a range of monitoring and assessment strategies to evaluate pupils' progress towards planned learning objectives and use this information to improve own planning and teaching.</w:t>
            </w:r>
          </w:p>
          <w:p w:rsidR="00E15BD9" w:rsidRPr="00E15BD9" w:rsidRDefault="00E15BD9" w:rsidP="00E15BD9">
            <w:pPr>
              <w:numPr>
                <w:ilvl w:val="0"/>
                <w:numId w:val="2"/>
              </w:numPr>
              <w:jc w:val="both"/>
              <w:rPr>
                <w:rFonts w:ascii="Arial" w:hAnsi="Arial"/>
                <w:sz w:val="16"/>
              </w:rPr>
            </w:pPr>
            <w:r w:rsidRPr="00E15BD9">
              <w:rPr>
                <w:rFonts w:ascii="Arial" w:hAnsi="Arial"/>
                <w:sz w:val="16"/>
              </w:rPr>
              <w:t>Mark and monitor pupils' class and homework providing constructive, oral and written feedback to support pupils as they learn.</w:t>
            </w:r>
          </w:p>
          <w:p w:rsidR="00E15BD9" w:rsidRPr="00E15BD9" w:rsidRDefault="00E15BD9" w:rsidP="00E15BD9">
            <w:pPr>
              <w:numPr>
                <w:ilvl w:val="0"/>
                <w:numId w:val="2"/>
              </w:numPr>
              <w:jc w:val="both"/>
              <w:rPr>
                <w:rFonts w:ascii="Arial" w:hAnsi="Arial"/>
                <w:sz w:val="16"/>
              </w:rPr>
            </w:pPr>
            <w:r w:rsidRPr="00E15BD9">
              <w:rPr>
                <w:rFonts w:ascii="Arial" w:hAnsi="Arial"/>
                <w:sz w:val="16"/>
              </w:rPr>
              <w:t>Assess pupils' progress accurately using appropriate criteria and provide constructive, formative and summative feedback.</w:t>
            </w:r>
          </w:p>
          <w:p w:rsidR="00E15BD9" w:rsidRPr="00E15BD9" w:rsidRDefault="00E15BD9" w:rsidP="00E15BD9">
            <w:pPr>
              <w:numPr>
                <w:ilvl w:val="0"/>
                <w:numId w:val="2"/>
              </w:numPr>
              <w:jc w:val="both"/>
              <w:rPr>
                <w:rFonts w:ascii="Arial" w:hAnsi="Arial"/>
                <w:sz w:val="16"/>
              </w:rPr>
            </w:pPr>
            <w:r w:rsidRPr="00E15BD9">
              <w:rPr>
                <w:rFonts w:ascii="Arial" w:hAnsi="Arial"/>
                <w:sz w:val="16"/>
              </w:rPr>
              <w:t>Record pupils' progress and achievements systematically to provide evidence of the range of their work, progress and attainment over time.</w:t>
            </w:r>
          </w:p>
          <w:p w:rsidR="00E15BD9" w:rsidRPr="00E15BD9" w:rsidRDefault="00E15BD9" w:rsidP="00E15BD9">
            <w:pPr>
              <w:numPr>
                <w:ilvl w:val="0"/>
                <w:numId w:val="2"/>
              </w:numPr>
              <w:jc w:val="both"/>
              <w:rPr>
                <w:rFonts w:ascii="Arial" w:hAnsi="Arial"/>
                <w:sz w:val="16"/>
              </w:rPr>
            </w:pPr>
            <w:r w:rsidRPr="00E15BD9">
              <w:rPr>
                <w:rFonts w:ascii="Arial" w:hAnsi="Arial"/>
                <w:sz w:val="16"/>
              </w:rPr>
              <w:t>Use this information to help pupils review their own progress and to inform planning.</w:t>
            </w:r>
          </w:p>
          <w:p w:rsidR="00E15BD9" w:rsidRPr="00E15BD9" w:rsidRDefault="00E15BD9" w:rsidP="00E15BD9">
            <w:pPr>
              <w:numPr>
                <w:ilvl w:val="0"/>
                <w:numId w:val="2"/>
              </w:numPr>
              <w:jc w:val="both"/>
              <w:rPr>
                <w:rFonts w:ascii="Arial" w:hAnsi="Arial"/>
                <w:sz w:val="16"/>
              </w:rPr>
            </w:pPr>
            <w:r w:rsidRPr="00E15BD9">
              <w:rPr>
                <w:rFonts w:ascii="Arial" w:hAnsi="Arial"/>
                <w:sz w:val="16"/>
              </w:rPr>
              <w:t xml:space="preserve">Use records as a basis for reporting on pupils' attainment and progress orally and in writing for a range of audiences. </w:t>
            </w:r>
          </w:p>
          <w:p w:rsidR="00E15BD9" w:rsidRPr="00E15BD9" w:rsidRDefault="00E15BD9" w:rsidP="00E15BD9">
            <w:pPr>
              <w:numPr>
                <w:ilvl w:val="0"/>
                <w:numId w:val="2"/>
              </w:numPr>
              <w:jc w:val="both"/>
              <w:rPr>
                <w:rFonts w:ascii="Arial" w:hAnsi="Arial"/>
                <w:sz w:val="16"/>
              </w:rPr>
            </w:pPr>
            <w:r w:rsidRPr="00E15BD9">
              <w:rPr>
                <w:rFonts w:ascii="Arial" w:hAnsi="Arial"/>
                <w:sz w:val="16"/>
              </w:rPr>
              <w:t>Identify and implement a range of suitable opportunities for pupils to develop their literacy, numeracy and ICT skills.</w:t>
            </w:r>
          </w:p>
          <w:p w:rsidR="00E15BD9" w:rsidRPr="00E15BD9" w:rsidRDefault="00E15BD9" w:rsidP="00E15BD9">
            <w:pPr>
              <w:jc w:val="both"/>
              <w:rPr>
                <w:rFonts w:ascii="Arial" w:hAnsi="Arial"/>
                <w:sz w:val="16"/>
              </w:rPr>
            </w:pPr>
          </w:p>
          <w:p w:rsidR="00E15BD9" w:rsidRPr="00E15BD9" w:rsidRDefault="00E15BD9" w:rsidP="00E15BD9">
            <w:pPr>
              <w:pStyle w:val="ListParagraph"/>
              <w:ind w:left="0"/>
              <w:jc w:val="both"/>
              <w:rPr>
                <w:rFonts w:ascii="Arial" w:hAnsi="Arial"/>
                <w:b/>
                <w:sz w:val="16"/>
              </w:rPr>
            </w:pPr>
            <w:r w:rsidRPr="00E15BD9">
              <w:rPr>
                <w:rFonts w:ascii="Arial" w:hAnsi="Arial"/>
                <w:b/>
                <w:sz w:val="16"/>
              </w:rPr>
              <w:t>Student Development and Well Being</w:t>
            </w:r>
          </w:p>
          <w:p w:rsidR="00E15BD9" w:rsidRPr="00E15BD9" w:rsidRDefault="00E15BD9" w:rsidP="00E15BD9">
            <w:pPr>
              <w:numPr>
                <w:ilvl w:val="0"/>
                <w:numId w:val="2"/>
              </w:numPr>
              <w:jc w:val="both"/>
              <w:rPr>
                <w:rFonts w:ascii="Arial" w:hAnsi="Arial"/>
                <w:b/>
                <w:sz w:val="16"/>
              </w:rPr>
            </w:pPr>
            <w:r w:rsidRPr="00E15BD9">
              <w:rPr>
                <w:rFonts w:ascii="Arial" w:hAnsi="Arial"/>
                <w:sz w:val="16"/>
              </w:rPr>
              <w:t>Establish a purposeful learning environment conducive to learning where pupils feel safe, secure and confident.</w:t>
            </w:r>
          </w:p>
          <w:p w:rsidR="00E15BD9" w:rsidRPr="00E15BD9" w:rsidRDefault="00E15BD9" w:rsidP="00E15BD9">
            <w:pPr>
              <w:numPr>
                <w:ilvl w:val="0"/>
                <w:numId w:val="2"/>
              </w:numPr>
              <w:jc w:val="both"/>
              <w:rPr>
                <w:rFonts w:ascii="Arial" w:hAnsi="Arial"/>
                <w:sz w:val="16"/>
              </w:rPr>
            </w:pPr>
            <w:r w:rsidRPr="00E15BD9">
              <w:rPr>
                <w:rFonts w:ascii="Arial" w:hAnsi="Arial"/>
                <w:sz w:val="16"/>
              </w:rPr>
              <w:t>Set high expectations for pupils' behaviour, establishing and maintaining a good standard of discipline through well-focused teaching and through positive and productive relationships.</w:t>
            </w:r>
          </w:p>
          <w:p w:rsidR="00E15BD9" w:rsidRPr="00E15BD9" w:rsidRDefault="00E15BD9" w:rsidP="00E15BD9">
            <w:pPr>
              <w:numPr>
                <w:ilvl w:val="0"/>
                <w:numId w:val="2"/>
              </w:numPr>
              <w:jc w:val="both"/>
              <w:rPr>
                <w:rFonts w:ascii="Arial" w:hAnsi="Arial"/>
                <w:sz w:val="16"/>
              </w:rPr>
            </w:pPr>
            <w:r w:rsidRPr="00E15BD9">
              <w:rPr>
                <w:rFonts w:ascii="Arial" w:hAnsi="Arial"/>
                <w:sz w:val="16"/>
              </w:rPr>
              <w:t>Deal with inappropriate behaviour in the context of the school's behaviour policy.</w:t>
            </w:r>
          </w:p>
          <w:p w:rsidR="00E15BD9" w:rsidRPr="00E15BD9" w:rsidRDefault="00E15BD9" w:rsidP="00E15BD9">
            <w:pPr>
              <w:numPr>
                <w:ilvl w:val="0"/>
                <w:numId w:val="2"/>
              </w:numPr>
              <w:jc w:val="both"/>
              <w:rPr>
                <w:rFonts w:ascii="Arial" w:hAnsi="Arial"/>
                <w:sz w:val="16"/>
              </w:rPr>
            </w:pPr>
            <w:r w:rsidRPr="00E15BD9">
              <w:rPr>
                <w:rFonts w:ascii="Arial" w:hAnsi="Arial"/>
                <w:sz w:val="16"/>
              </w:rPr>
              <w:t>Identify and support more able pupils, those who are working below age-related expectations, those who are failing to achieve their potential in learning, and those who experience behavioural, emotional and social difficulties.</w:t>
            </w:r>
          </w:p>
          <w:p w:rsidR="00E15BD9" w:rsidRPr="00E15BD9" w:rsidRDefault="00E15BD9" w:rsidP="00E15BD9">
            <w:pPr>
              <w:numPr>
                <w:ilvl w:val="0"/>
                <w:numId w:val="2"/>
              </w:numPr>
              <w:jc w:val="both"/>
              <w:rPr>
                <w:rFonts w:ascii="Arial" w:hAnsi="Arial"/>
                <w:sz w:val="16"/>
              </w:rPr>
            </w:pPr>
            <w:r w:rsidRPr="00E15BD9">
              <w:rPr>
                <w:rFonts w:ascii="Arial" w:hAnsi="Arial"/>
                <w:sz w:val="16"/>
              </w:rPr>
              <w:t>Take responsibility for implementing school policies and practices, including those dealing with bullying and racial harassment.</w:t>
            </w:r>
          </w:p>
          <w:p w:rsidR="00E15BD9" w:rsidRPr="00E15BD9" w:rsidRDefault="00E15BD9" w:rsidP="00E15BD9">
            <w:pPr>
              <w:jc w:val="both"/>
              <w:rPr>
                <w:rFonts w:ascii="Arial" w:hAnsi="Arial"/>
                <w:b/>
                <w:sz w:val="16"/>
              </w:rPr>
            </w:pPr>
          </w:p>
          <w:p w:rsidR="00E15BD9" w:rsidRPr="00E15BD9" w:rsidRDefault="00E15BD9" w:rsidP="00E15BD9">
            <w:pPr>
              <w:jc w:val="both"/>
              <w:rPr>
                <w:rFonts w:ascii="Arial" w:hAnsi="Arial"/>
                <w:b/>
                <w:sz w:val="16"/>
              </w:rPr>
            </w:pPr>
            <w:r w:rsidRPr="00E15BD9">
              <w:rPr>
                <w:rFonts w:ascii="Arial" w:hAnsi="Arial"/>
                <w:b/>
                <w:sz w:val="16"/>
              </w:rPr>
              <w:t>Relationships with Parents, Schools and Community</w:t>
            </w:r>
          </w:p>
          <w:p w:rsidR="00E15BD9" w:rsidRPr="00E15BD9" w:rsidRDefault="00E15BD9" w:rsidP="00E15BD9">
            <w:pPr>
              <w:numPr>
                <w:ilvl w:val="0"/>
                <w:numId w:val="2"/>
              </w:numPr>
              <w:jc w:val="both"/>
              <w:rPr>
                <w:rFonts w:ascii="Arial" w:hAnsi="Arial"/>
                <w:sz w:val="16"/>
              </w:rPr>
            </w:pPr>
            <w:r w:rsidRPr="00E15BD9">
              <w:rPr>
                <w:rFonts w:ascii="Arial" w:hAnsi="Arial"/>
                <w:sz w:val="16"/>
              </w:rPr>
              <w:t>Plan opportunities for pupils to learn in out of school contexts.</w:t>
            </w:r>
          </w:p>
          <w:p w:rsidR="00E15BD9" w:rsidRPr="00E15BD9" w:rsidRDefault="00E15BD9" w:rsidP="00E15BD9">
            <w:pPr>
              <w:numPr>
                <w:ilvl w:val="0"/>
                <w:numId w:val="2"/>
              </w:numPr>
              <w:jc w:val="both"/>
              <w:rPr>
                <w:rFonts w:ascii="Arial" w:hAnsi="Arial"/>
                <w:sz w:val="16"/>
              </w:rPr>
            </w:pPr>
            <w:r w:rsidRPr="00E15BD9">
              <w:rPr>
                <w:rFonts w:ascii="Arial" w:hAnsi="Arial"/>
                <w:sz w:val="16"/>
              </w:rPr>
              <w:t>Liaise effectively with pupils' parents/carers through informative oral and written reports on pupils' progress and achievements, discussing appropriate targets, and encouraging them to support their children's learning, behaviour and progress.</w:t>
            </w:r>
          </w:p>
          <w:p w:rsidR="00E15BD9" w:rsidRPr="00E15BD9" w:rsidRDefault="00E15BD9" w:rsidP="00E15BD9">
            <w:pPr>
              <w:numPr>
                <w:ilvl w:val="0"/>
                <w:numId w:val="2"/>
              </w:numPr>
              <w:jc w:val="both"/>
              <w:rPr>
                <w:sz w:val="16"/>
              </w:rPr>
            </w:pPr>
            <w:r w:rsidRPr="00E15BD9">
              <w:rPr>
                <w:rFonts w:ascii="Arial" w:hAnsi="Arial"/>
                <w:sz w:val="16"/>
              </w:rPr>
              <w:t>Contribute to the extra-curricula programme according to the needs of the school and personal interests</w:t>
            </w:r>
          </w:p>
          <w:p w:rsidR="00E15BD9" w:rsidRPr="00E15BD9" w:rsidRDefault="00E15BD9" w:rsidP="00E15BD9">
            <w:pPr>
              <w:jc w:val="both"/>
              <w:rPr>
                <w:rFonts w:ascii="Arial" w:hAnsi="Arial"/>
                <w:sz w:val="16"/>
              </w:rPr>
            </w:pPr>
          </w:p>
          <w:p w:rsidR="00E15BD9" w:rsidRPr="00E15BD9" w:rsidRDefault="00E15BD9" w:rsidP="00E15BD9">
            <w:pPr>
              <w:jc w:val="both"/>
              <w:rPr>
                <w:rFonts w:ascii="Arial" w:hAnsi="Arial"/>
                <w:b/>
                <w:sz w:val="16"/>
              </w:rPr>
            </w:pPr>
            <w:r w:rsidRPr="00E15BD9">
              <w:rPr>
                <w:rFonts w:ascii="Arial" w:hAnsi="Arial"/>
                <w:b/>
                <w:sz w:val="16"/>
              </w:rPr>
              <w:t>Learning and Growth</w:t>
            </w:r>
          </w:p>
          <w:p w:rsidR="00B53A21" w:rsidRPr="00AD13DA" w:rsidRDefault="00E15BD9" w:rsidP="00E15BD9">
            <w:pPr>
              <w:pStyle w:val="ListParagraph"/>
              <w:numPr>
                <w:ilvl w:val="0"/>
                <w:numId w:val="2"/>
              </w:numPr>
              <w:jc w:val="both"/>
              <w:rPr>
                <w:rFonts w:cs="Arial"/>
                <w:sz w:val="18"/>
                <w:szCs w:val="18"/>
              </w:rPr>
            </w:pPr>
            <w:r w:rsidRPr="00E15BD9">
              <w:rPr>
                <w:rFonts w:ascii="Arial" w:hAnsi="Arial"/>
                <w:sz w:val="16"/>
              </w:rPr>
              <w:t>Demonstrate a commitment to reflect on and improve own practice and take progressively increasing responsibility for identifying and meeting own CPD needs.</w:t>
            </w:r>
          </w:p>
          <w:p w:rsidR="00AD13DA" w:rsidRPr="00477A4D" w:rsidRDefault="00AD13DA" w:rsidP="00AD13DA">
            <w:pPr>
              <w:pStyle w:val="ListParagraph"/>
              <w:ind w:left="360"/>
              <w:jc w:val="both"/>
              <w:rPr>
                <w:rFonts w:cs="Arial"/>
                <w:sz w:val="18"/>
                <w:szCs w:val="18"/>
              </w:rPr>
            </w:pPr>
          </w:p>
        </w:tc>
      </w:tr>
      <w:tr w:rsidR="00B53A21" w:rsidRPr="00477A4D" w:rsidTr="0072402F">
        <w:trPr>
          <w:trHeight w:val="699"/>
        </w:trPr>
        <w:tc>
          <w:tcPr>
            <w:tcW w:w="3261" w:type="dxa"/>
          </w:tcPr>
          <w:p w:rsidR="007C508C" w:rsidRDefault="007C508C" w:rsidP="00B53A21">
            <w:pPr>
              <w:rPr>
                <w:rFonts w:asciiTheme="minorHAnsi" w:hAnsiTheme="minorHAnsi"/>
                <w:b/>
                <w:sz w:val="18"/>
                <w:szCs w:val="18"/>
                <w:lang w:eastAsia="en-GB"/>
              </w:rPr>
            </w:pPr>
          </w:p>
          <w:p w:rsidR="00B53A21" w:rsidRPr="00477A4D" w:rsidRDefault="00B53A21" w:rsidP="00B53A21">
            <w:pPr>
              <w:rPr>
                <w:rFonts w:asciiTheme="minorHAnsi" w:hAnsiTheme="minorHAnsi"/>
                <w:b/>
                <w:sz w:val="18"/>
                <w:szCs w:val="18"/>
                <w:lang w:eastAsia="en-GB"/>
              </w:rPr>
            </w:pPr>
            <w:r w:rsidRPr="00477A4D">
              <w:rPr>
                <w:rFonts w:asciiTheme="minorHAnsi" w:hAnsiTheme="minorHAnsi"/>
                <w:b/>
                <w:sz w:val="18"/>
                <w:szCs w:val="18"/>
                <w:lang w:eastAsia="en-GB"/>
              </w:rPr>
              <w:t>School Development Plan Focus</w:t>
            </w:r>
          </w:p>
          <w:p w:rsidR="00B53A21" w:rsidRPr="00477A4D" w:rsidRDefault="00B53A21" w:rsidP="00B53A21">
            <w:pPr>
              <w:rPr>
                <w:rFonts w:asciiTheme="minorHAnsi" w:hAnsiTheme="minorHAnsi"/>
                <w:b/>
                <w:sz w:val="18"/>
                <w:szCs w:val="18"/>
              </w:rPr>
            </w:pPr>
          </w:p>
        </w:tc>
        <w:tc>
          <w:tcPr>
            <w:tcW w:w="11231" w:type="dxa"/>
          </w:tcPr>
          <w:p w:rsidR="007C508C" w:rsidRDefault="007C508C" w:rsidP="00B53A21">
            <w:pPr>
              <w:jc w:val="both"/>
              <w:rPr>
                <w:rFonts w:asciiTheme="minorHAnsi" w:hAnsiTheme="minorHAnsi"/>
                <w:sz w:val="18"/>
                <w:szCs w:val="18"/>
              </w:rPr>
            </w:pPr>
          </w:p>
          <w:p w:rsidR="00B53A21" w:rsidRPr="00477A4D" w:rsidRDefault="00E15BD9" w:rsidP="0072402F">
            <w:pPr>
              <w:jc w:val="both"/>
              <w:rPr>
                <w:rFonts w:asciiTheme="minorHAnsi" w:hAnsiTheme="minorHAnsi"/>
                <w:b/>
                <w:sz w:val="18"/>
                <w:szCs w:val="18"/>
              </w:rPr>
            </w:pPr>
            <w:r w:rsidRPr="00E15BD9">
              <w:rPr>
                <w:rFonts w:ascii="Arial" w:hAnsi="Arial"/>
                <w:sz w:val="16"/>
              </w:rPr>
              <w:t>Support any school initiatives arising from school development plan</w:t>
            </w:r>
            <w:r w:rsidRPr="00E15BD9">
              <w:rPr>
                <w:rFonts w:ascii="Arial" w:hAnsi="Arial"/>
              </w:rPr>
              <w:t>.</w:t>
            </w:r>
          </w:p>
        </w:tc>
      </w:tr>
      <w:tr w:rsidR="00B53A21" w:rsidRPr="00477A4D" w:rsidTr="0072402F">
        <w:trPr>
          <w:trHeight w:val="553"/>
        </w:trPr>
        <w:tc>
          <w:tcPr>
            <w:tcW w:w="3261" w:type="dxa"/>
          </w:tcPr>
          <w:p w:rsidR="007C508C" w:rsidRDefault="007C508C" w:rsidP="00B53A21">
            <w:pPr>
              <w:rPr>
                <w:rFonts w:asciiTheme="minorHAnsi" w:hAnsiTheme="minorHAnsi"/>
                <w:b/>
                <w:sz w:val="18"/>
                <w:szCs w:val="18"/>
                <w:lang w:eastAsia="en-GB"/>
              </w:rPr>
            </w:pPr>
          </w:p>
          <w:p w:rsidR="00B53A21" w:rsidRPr="00477A4D" w:rsidRDefault="00B53A21" w:rsidP="00B53A21">
            <w:pPr>
              <w:rPr>
                <w:rFonts w:asciiTheme="minorHAnsi" w:hAnsiTheme="minorHAnsi"/>
                <w:b/>
                <w:sz w:val="18"/>
                <w:szCs w:val="18"/>
                <w:lang w:eastAsia="en-GB"/>
              </w:rPr>
            </w:pPr>
            <w:r w:rsidRPr="00477A4D">
              <w:rPr>
                <w:rFonts w:asciiTheme="minorHAnsi" w:hAnsiTheme="minorHAnsi"/>
                <w:b/>
                <w:sz w:val="18"/>
                <w:szCs w:val="18"/>
                <w:lang w:eastAsia="en-GB"/>
              </w:rPr>
              <w:t xml:space="preserve">Appraisal </w:t>
            </w:r>
          </w:p>
          <w:p w:rsidR="00B53A21" w:rsidRPr="00477A4D" w:rsidRDefault="00B53A21" w:rsidP="00B53A21">
            <w:pPr>
              <w:rPr>
                <w:rFonts w:asciiTheme="minorHAnsi" w:hAnsiTheme="minorHAnsi"/>
                <w:b/>
                <w:sz w:val="18"/>
                <w:szCs w:val="18"/>
                <w:lang w:eastAsia="en-GB"/>
              </w:rPr>
            </w:pPr>
          </w:p>
        </w:tc>
        <w:tc>
          <w:tcPr>
            <w:tcW w:w="11231" w:type="dxa"/>
          </w:tcPr>
          <w:p w:rsidR="007C508C" w:rsidRDefault="007C508C" w:rsidP="00B53A21">
            <w:pPr>
              <w:jc w:val="both"/>
              <w:rPr>
                <w:rFonts w:asciiTheme="minorHAnsi" w:hAnsiTheme="minorHAnsi"/>
                <w:sz w:val="18"/>
                <w:szCs w:val="18"/>
              </w:rPr>
            </w:pPr>
          </w:p>
          <w:p w:rsidR="00B53A21" w:rsidRPr="00477A4D" w:rsidRDefault="00B53A21" w:rsidP="007C508C">
            <w:pPr>
              <w:jc w:val="both"/>
              <w:rPr>
                <w:rFonts w:asciiTheme="minorHAnsi" w:hAnsiTheme="minorHAnsi"/>
                <w:sz w:val="18"/>
                <w:szCs w:val="18"/>
              </w:rPr>
            </w:pPr>
            <w:r w:rsidRPr="00477A4D">
              <w:rPr>
                <w:rFonts w:asciiTheme="minorHAnsi" w:hAnsiTheme="minorHAnsi"/>
                <w:sz w:val="18"/>
                <w:szCs w:val="18"/>
              </w:rPr>
              <w:t>Participate in any arrangements within an agreed national framework for the appraisal of performance.</w:t>
            </w:r>
            <w:r w:rsidR="007C508C" w:rsidRPr="00477A4D">
              <w:rPr>
                <w:rFonts w:asciiTheme="minorHAnsi" w:hAnsiTheme="minorHAnsi"/>
                <w:sz w:val="18"/>
                <w:szCs w:val="18"/>
              </w:rPr>
              <w:t xml:space="preserve"> </w:t>
            </w:r>
          </w:p>
        </w:tc>
      </w:tr>
      <w:tr w:rsidR="00B53A21" w:rsidRPr="00477A4D" w:rsidTr="007C508C">
        <w:trPr>
          <w:trHeight w:val="694"/>
        </w:trPr>
        <w:tc>
          <w:tcPr>
            <w:tcW w:w="3261" w:type="dxa"/>
          </w:tcPr>
          <w:p w:rsidR="007C508C" w:rsidRDefault="007C508C" w:rsidP="00B53A21">
            <w:pPr>
              <w:rPr>
                <w:rFonts w:asciiTheme="minorHAnsi" w:hAnsiTheme="minorHAnsi"/>
                <w:b/>
                <w:sz w:val="18"/>
                <w:szCs w:val="18"/>
                <w:lang w:eastAsia="en-GB"/>
              </w:rPr>
            </w:pPr>
          </w:p>
          <w:p w:rsidR="00B53A21" w:rsidRPr="00477A4D" w:rsidRDefault="00B53A21" w:rsidP="00B53A21">
            <w:pPr>
              <w:rPr>
                <w:rFonts w:asciiTheme="minorHAnsi" w:hAnsiTheme="minorHAnsi"/>
                <w:b/>
                <w:sz w:val="18"/>
                <w:szCs w:val="18"/>
                <w:lang w:eastAsia="en-GB"/>
              </w:rPr>
            </w:pPr>
            <w:r w:rsidRPr="00477A4D">
              <w:rPr>
                <w:rFonts w:asciiTheme="minorHAnsi" w:hAnsiTheme="minorHAnsi"/>
                <w:b/>
                <w:sz w:val="18"/>
                <w:szCs w:val="18"/>
                <w:lang w:eastAsia="en-GB"/>
              </w:rPr>
              <w:t>Key Internal Relationships</w:t>
            </w:r>
          </w:p>
          <w:p w:rsidR="00B53A21" w:rsidRPr="00477A4D" w:rsidRDefault="00B53A21" w:rsidP="00B53A21">
            <w:pPr>
              <w:rPr>
                <w:rFonts w:asciiTheme="minorHAnsi" w:hAnsiTheme="minorHAnsi"/>
                <w:b/>
                <w:sz w:val="18"/>
                <w:szCs w:val="18"/>
                <w:lang w:eastAsia="en-GB"/>
              </w:rPr>
            </w:pPr>
          </w:p>
        </w:tc>
        <w:tc>
          <w:tcPr>
            <w:tcW w:w="11231" w:type="dxa"/>
          </w:tcPr>
          <w:p w:rsidR="007C508C" w:rsidRDefault="007C508C" w:rsidP="00B53A21">
            <w:pPr>
              <w:jc w:val="both"/>
              <w:rPr>
                <w:rFonts w:asciiTheme="minorHAnsi" w:hAnsiTheme="minorHAnsi"/>
                <w:sz w:val="18"/>
                <w:szCs w:val="18"/>
              </w:rPr>
            </w:pPr>
          </w:p>
          <w:p w:rsidR="00E15BD9" w:rsidRPr="00E15BD9" w:rsidRDefault="00E15BD9" w:rsidP="00E15BD9">
            <w:pPr>
              <w:jc w:val="both"/>
              <w:rPr>
                <w:rFonts w:ascii="Arial" w:hAnsi="Arial"/>
                <w:sz w:val="16"/>
              </w:rPr>
            </w:pPr>
            <w:r w:rsidRPr="00E15BD9">
              <w:rPr>
                <w:rFonts w:ascii="Arial" w:hAnsi="Arial"/>
                <w:sz w:val="16"/>
              </w:rPr>
              <w:t>Head of Department, support staff.</w:t>
            </w:r>
          </w:p>
          <w:p w:rsidR="00B53A21" w:rsidRPr="00477A4D" w:rsidRDefault="00B53A21" w:rsidP="00B53A21">
            <w:pPr>
              <w:jc w:val="both"/>
              <w:rPr>
                <w:rFonts w:asciiTheme="minorHAnsi" w:hAnsiTheme="minorHAnsi"/>
                <w:sz w:val="18"/>
                <w:szCs w:val="18"/>
              </w:rPr>
            </w:pPr>
          </w:p>
        </w:tc>
      </w:tr>
      <w:tr w:rsidR="00B53A21" w:rsidRPr="00477A4D" w:rsidTr="007C508C">
        <w:trPr>
          <w:trHeight w:val="806"/>
        </w:trPr>
        <w:tc>
          <w:tcPr>
            <w:tcW w:w="3261" w:type="dxa"/>
          </w:tcPr>
          <w:p w:rsidR="007C508C" w:rsidRDefault="007C508C" w:rsidP="007C5274">
            <w:pPr>
              <w:rPr>
                <w:rFonts w:asciiTheme="minorHAnsi" w:hAnsiTheme="minorHAnsi"/>
                <w:b/>
                <w:sz w:val="18"/>
                <w:szCs w:val="18"/>
                <w:lang w:eastAsia="en-GB"/>
              </w:rPr>
            </w:pPr>
          </w:p>
          <w:p w:rsidR="007C5274" w:rsidRPr="00477A4D" w:rsidRDefault="007C5274" w:rsidP="007C5274">
            <w:pPr>
              <w:rPr>
                <w:rFonts w:asciiTheme="minorHAnsi" w:hAnsiTheme="minorHAnsi"/>
                <w:sz w:val="18"/>
                <w:szCs w:val="18"/>
              </w:rPr>
            </w:pPr>
            <w:r w:rsidRPr="00477A4D">
              <w:rPr>
                <w:rFonts w:asciiTheme="minorHAnsi" w:hAnsiTheme="minorHAnsi"/>
                <w:b/>
                <w:sz w:val="18"/>
                <w:szCs w:val="18"/>
                <w:lang w:eastAsia="en-GB"/>
              </w:rPr>
              <w:t>External Relationships</w:t>
            </w:r>
          </w:p>
          <w:p w:rsidR="00B53A21" w:rsidRPr="00477A4D" w:rsidRDefault="00B53A21" w:rsidP="00B53A21">
            <w:pPr>
              <w:rPr>
                <w:rFonts w:asciiTheme="minorHAnsi" w:hAnsiTheme="minorHAnsi"/>
                <w:b/>
                <w:sz w:val="18"/>
                <w:szCs w:val="18"/>
                <w:lang w:eastAsia="en-GB"/>
              </w:rPr>
            </w:pPr>
          </w:p>
        </w:tc>
        <w:tc>
          <w:tcPr>
            <w:tcW w:w="11231" w:type="dxa"/>
          </w:tcPr>
          <w:p w:rsidR="007C508C" w:rsidRDefault="007C508C" w:rsidP="007C5274">
            <w:pPr>
              <w:jc w:val="both"/>
              <w:rPr>
                <w:rFonts w:asciiTheme="minorHAnsi" w:hAnsiTheme="minorHAnsi"/>
                <w:sz w:val="18"/>
                <w:szCs w:val="18"/>
              </w:rPr>
            </w:pPr>
          </w:p>
          <w:p w:rsidR="0040031F" w:rsidRPr="0040031F" w:rsidRDefault="0040031F" w:rsidP="0040031F">
            <w:pPr>
              <w:jc w:val="both"/>
              <w:rPr>
                <w:rFonts w:ascii="Arial" w:hAnsi="Arial"/>
                <w:sz w:val="16"/>
              </w:rPr>
            </w:pPr>
            <w:r w:rsidRPr="0040031F">
              <w:rPr>
                <w:rFonts w:ascii="Arial" w:hAnsi="Arial"/>
                <w:sz w:val="16"/>
              </w:rPr>
              <w:t>Parents and local community.</w:t>
            </w:r>
          </w:p>
          <w:p w:rsidR="00B53A21" w:rsidRPr="00477A4D" w:rsidRDefault="00B53A21" w:rsidP="00B53A21">
            <w:pPr>
              <w:jc w:val="both"/>
              <w:rPr>
                <w:rFonts w:asciiTheme="minorHAnsi" w:hAnsiTheme="minorHAnsi"/>
                <w:sz w:val="18"/>
                <w:szCs w:val="18"/>
              </w:rPr>
            </w:pPr>
          </w:p>
        </w:tc>
      </w:tr>
      <w:tr w:rsidR="007C5274" w:rsidRPr="00477A4D" w:rsidTr="007C508C">
        <w:trPr>
          <w:trHeight w:val="832"/>
        </w:trPr>
        <w:tc>
          <w:tcPr>
            <w:tcW w:w="3261" w:type="dxa"/>
          </w:tcPr>
          <w:p w:rsidR="007C508C" w:rsidRDefault="007C508C" w:rsidP="007C5274">
            <w:pPr>
              <w:rPr>
                <w:rFonts w:asciiTheme="minorHAnsi" w:hAnsiTheme="minorHAnsi"/>
                <w:b/>
                <w:sz w:val="18"/>
                <w:szCs w:val="18"/>
                <w:lang w:eastAsia="en-GB"/>
              </w:rPr>
            </w:pPr>
          </w:p>
          <w:p w:rsidR="007C5274" w:rsidRPr="00477A4D" w:rsidRDefault="007C5274" w:rsidP="007C5274">
            <w:pPr>
              <w:rPr>
                <w:rFonts w:asciiTheme="minorHAnsi" w:hAnsiTheme="minorHAnsi"/>
                <w:sz w:val="18"/>
                <w:szCs w:val="18"/>
              </w:rPr>
            </w:pPr>
            <w:r w:rsidRPr="00477A4D">
              <w:rPr>
                <w:rFonts w:asciiTheme="minorHAnsi" w:hAnsiTheme="minorHAnsi"/>
                <w:b/>
                <w:sz w:val="18"/>
                <w:szCs w:val="18"/>
                <w:lang w:eastAsia="en-GB"/>
              </w:rPr>
              <w:t>Resource Responsibilities</w:t>
            </w:r>
          </w:p>
          <w:p w:rsidR="007C5274" w:rsidRPr="00477A4D" w:rsidRDefault="007C5274" w:rsidP="007C5274">
            <w:pPr>
              <w:rPr>
                <w:rFonts w:asciiTheme="minorHAnsi" w:hAnsiTheme="minorHAnsi"/>
                <w:b/>
                <w:sz w:val="18"/>
                <w:szCs w:val="18"/>
                <w:lang w:eastAsia="en-GB"/>
              </w:rPr>
            </w:pPr>
          </w:p>
        </w:tc>
        <w:tc>
          <w:tcPr>
            <w:tcW w:w="11231" w:type="dxa"/>
          </w:tcPr>
          <w:p w:rsidR="007C508C" w:rsidRDefault="007C508C" w:rsidP="007C5274">
            <w:pPr>
              <w:jc w:val="both"/>
              <w:rPr>
                <w:rFonts w:asciiTheme="minorHAnsi" w:hAnsiTheme="minorHAnsi"/>
                <w:sz w:val="18"/>
                <w:szCs w:val="18"/>
              </w:rPr>
            </w:pPr>
          </w:p>
          <w:p w:rsidR="0040031F" w:rsidRPr="0040031F" w:rsidRDefault="0040031F" w:rsidP="0040031F">
            <w:pPr>
              <w:jc w:val="both"/>
              <w:rPr>
                <w:rFonts w:ascii="Arial" w:hAnsi="Arial"/>
                <w:sz w:val="16"/>
              </w:rPr>
            </w:pPr>
            <w:r w:rsidRPr="0040031F">
              <w:rPr>
                <w:rFonts w:ascii="Arial" w:hAnsi="Arial"/>
                <w:sz w:val="16"/>
              </w:rPr>
              <w:t>Select and prepare resources and plan for their safe and effective organisation, taking account of pupils' interests and their language and cultural background, with the help of support staff where appropriate.</w:t>
            </w:r>
          </w:p>
          <w:p w:rsidR="007C5274" w:rsidRPr="00477A4D" w:rsidRDefault="007C5274" w:rsidP="007C5274">
            <w:pPr>
              <w:jc w:val="both"/>
              <w:rPr>
                <w:rFonts w:asciiTheme="minorHAnsi" w:hAnsiTheme="minorHAnsi"/>
                <w:sz w:val="18"/>
                <w:szCs w:val="18"/>
              </w:rPr>
            </w:pPr>
          </w:p>
        </w:tc>
      </w:tr>
      <w:tr w:rsidR="007C5274" w:rsidRPr="00477A4D" w:rsidTr="0072402F">
        <w:trPr>
          <w:trHeight w:val="639"/>
        </w:trPr>
        <w:tc>
          <w:tcPr>
            <w:tcW w:w="3261" w:type="dxa"/>
          </w:tcPr>
          <w:p w:rsidR="007C508C" w:rsidRDefault="007C508C" w:rsidP="007C5274">
            <w:pPr>
              <w:rPr>
                <w:rFonts w:asciiTheme="minorHAnsi" w:hAnsiTheme="minorHAnsi"/>
                <w:b/>
                <w:sz w:val="18"/>
                <w:szCs w:val="18"/>
                <w:lang w:eastAsia="en-GB"/>
              </w:rPr>
            </w:pPr>
          </w:p>
          <w:p w:rsidR="007C5274" w:rsidRPr="00477A4D" w:rsidRDefault="007C5274" w:rsidP="0072402F">
            <w:pPr>
              <w:rPr>
                <w:rFonts w:asciiTheme="minorHAnsi" w:hAnsiTheme="minorHAnsi"/>
                <w:b/>
                <w:sz w:val="18"/>
                <w:szCs w:val="18"/>
                <w:lang w:eastAsia="en-GB"/>
              </w:rPr>
            </w:pPr>
            <w:r w:rsidRPr="00477A4D">
              <w:rPr>
                <w:rFonts w:asciiTheme="minorHAnsi" w:hAnsiTheme="minorHAnsi"/>
                <w:b/>
                <w:sz w:val="18"/>
                <w:szCs w:val="18"/>
                <w:lang w:eastAsia="en-GB"/>
              </w:rPr>
              <w:t>Budget Responsibilities</w:t>
            </w:r>
          </w:p>
        </w:tc>
        <w:tc>
          <w:tcPr>
            <w:tcW w:w="11231" w:type="dxa"/>
          </w:tcPr>
          <w:p w:rsidR="007C508C" w:rsidRDefault="007C508C" w:rsidP="007C5274">
            <w:pPr>
              <w:jc w:val="both"/>
              <w:rPr>
                <w:rFonts w:asciiTheme="minorHAnsi" w:hAnsiTheme="minorHAnsi"/>
                <w:sz w:val="18"/>
                <w:szCs w:val="18"/>
              </w:rPr>
            </w:pPr>
          </w:p>
          <w:p w:rsidR="007C5274" w:rsidRPr="00477A4D" w:rsidRDefault="0040031F" w:rsidP="0072402F">
            <w:pPr>
              <w:jc w:val="both"/>
              <w:rPr>
                <w:rFonts w:asciiTheme="minorHAnsi" w:hAnsiTheme="minorHAnsi"/>
                <w:sz w:val="18"/>
                <w:szCs w:val="18"/>
              </w:rPr>
            </w:pPr>
            <w:r>
              <w:rPr>
                <w:rFonts w:asciiTheme="minorHAnsi" w:hAnsiTheme="minorHAnsi"/>
                <w:sz w:val="18"/>
                <w:szCs w:val="18"/>
              </w:rPr>
              <w:t>N/A</w:t>
            </w:r>
          </w:p>
        </w:tc>
      </w:tr>
      <w:tr w:rsidR="007C5274" w:rsidRPr="00477A4D" w:rsidTr="007C508C">
        <w:trPr>
          <w:trHeight w:val="699"/>
        </w:trPr>
        <w:tc>
          <w:tcPr>
            <w:tcW w:w="3261" w:type="dxa"/>
          </w:tcPr>
          <w:p w:rsidR="007C508C" w:rsidRDefault="007C508C" w:rsidP="007C5274">
            <w:pPr>
              <w:rPr>
                <w:rFonts w:asciiTheme="minorHAnsi" w:hAnsiTheme="minorHAnsi"/>
                <w:b/>
                <w:sz w:val="18"/>
                <w:szCs w:val="18"/>
                <w:lang w:eastAsia="en-GB"/>
              </w:rPr>
            </w:pPr>
          </w:p>
          <w:p w:rsidR="007C5274" w:rsidRPr="00477A4D" w:rsidRDefault="007C5274" w:rsidP="007C5274">
            <w:pPr>
              <w:rPr>
                <w:rFonts w:asciiTheme="minorHAnsi" w:hAnsiTheme="minorHAnsi"/>
                <w:b/>
                <w:sz w:val="18"/>
                <w:szCs w:val="18"/>
                <w:lang w:eastAsia="en-GB"/>
              </w:rPr>
            </w:pPr>
            <w:r w:rsidRPr="00477A4D">
              <w:rPr>
                <w:rFonts w:asciiTheme="minorHAnsi" w:hAnsiTheme="minorHAnsi"/>
                <w:b/>
                <w:sz w:val="18"/>
                <w:szCs w:val="18"/>
                <w:lang w:eastAsia="en-GB"/>
              </w:rPr>
              <w:t xml:space="preserve">Health and Safety </w:t>
            </w:r>
          </w:p>
          <w:p w:rsidR="007C5274" w:rsidRPr="00477A4D" w:rsidRDefault="007C5274" w:rsidP="007C5274">
            <w:pPr>
              <w:rPr>
                <w:rFonts w:asciiTheme="minorHAnsi" w:hAnsiTheme="minorHAnsi"/>
                <w:b/>
                <w:sz w:val="18"/>
                <w:szCs w:val="18"/>
                <w:lang w:eastAsia="en-GB"/>
              </w:rPr>
            </w:pPr>
          </w:p>
        </w:tc>
        <w:tc>
          <w:tcPr>
            <w:tcW w:w="11231" w:type="dxa"/>
          </w:tcPr>
          <w:p w:rsidR="007C508C" w:rsidRDefault="007C508C" w:rsidP="007C5274">
            <w:pPr>
              <w:jc w:val="both"/>
              <w:rPr>
                <w:rFonts w:asciiTheme="minorHAnsi" w:hAnsiTheme="minorHAnsi"/>
                <w:sz w:val="18"/>
                <w:szCs w:val="18"/>
              </w:rPr>
            </w:pPr>
          </w:p>
          <w:p w:rsidR="0040031F" w:rsidRPr="0040031F" w:rsidRDefault="0040031F" w:rsidP="0040031F">
            <w:pPr>
              <w:jc w:val="both"/>
              <w:rPr>
                <w:rFonts w:ascii="Arial" w:hAnsi="Arial"/>
                <w:sz w:val="14"/>
              </w:rPr>
            </w:pPr>
            <w:r w:rsidRPr="0040031F">
              <w:rPr>
                <w:rFonts w:ascii="Arial" w:hAnsi="Arial"/>
                <w:sz w:val="14"/>
              </w:rPr>
              <w:t>Maintaining good order and discipline among pupils and safeguarding their health and safety both when authorised to be on school premises and when they are engaged in authorised school activities elsewhere. Have due regard to health &amp; safety in school &amp; Implement school policies relating to health and safety.</w:t>
            </w:r>
          </w:p>
          <w:p w:rsidR="007C5274" w:rsidRPr="00477A4D" w:rsidRDefault="007C5274" w:rsidP="0040031F">
            <w:pPr>
              <w:jc w:val="both"/>
              <w:rPr>
                <w:rFonts w:asciiTheme="minorHAnsi" w:hAnsiTheme="minorHAnsi"/>
                <w:sz w:val="18"/>
                <w:szCs w:val="18"/>
              </w:rPr>
            </w:pPr>
          </w:p>
        </w:tc>
      </w:tr>
    </w:tbl>
    <w:p w:rsidR="00D54BDF" w:rsidRPr="00D54BDF" w:rsidRDefault="00D54BDF" w:rsidP="00D54BDF">
      <w:pPr>
        <w:pStyle w:val="NoSpacing"/>
        <w:ind w:left="-426" w:right="-501"/>
      </w:pPr>
    </w:p>
    <w:p w:rsidR="007C5274" w:rsidRDefault="007C5274" w:rsidP="007C508C">
      <w:pPr>
        <w:ind w:left="-284"/>
        <w:rPr>
          <w:rFonts w:ascii="Arial" w:hAnsi="Arial"/>
          <w:b/>
          <w:sz w:val="18"/>
          <w:lang w:eastAsia="en-GB"/>
        </w:rPr>
      </w:pPr>
      <w:r w:rsidRPr="007C5274">
        <w:rPr>
          <w:rFonts w:ascii="Arial" w:hAnsi="Arial"/>
          <w:b/>
          <w:sz w:val="18"/>
          <w:lang w:eastAsia="en-GB"/>
        </w:rPr>
        <w:t>Terms of Employment</w:t>
      </w:r>
    </w:p>
    <w:p w:rsidR="00875D36" w:rsidRPr="007C5274" w:rsidRDefault="00875D36" w:rsidP="007C508C">
      <w:pPr>
        <w:ind w:left="-284"/>
        <w:rPr>
          <w:rFonts w:ascii="Arial" w:hAnsi="Arial"/>
          <w:b/>
          <w:sz w:val="18"/>
          <w:lang w:eastAsia="en-GB"/>
        </w:rPr>
      </w:pPr>
    </w:p>
    <w:p w:rsidR="007C5274" w:rsidRPr="007C5274" w:rsidRDefault="007C5274" w:rsidP="00875D36">
      <w:pPr>
        <w:ind w:left="-284"/>
        <w:rPr>
          <w:rFonts w:ascii="Arial" w:hAnsi="Arial"/>
          <w:b/>
          <w:sz w:val="14"/>
          <w:lang w:eastAsia="en-GB"/>
        </w:rPr>
      </w:pPr>
      <w:r w:rsidRPr="007C5274">
        <w:rPr>
          <w:rFonts w:ascii="Arial" w:hAnsi="Arial"/>
          <w:b/>
          <w:sz w:val="14"/>
          <w:lang w:eastAsia="en-GB"/>
        </w:rPr>
        <w:t>Time</w:t>
      </w:r>
    </w:p>
    <w:p w:rsidR="007C5274" w:rsidRPr="007C5274" w:rsidRDefault="007C5274" w:rsidP="00875D36">
      <w:pPr>
        <w:ind w:left="-284"/>
        <w:rPr>
          <w:rFonts w:ascii="Arial" w:hAnsi="Arial"/>
          <w:i/>
          <w:sz w:val="14"/>
          <w:lang w:eastAsia="en-GB"/>
        </w:rPr>
      </w:pPr>
      <w:r w:rsidRPr="007C5274">
        <w:rPr>
          <w:rFonts w:ascii="Arial" w:hAnsi="Arial"/>
          <w:i/>
          <w:sz w:val="14"/>
          <w:lang w:eastAsia="en-GB"/>
        </w:rPr>
        <w:t>The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w:t>
      </w:r>
    </w:p>
    <w:p w:rsidR="007C5274" w:rsidRPr="007C5274" w:rsidRDefault="007C5274" w:rsidP="00875D36">
      <w:pPr>
        <w:ind w:left="-284"/>
        <w:rPr>
          <w:rFonts w:ascii="Arial" w:hAnsi="Arial"/>
          <w:sz w:val="14"/>
          <w:lang w:eastAsia="en-GB"/>
        </w:rPr>
      </w:pPr>
    </w:p>
    <w:p w:rsidR="007C5274" w:rsidRPr="007C5274" w:rsidRDefault="007C5274" w:rsidP="00875D36">
      <w:pPr>
        <w:ind w:left="-284"/>
        <w:rPr>
          <w:rFonts w:ascii="Arial" w:hAnsi="Arial"/>
          <w:b/>
          <w:sz w:val="14"/>
          <w:lang w:eastAsia="en-GB"/>
        </w:rPr>
      </w:pPr>
      <w:r w:rsidRPr="007C5274">
        <w:rPr>
          <w:rFonts w:ascii="Arial" w:hAnsi="Arial"/>
          <w:b/>
          <w:sz w:val="14"/>
          <w:lang w:eastAsia="en-GB"/>
        </w:rPr>
        <w:lastRenderedPageBreak/>
        <w:t xml:space="preserve">Undertaking other duties as may reasonably be expected </w:t>
      </w:r>
    </w:p>
    <w:p w:rsidR="007C5274" w:rsidRPr="007C5274" w:rsidRDefault="007C5274" w:rsidP="00875D36">
      <w:pPr>
        <w:ind w:left="-284"/>
        <w:rPr>
          <w:rFonts w:ascii="Arial" w:hAnsi="Arial"/>
          <w:sz w:val="20"/>
        </w:rPr>
      </w:pPr>
      <w:r w:rsidRPr="007C5274">
        <w:rPr>
          <w:rFonts w:ascii="Arial" w:hAnsi="Arial"/>
          <w:i/>
          <w:sz w:val="14"/>
          <w:lang w:eastAsia="en-GB"/>
        </w:rPr>
        <w:t>NB This job description is not necessarily a comprehensive definition of the post. It will be reviewed regularly and may be subject to modification or amendment after consultations with the post holder.</w:t>
      </w:r>
    </w:p>
    <w:p w:rsidR="007C5274" w:rsidRPr="007C5274" w:rsidRDefault="007C5274" w:rsidP="00875D36">
      <w:pPr>
        <w:ind w:left="-284"/>
        <w:rPr>
          <w:rFonts w:ascii="Arial" w:hAnsi="Arial"/>
        </w:rPr>
      </w:pPr>
    </w:p>
    <w:p w:rsidR="007C5274" w:rsidRDefault="007C5274" w:rsidP="00875D36">
      <w:pPr>
        <w:ind w:left="-284"/>
        <w:rPr>
          <w:rFonts w:ascii="Arial" w:hAnsi="Arial"/>
          <w:b/>
          <w:sz w:val="14"/>
          <w:lang w:eastAsia="en-GB"/>
        </w:rPr>
      </w:pPr>
      <w:r w:rsidRPr="007C5274">
        <w:rPr>
          <w:rFonts w:ascii="Arial" w:hAnsi="Arial"/>
          <w:b/>
          <w:sz w:val="14"/>
          <w:lang w:eastAsia="en-GB"/>
        </w:rPr>
        <w:t>Records, reports and other written work</w:t>
      </w:r>
    </w:p>
    <w:p w:rsidR="0040031F" w:rsidRPr="007C5274" w:rsidRDefault="0040031F" w:rsidP="00875D36">
      <w:pPr>
        <w:ind w:left="-284"/>
        <w:rPr>
          <w:rFonts w:ascii="Arial" w:hAnsi="Arial"/>
          <w:b/>
          <w:sz w:val="14"/>
          <w:lang w:eastAsia="en-GB"/>
        </w:rPr>
      </w:pPr>
    </w:p>
    <w:p w:rsidR="007C5274" w:rsidRPr="007C5274" w:rsidRDefault="007C5274" w:rsidP="00875D36">
      <w:pPr>
        <w:ind w:left="-284"/>
        <w:rPr>
          <w:rFonts w:ascii="Arial" w:hAnsi="Arial"/>
          <w:i/>
          <w:sz w:val="14"/>
          <w:lang w:eastAsia="en-GB"/>
        </w:rPr>
      </w:pPr>
      <w:r w:rsidRPr="007C5274">
        <w:rPr>
          <w:rFonts w:ascii="Arial" w:hAnsi="Arial"/>
          <w:i/>
          <w:sz w:val="14"/>
          <w:lang w:eastAsia="en-GB"/>
        </w:rPr>
        <w:t>The post holder may be responsible for producing, consulting on and presenting written records and reports to: Line manager, Senior Leadership, Governors, other teams/audience (as appropriate).</w:t>
      </w:r>
    </w:p>
    <w:p w:rsidR="007C5274" w:rsidRPr="007C5274" w:rsidRDefault="007C5274" w:rsidP="00875D36">
      <w:pPr>
        <w:ind w:left="-284"/>
        <w:rPr>
          <w:rFonts w:ascii="Arial" w:hAnsi="Arial"/>
          <w:i/>
          <w:sz w:val="14"/>
          <w:lang w:eastAsia="en-GB"/>
        </w:rPr>
      </w:pPr>
      <w:r w:rsidRPr="007C5274">
        <w:rPr>
          <w:rFonts w:ascii="Arial" w:hAnsi="Arial"/>
          <w:i/>
          <w:sz w:val="14"/>
          <w:lang w:eastAsia="en-GB"/>
        </w:rPr>
        <w:t xml:space="preserve"> Other terms as School Teachers Pay and Conditions Document </w:t>
      </w:r>
      <w:r w:rsidR="0040031F">
        <w:rPr>
          <w:rFonts w:ascii="Arial" w:hAnsi="Arial"/>
          <w:i/>
          <w:sz w:val="14"/>
          <w:lang w:eastAsia="en-GB"/>
        </w:rPr>
        <w:t>2005</w:t>
      </w:r>
    </w:p>
    <w:p w:rsidR="007C5274" w:rsidRDefault="007C5274" w:rsidP="00875D36">
      <w:pPr>
        <w:pStyle w:val="NoSpacing"/>
        <w:ind w:left="-284"/>
      </w:pPr>
    </w:p>
    <w:p w:rsidR="007C5274" w:rsidRDefault="007C5274" w:rsidP="00875D36">
      <w:pPr>
        <w:pStyle w:val="NoSpacing"/>
        <w:ind w:left="-284"/>
      </w:pPr>
    </w:p>
    <w:p w:rsidR="007C5274" w:rsidRDefault="007C5274" w:rsidP="00875D36">
      <w:pPr>
        <w:pStyle w:val="NoSpacing"/>
        <w:ind w:left="-284"/>
      </w:pPr>
    </w:p>
    <w:p w:rsidR="007C5274" w:rsidRPr="007C5274" w:rsidRDefault="00E676C8" w:rsidP="00875D36">
      <w:pPr>
        <w:ind w:left="-284"/>
        <w:rPr>
          <w:rFonts w:ascii="Arial" w:hAnsi="Arial"/>
          <w:sz w:val="16"/>
        </w:rPr>
      </w:pPr>
      <w:r>
        <w:rPr>
          <w:rFonts w:ascii="Arial" w:hAnsi="Arial"/>
          <w:sz w:val="16"/>
          <w:lang w:eastAsia="en-GB"/>
        </w:rPr>
        <w:t>Agreed by</w:t>
      </w:r>
      <w:r w:rsidR="00713E5F">
        <w:rPr>
          <w:rFonts w:ascii="Arial" w:hAnsi="Arial"/>
          <w:sz w:val="16"/>
          <w:lang w:eastAsia="en-GB"/>
        </w:rPr>
        <w:t>: ____________________________________________________</w:t>
      </w:r>
      <w:r w:rsidR="007C5274" w:rsidRPr="007C5274">
        <w:rPr>
          <w:rFonts w:ascii="Arial" w:hAnsi="Arial"/>
          <w:sz w:val="16"/>
          <w:lang w:eastAsia="en-GB"/>
        </w:rPr>
        <w:t xml:space="preserve">                                       Date</w:t>
      </w:r>
      <w:r>
        <w:rPr>
          <w:rFonts w:ascii="Arial" w:hAnsi="Arial"/>
          <w:sz w:val="16"/>
          <w:lang w:eastAsia="en-GB"/>
        </w:rPr>
        <w:t>:</w:t>
      </w:r>
      <w:r w:rsidR="007C5274" w:rsidRPr="007C5274">
        <w:rPr>
          <w:rFonts w:ascii="Arial" w:hAnsi="Arial"/>
          <w:sz w:val="16"/>
          <w:lang w:eastAsia="en-GB"/>
        </w:rPr>
        <w:t xml:space="preserve">     </w:t>
      </w:r>
      <w:r>
        <w:rPr>
          <w:rFonts w:ascii="Arial" w:hAnsi="Arial"/>
          <w:sz w:val="16"/>
          <w:lang w:eastAsia="en-GB"/>
        </w:rPr>
        <w:t>_____</w:t>
      </w:r>
      <w:r w:rsidR="007C5274" w:rsidRPr="007C5274">
        <w:rPr>
          <w:rFonts w:ascii="Arial" w:hAnsi="Arial"/>
          <w:sz w:val="16"/>
          <w:lang w:eastAsia="en-GB"/>
        </w:rPr>
        <w:t xml:space="preserve"> /</w:t>
      </w:r>
      <w:r>
        <w:rPr>
          <w:rFonts w:ascii="Arial" w:hAnsi="Arial"/>
          <w:sz w:val="16"/>
          <w:lang w:eastAsia="en-GB"/>
        </w:rPr>
        <w:t>_____</w:t>
      </w:r>
      <w:r w:rsidR="007C5274" w:rsidRPr="007C5274">
        <w:rPr>
          <w:rFonts w:ascii="Arial" w:hAnsi="Arial"/>
          <w:sz w:val="16"/>
          <w:lang w:eastAsia="en-GB"/>
        </w:rPr>
        <w:t>/</w:t>
      </w:r>
      <w:r>
        <w:rPr>
          <w:rFonts w:ascii="Arial" w:hAnsi="Arial"/>
          <w:sz w:val="16"/>
          <w:lang w:eastAsia="en-GB"/>
        </w:rPr>
        <w:t>_____</w:t>
      </w:r>
    </w:p>
    <w:p w:rsidR="007C5274" w:rsidRPr="00D54BDF" w:rsidRDefault="007C5274" w:rsidP="00875D36">
      <w:pPr>
        <w:pStyle w:val="NoSpacing"/>
        <w:ind w:left="-284"/>
      </w:pPr>
    </w:p>
    <w:sectPr w:rsidR="007C5274" w:rsidRPr="00D54BDF" w:rsidSect="00AD13DA">
      <w:pgSz w:w="16838" w:h="11906" w:orient="landscape" w:code="9"/>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CC8" w:rsidRDefault="004F3CC8" w:rsidP="00B53A21">
      <w:r>
        <w:separator/>
      </w:r>
    </w:p>
  </w:endnote>
  <w:endnote w:type="continuationSeparator" w:id="0">
    <w:p w:rsidR="004F3CC8" w:rsidRDefault="004F3CC8" w:rsidP="00B5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CC8" w:rsidRDefault="004F3CC8" w:rsidP="00B53A21">
      <w:r>
        <w:separator/>
      </w:r>
    </w:p>
  </w:footnote>
  <w:footnote w:type="continuationSeparator" w:id="0">
    <w:p w:rsidR="004F3CC8" w:rsidRDefault="004F3CC8" w:rsidP="00B53A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55pt;height:14.55pt" o:bullet="t">
        <v:imagedata r:id="rId1" o:title="Green Ball"/>
      </v:shape>
    </w:pict>
  </w:numPicBullet>
  <w:abstractNum w:abstractNumId="0" w15:restartNumberingAfterBreak="0">
    <w:nsid w:val="069B2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4663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3D15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8984150"/>
    <w:multiLevelType w:val="hybridMultilevel"/>
    <w:tmpl w:val="30D0E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3472F3"/>
    <w:multiLevelType w:val="hybridMultilevel"/>
    <w:tmpl w:val="41F49192"/>
    <w:lvl w:ilvl="0" w:tplc="FFFFFFFF">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B347F"/>
    <w:multiLevelType w:val="hybridMultilevel"/>
    <w:tmpl w:val="6A1AD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13B08"/>
    <w:multiLevelType w:val="hybridMultilevel"/>
    <w:tmpl w:val="E07E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805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814EB4"/>
    <w:multiLevelType w:val="hybridMultilevel"/>
    <w:tmpl w:val="285E2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C1297F"/>
    <w:multiLevelType w:val="singleLevel"/>
    <w:tmpl w:val="3934C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463855"/>
    <w:multiLevelType w:val="singleLevel"/>
    <w:tmpl w:val="3934CD6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CE027D"/>
    <w:multiLevelType w:val="hybridMultilevel"/>
    <w:tmpl w:val="4650EE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81E77"/>
    <w:multiLevelType w:val="hybridMultilevel"/>
    <w:tmpl w:val="FCE0B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4F2155"/>
    <w:multiLevelType w:val="hybridMultilevel"/>
    <w:tmpl w:val="0960E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BF430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40782A"/>
    <w:multiLevelType w:val="hybridMultilevel"/>
    <w:tmpl w:val="B0D8E5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B5D51E5"/>
    <w:multiLevelType w:val="hybridMultilevel"/>
    <w:tmpl w:val="0B5E7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951C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9B12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4E4D8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C9E0C60"/>
    <w:multiLevelType w:val="multilevel"/>
    <w:tmpl w:val="80FE07C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2"/>
  </w:num>
  <w:num w:numId="4">
    <w:abstractNumId w:val="1"/>
  </w:num>
  <w:num w:numId="5">
    <w:abstractNumId w:val="12"/>
  </w:num>
  <w:num w:numId="6">
    <w:abstractNumId w:val="18"/>
  </w:num>
  <w:num w:numId="7">
    <w:abstractNumId w:val="0"/>
  </w:num>
  <w:num w:numId="8">
    <w:abstractNumId w:val="14"/>
  </w:num>
  <w:num w:numId="9">
    <w:abstractNumId w:val="13"/>
  </w:num>
  <w:num w:numId="10">
    <w:abstractNumId w:val="5"/>
  </w:num>
  <w:num w:numId="11">
    <w:abstractNumId w:val="11"/>
  </w:num>
  <w:num w:numId="12">
    <w:abstractNumId w:val="8"/>
  </w:num>
  <w:num w:numId="13">
    <w:abstractNumId w:val="3"/>
  </w:num>
  <w:num w:numId="14">
    <w:abstractNumId w:val="20"/>
  </w:num>
  <w:num w:numId="15">
    <w:abstractNumId w:val="6"/>
  </w:num>
  <w:num w:numId="16">
    <w:abstractNumId w:val="4"/>
  </w:num>
  <w:num w:numId="17">
    <w:abstractNumId w:val="7"/>
  </w:num>
  <w:num w:numId="18">
    <w:abstractNumId w:val="19"/>
  </w:num>
  <w:num w:numId="19">
    <w:abstractNumId w:val="17"/>
  </w:num>
  <w:num w:numId="20">
    <w:abstractNumId w:val="1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DF"/>
    <w:rsid w:val="00044ED3"/>
    <w:rsid w:val="00087BFD"/>
    <w:rsid w:val="001052E4"/>
    <w:rsid w:val="0040031F"/>
    <w:rsid w:val="00477A4D"/>
    <w:rsid w:val="004F3CC8"/>
    <w:rsid w:val="00640B55"/>
    <w:rsid w:val="00713E5F"/>
    <w:rsid w:val="0072402F"/>
    <w:rsid w:val="007533CE"/>
    <w:rsid w:val="007708E8"/>
    <w:rsid w:val="007C508C"/>
    <w:rsid w:val="007C5274"/>
    <w:rsid w:val="007D0022"/>
    <w:rsid w:val="00875D36"/>
    <w:rsid w:val="00900706"/>
    <w:rsid w:val="009010A9"/>
    <w:rsid w:val="00996300"/>
    <w:rsid w:val="00AD13DA"/>
    <w:rsid w:val="00B53A21"/>
    <w:rsid w:val="00CD05DF"/>
    <w:rsid w:val="00CF7EF5"/>
    <w:rsid w:val="00D54BDF"/>
    <w:rsid w:val="00E15BD9"/>
    <w:rsid w:val="00E676C8"/>
    <w:rsid w:val="00F10553"/>
    <w:rsid w:val="00F66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B14F09"/>
  <w15:docId w15:val="{D6D57A80-D859-4C93-B442-24D8C879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A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D54BDF"/>
    <w:rPr>
      <w:rFonts w:ascii="Tahoma" w:hAnsi="Tahoma" w:cs="Tahoma"/>
      <w:sz w:val="16"/>
      <w:szCs w:val="16"/>
    </w:rPr>
  </w:style>
  <w:style w:type="character" w:customStyle="1" w:styleId="BalloonTextChar">
    <w:name w:val="Balloon Text Char"/>
    <w:basedOn w:val="DefaultParagraphFont"/>
    <w:link w:val="BalloonText"/>
    <w:rsid w:val="00D54BDF"/>
    <w:rPr>
      <w:rFonts w:ascii="Tahoma" w:hAnsi="Tahoma" w:cs="Tahoma"/>
      <w:sz w:val="16"/>
      <w:szCs w:val="16"/>
    </w:rPr>
  </w:style>
  <w:style w:type="paragraph" w:styleId="NoSpacing">
    <w:name w:val="No Spacing"/>
    <w:uiPriority w:val="1"/>
    <w:qFormat/>
    <w:rsid w:val="00D54BDF"/>
    <w:pPr>
      <w:spacing w:after="0" w:line="240" w:lineRule="auto"/>
    </w:pPr>
  </w:style>
  <w:style w:type="character" w:styleId="Hyperlink">
    <w:name w:val="Hyperlink"/>
    <w:basedOn w:val="DefaultParagraphFont"/>
    <w:uiPriority w:val="99"/>
    <w:unhideWhenUsed/>
    <w:rsid w:val="00D54BDF"/>
    <w:rPr>
      <w:color w:val="0000FF" w:themeColor="hyperlink"/>
      <w:u w:val="single"/>
    </w:rPr>
  </w:style>
  <w:style w:type="table" w:styleId="TableGrid">
    <w:name w:val="Table Grid"/>
    <w:basedOn w:val="TableNormal"/>
    <w:uiPriority w:val="59"/>
    <w:rsid w:val="00D5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3A21"/>
    <w:pPr>
      <w:tabs>
        <w:tab w:val="center" w:pos="4513"/>
        <w:tab w:val="right" w:pos="9026"/>
      </w:tabs>
    </w:pPr>
  </w:style>
  <w:style w:type="character" w:customStyle="1" w:styleId="HeaderChar">
    <w:name w:val="Header Char"/>
    <w:basedOn w:val="DefaultParagraphFont"/>
    <w:link w:val="Header"/>
    <w:uiPriority w:val="99"/>
    <w:rsid w:val="00B53A21"/>
  </w:style>
  <w:style w:type="paragraph" w:styleId="Footer">
    <w:name w:val="footer"/>
    <w:basedOn w:val="Normal"/>
    <w:link w:val="FooterChar"/>
    <w:uiPriority w:val="99"/>
    <w:unhideWhenUsed/>
    <w:rsid w:val="00B53A21"/>
    <w:pPr>
      <w:tabs>
        <w:tab w:val="center" w:pos="4513"/>
        <w:tab w:val="right" w:pos="9026"/>
      </w:tabs>
    </w:pPr>
  </w:style>
  <w:style w:type="character" w:customStyle="1" w:styleId="FooterChar">
    <w:name w:val="Footer Char"/>
    <w:basedOn w:val="DefaultParagraphFont"/>
    <w:link w:val="Footer"/>
    <w:uiPriority w:val="99"/>
    <w:rsid w:val="00B53A21"/>
  </w:style>
  <w:style w:type="paragraph" w:styleId="ListParagraph">
    <w:name w:val="List Paragraph"/>
    <w:basedOn w:val="Normal"/>
    <w:uiPriority w:val="34"/>
    <w:qFormat/>
    <w:rsid w:val="007D0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6507</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Coombe Girls School</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Kidd</dc:creator>
  <cp:lastModifiedBy>Jo Jackson</cp:lastModifiedBy>
  <cp:revision>2</cp:revision>
  <cp:lastPrinted>2014-05-06T09:26:00Z</cp:lastPrinted>
  <dcterms:created xsi:type="dcterms:W3CDTF">2017-03-17T15:22:00Z</dcterms:created>
  <dcterms:modified xsi:type="dcterms:W3CDTF">2017-03-17T15:22:00Z</dcterms:modified>
</cp:coreProperties>
</file>