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5C75" w14:textId="77777777" w:rsidR="008C27A6" w:rsidRPr="00066FDE" w:rsidRDefault="008C27A6" w:rsidP="008C27A6">
      <w:pPr>
        <w:tabs>
          <w:tab w:val="right" w:pos="9923"/>
        </w:tabs>
        <w:jc w:val="center"/>
        <w:rPr>
          <w:rFonts w:ascii="TradeGothic LT CondEighteen" w:eastAsia="Times New Roman" w:hAnsi="TradeGothic LT CondEighteen"/>
          <w:color w:val="B28E55"/>
          <w:sz w:val="64"/>
          <w:szCs w:val="64"/>
        </w:rPr>
      </w:pPr>
      <w:r w:rsidRPr="00066FDE">
        <w:rPr>
          <w:rFonts w:ascii="TradeGothic LT CondEighteen" w:eastAsia="Times New Roman" w:hAnsi="TradeGothic LT CondEighteen"/>
          <w:noProof/>
          <w:color w:val="B28E55"/>
          <w:sz w:val="64"/>
          <w:szCs w:val="64"/>
          <w:lang w:eastAsia="en-GB"/>
        </w:rPr>
        <mc:AlternateContent>
          <mc:Choice Requires="wps">
            <w:drawing>
              <wp:anchor distT="45720" distB="45720" distL="114300" distR="114300" simplePos="0" relativeHeight="251662336" behindDoc="0" locked="0" layoutInCell="1" allowOverlap="1" wp14:anchorId="69D40D3D" wp14:editId="070CCD1B">
                <wp:simplePos x="0" y="0"/>
                <wp:positionH relativeFrom="column">
                  <wp:posOffset>-701040</wp:posOffset>
                </wp:positionH>
                <wp:positionV relativeFrom="paragraph">
                  <wp:posOffset>0</wp:posOffset>
                </wp:positionV>
                <wp:extent cx="7524750" cy="2085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085975"/>
                        </a:xfrm>
                        <a:prstGeom prst="rect">
                          <a:avLst/>
                        </a:prstGeom>
                        <a:noFill/>
                        <a:ln w="9525">
                          <a:noFill/>
                          <a:miter lim="800000"/>
                          <a:headEnd/>
                          <a:tailEnd/>
                        </a:ln>
                      </wps:spPr>
                      <wps:txbx>
                        <w:txbxContent>
                          <w:p w14:paraId="49D389D2" w14:textId="77777777" w:rsidR="008C27A6" w:rsidRDefault="008C27A6" w:rsidP="008C27A6">
                            <w:pPr>
                              <w:ind w:left="-284" w:right="-176"/>
                            </w:pPr>
                            <w:r>
                              <w:rPr>
                                <w:noProof/>
                                <w:lang w:eastAsia="en-GB"/>
                              </w:rPr>
                              <w:drawing>
                                <wp:inline distT="0" distB="0" distL="0" distR="0" wp14:anchorId="0C0FE42C" wp14:editId="58B13018">
                                  <wp:extent cx="7566184"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iteandGold.jpg"/>
                                          <pic:cNvPicPr/>
                                        </pic:nvPicPr>
                                        <pic:blipFill>
                                          <a:blip r:embed="rId7">
                                            <a:extLst>
                                              <a:ext uri="{28A0092B-C50C-407E-A947-70E740481C1C}">
                                                <a14:useLocalDpi xmlns:a14="http://schemas.microsoft.com/office/drawing/2010/main" val="0"/>
                                              </a:ext>
                                            </a:extLst>
                                          </a:blip>
                                          <a:stretch>
                                            <a:fillRect/>
                                          </a:stretch>
                                        </pic:blipFill>
                                        <pic:spPr>
                                          <a:xfrm>
                                            <a:off x="0" y="0"/>
                                            <a:ext cx="7594961" cy="186125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40D3D" id="_x0000_t202" coordsize="21600,21600" o:spt="202" path="m,l,21600r21600,l21600,xe">
                <v:stroke joinstyle="miter"/>
                <v:path gradientshapeok="t" o:connecttype="rect"/>
              </v:shapetype>
              <v:shape id="Text Box 2" o:spid="_x0000_s1026" type="#_x0000_t202" style="position:absolute;left:0;text-align:left;margin-left:-55.2pt;margin-top:0;width:592.5pt;height:16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" filled="f" stroked="f">
                <v:textbox>
                  <w:txbxContent>
                    <w:p w14:paraId="49D389D2" w14:textId="77777777" w:rsidR="008C27A6" w:rsidRDefault="008C27A6" w:rsidP="008C27A6">
                      <w:pPr>
                        <w:ind w:left="-284" w:right="-176"/>
                      </w:pPr>
                      <w:r>
                        <w:rPr>
                          <w:noProof/>
                          <w:lang w:eastAsia="en-GB"/>
                        </w:rPr>
                        <w:drawing>
                          <wp:inline distT="0" distB="0" distL="0" distR="0" wp14:anchorId="0C0FE42C" wp14:editId="58B13018">
                            <wp:extent cx="7566184"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iteandGold.jpg"/>
                                    <pic:cNvPicPr/>
                                  </pic:nvPicPr>
                                  <pic:blipFill>
                                    <a:blip r:embed="rId7">
                                      <a:extLst>
                                        <a:ext uri="{28A0092B-C50C-407E-A947-70E740481C1C}">
                                          <a14:useLocalDpi xmlns:a14="http://schemas.microsoft.com/office/drawing/2010/main" val="0"/>
                                        </a:ext>
                                      </a:extLst>
                                    </a:blip>
                                    <a:stretch>
                                      <a:fillRect/>
                                    </a:stretch>
                                  </pic:blipFill>
                                  <pic:spPr>
                                    <a:xfrm>
                                      <a:off x="0" y="0"/>
                                      <a:ext cx="7594961" cy="1861252"/>
                                    </a:xfrm>
                                    <a:prstGeom prst="rect">
                                      <a:avLst/>
                                    </a:prstGeom>
                                  </pic:spPr>
                                </pic:pic>
                              </a:graphicData>
                            </a:graphic>
                          </wp:inline>
                        </w:drawing>
                      </w:r>
                    </w:p>
                  </w:txbxContent>
                </v:textbox>
                <w10:wrap type="square"/>
              </v:shape>
            </w:pict>
          </mc:Fallback>
        </mc:AlternateContent>
      </w:r>
      <w:r w:rsidRPr="00066FDE">
        <w:rPr>
          <w:rFonts w:ascii="TradeGothic LT CondEighteen" w:eastAsia="Times New Roman" w:hAnsi="TradeGothic LT CondEighteen"/>
          <w:color w:val="B28E55"/>
          <w:sz w:val="64"/>
          <w:szCs w:val="64"/>
        </w:rPr>
        <w:t xml:space="preserve"> </w:t>
      </w:r>
    </w:p>
    <w:p w14:paraId="6A81CE0A" w14:textId="77777777" w:rsidR="008C27A6" w:rsidRPr="00066FDE" w:rsidRDefault="008C27A6" w:rsidP="008C27A6">
      <w:pPr>
        <w:tabs>
          <w:tab w:val="right" w:pos="9923"/>
        </w:tabs>
        <w:jc w:val="center"/>
        <w:rPr>
          <w:rFonts w:ascii="TradeGothic LT CondEighteen" w:eastAsia="Times New Roman" w:hAnsi="TradeGothic LT CondEighteen"/>
          <w:color w:val="B28E55"/>
          <w:sz w:val="64"/>
          <w:szCs w:val="64"/>
        </w:rPr>
      </w:pPr>
      <w:r w:rsidRPr="00066FDE">
        <w:rPr>
          <w:rFonts w:ascii="TradeGothic LT CondEighteen" w:eastAsia="Times New Roman" w:hAnsi="TradeGothic LT CondEighteen"/>
          <w:color w:val="B28E55"/>
          <w:sz w:val="64"/>
          <w:szCs w:val="64"/>
        </w:rPr>
        <w:t>Sedbergh Preparatory School</w:t>
      </w:r>
    </w:p>
    <w:p w14:paraId="10CA5829" w14:textId="77777777" w:rsidR="00C26906" w:rsidRDefault="00C26906" w:rsidP="00C26906">
      <w:pPr>
        <w:pStyle w:val="Title"/>
        <w:rPr>
          <w:rFonts w:asciiTheme="minorHAnsi" w:hAnsiTheme="minorHAnsi" w:cstheme="minorHAnsi"/>
          <w:sz w:val="32"/>
        </w:rPr>
      </w:pPr>
    </w:p>
    <w:p w14:paraId="3DA4E068" w14:textId="77777777" w:rsidR="00C26906" w:rsidRPr="00B42DB7" w:rsidRDefault="00111109" w:rsidP="00995EE1">
      <w:pPr>
        <w:jc w:val="center"/>
        <w:rPr>
          <w:rFonts w:asciiTheme="minorHAnsi" w:hAnsiTheme="minorHAnsi" w:cstheme="minorHAnsi"/>
          <w:b/>
          <w:sz w:val="22"/>
          <w:szCs w:val="22"/>
        </w:rPr>
      </w:pPr>
      <w:r>
        <w:rPr>
          <w:rFonts w:asciiTheme="minorHAnsi" w:hAnsiTheme="minorHAnsi" w:cstheme="minorHAnsi"/>
          <w:b/>
          <w:sz w:val="22"/>
          <w:szCs w:val="22"/>
        </w:rPr>
        <w:t>IAPS</w:t>
      </w:r>
      <w:r w:rsidR="00C26906" w:rsidRPr="00B42DB7">
        <w:rPr>
          <w:rFonts w:asciiTheme="minorHAnsi" w:hAnsiTheme="minorHAnsi" w:cstheme="minorHAnsi"/>
          <w:b/>
          <w:sz w:val="22"/>
          <w:szCs w:val="22"/>
        </w:rPr>
        <w:t xml:space="preserve"> Co-educational Boarding School (</w:t>
      </w:r>
      <w:r>
        <w:rPr>
          <w:rFonts w:asciiTheme="minorHAnsi" w:hAnsiTheme="minorHAnsi" w:cstheme="minorHAnsi"/>
          <w:b/>
          <w:sz w:val="22"/>
          <w:szCs w:val="22"/>
        </w:rPr>
        <w:t>3 - 13</w:t>
      </w:r>
      <w:r w:rsidR="00C26906" w:rsidRPr="00B42DB7">
        <w:rPr>
          <w:rFonts w:asciiTheme="minorHAnsi" w:hAnsiTheme="minorHAnsi" w:cstheme="minorHAnsi"/>
          <w:b/>
          <w:sz w:val="22"/>
          <w:szCs w:val="22"/>
        </w:rPr>
        <w:t>)</w:t>
      </w:r>
    </w:p>
    <w:p w14:paraId="7941C281" w14:textId="77777777" w:rsidR="00F86387" w:rsidRDefault="00F86387" w:rsidP="00995EE1">
      <w:pPr>
        <w:rPr>
          <w:rFonts w:asciiTheme="minorHAnsi" w:hAnsiTheme="minorHAnsi"/>
          <w:b/>
          <w:sz w:val="28"/>
          <w:szCs w:val="28"/>
          <w:u w:val="single"/>
        </w:rPr>
      </w:pPr>
    </w:p>
    <w:p w14:paraId="6ACFCF10" w14:textId="1EEECE2A" w:rsidR="00777B55" w:rsidRDefault="001B62AC" w:rsidP="000E4BFD">
      <w:pPr>
        <w:jc w:val="center"/>
        <w:rPr>
          <w:rFonts w:asciiTheme="minorHAnsi" w:hAnsiTheme="minorHAnsi" w:cstheme="minorHAnsi"/>
          <w:sz w:val="72"/>
          <w:szCs w:val="72"/>
        </w:rPr>
      </w:pPr>
      <w:r>
        <w:rPr>
          <w:rFonts w:asciiTheme="minorHAnsi" w:hAnsiTheme="minorHAnsi" w:cstheme="minorHAnsi"/>
          <w:sz w:val="72"/>
          <w:szCs w:val="72"/>
        </w:rPr>
        <w:t>Graduate Resident Assistant:</w:t>
      </w:r>
    </w:p>
    <w:p w14:paraId="414790EC" w14:textId="0EF39F94" w:rsidR="000E4BFD" w:rsidRDefault="001B62AC" w:rsidP="000E4BFD">
      <w:pPr>
        <w:jc w:val="center"/>
        <w:rPr>
          <w:rFonts w:asciiTheme="minorHAnsi" w:hAnsiTheme="minorHAnsi" w:cstheme="minorHAnsi"/>
          <w:sz w:val="36"/>
          <w:szCs w:val="36"/>
        </w:rPr>
      </w:pPr>
      <w:r>
        <w:rPr>
          <w:rFonts w:asciiTheme="minorHAnsi" w:hAnsiTheme="minorHAnsi" w:cstheme="minorHAnsi"/>
          <w:sz w:val="72"/>
          <w:szCs w:val="72"/>
        </w:rPr>
        <w:t>Boys’ Sport</w:t>
      </w:r>
    </w:p>
    <w:p w14:paraId="718F8E2A" w14:textId="77777777" w:rsidR="000E4BFD" w:rsidRDefault="000E4BFD" w:rsidP="000E4BFD">
      <w:pPr>
        <w:jc w:val="center"/>
        <w:rPr>
          <w:rFonts w:asciiTheme="minorHAnsi" w:hAnsiTheme="minorHAnsi" w:cstheme="minorHAnsi"/>
          <w:sz w:val="36"/>
          <w:szCs w:val="36"/>
        </w:rPr>
      </w:pPr>
      <w:r>
        <w:rPr>
          <w:rFonts w:asciiTheme="minorHAnsi" w:hAnsiTheme="minorHAnsi" w:cstheme="minorHAnsi"/>
          <w:sz w:val="72"/>
          <w:szCs w:val="72"/>
        </w:rPr>
        <w:t xml:space="preserve"> </w:t>
      </w:r>
    </w:p>
    <w:p w14:paraId="2B4DD8B2" w14:textId="2B2FCB28" w:rsidR="000E4BFD" w:rsidRDefault="001B62AC" w:rsidP="000E4BFD">
      <w:pPr>
        <w:jc w:val="center"/>
        <w:rPr>
          <w:rFonts w:asciiTheme="minorHAnsi" w:hAnsiTheme="minorHAnsi" w:cstheme="minorHAnsi"/>
          <w:sz w:val="32"/>
          <w:szCs w:val="32"/>
        </w:rPr>
      </w:pPr>
      <w:r>
        <w:rPr>
          <w:rFonts w:asciiTheme="minorHAnsi" w:hAnsiTheme="minorHAnsi" w:cstheme="minorHAnsi"/>
          <w:sz w:val="32"/>
          <w:szCs w:val="32"/>
        </w:rPr>
        <w:t>Full</w:t>
      </w:r>
      <w:r w:rsidR="000E4BFD">
        <w:rPr>
          <w:rFonts w:asciiTheme="minorHAnsi" w:hAnsiTheme="minorHAnsi" w:cstheme="minorHAnsi"/>
          <w:sz w:val="32"/>
          <w:szCs w:val="32"/>
        </w:rPr>
        <w:t xml:space="preserve"> time </w:t>
      </w:r>
      <w:r>
        <w:rPr>
          <w:rFonts w:asciiTheme="minorHAnsi" w:hAnsiTheme="minorHAnsi" w:cstheme="minorHAnsi"/>
          <w:sz w:val="32"/>
          <w:szCs w:val="32"/>
        </w:rPr>
        <w:t xml:space="preserve">residential </w:t>
      </w:r>
      <w:r w:rsidR="000E4BFD">
        <w:rPr>
          <w:rFonts w:asciiTheme="minorHAnsi" w:hAnsiTheme="minorHAnsi" w:cstheme="minorHAnsi"/>
          <w:sz w:val="32"/>
          <w:szCs w:val="32"/>
        </w:rPr>
        <w:t xml:space="preserve">post for September </w:t>
      </w:r>
      <w:r w:rsidR="00777B55">
        <w:rPr>
          <w:rFonts w:asciiTheme="minorHAnsi" w:hAnsiTheme="minorHAnsi" w:cstheme="minorHAnsi"/>
          <w:sz w:val="32"/>
          <w:szCs w:val="32"/>
        </w:rPr>
        <w:t>2018</w:t>
      </w:r>
    </w:p>
    <w:p w14:paraId="63917F2B" w14:textId="39A840D1" w:rsidR="008511E5" w:rsidRDefault="008511E5" w:rsidP="000E4BFD">
      <w:pPr>
        <w:jc w:val="center"/>
        <w:rPr>
          <w:rFonts w:asciiTheme="minorHAnsi" w:hAnsiTheme="minorHAnsi" w:cstheme="minorHAnsi"/>
          <w:sz w:val="32"/>
          <w:szCs w:val="32"/>
        </w:rPr>
      </w:pPr>
      <w:r>
        <w:rPr>
          <w:rFonts w:asciiTheme="minorHAnsi" w:hAnsiTheme="minorHAnsi" w:cstheme="minorHAnsi"/>
          <w:sz w:val="32"/>
          <w:szCs w:val="32"/>
        </w:rPr>
        <w:t>£10,000</w:t>
      </w:r>
    </w:p>
    <w:p w14:paraId="647EECD1" w14:textId="77777777" w:rsidR="000E4BFD" w:rsidRDefault="000E4BFD" w:rsidP="000E4BFD">
      <w:pPr>
        <w:jc w:val="center"/>
        <w:rPr>
          <w:rFonts w:asciiTheme="minorHAnsi" w:hAnsiTheme="minorHAnsi" w:cstheme="minorHAnsi"/>
          <w:sz w:val="22"/>
          <w:szCs w:val="22"/>
        </w:rPr>
      </w:pPr>
    </w:p>
    <w:p w14:paraId="74500B0E" w14:textId="77777777" w:rsidR="000E4BFD" w:rsidRDefault="000E4BFD" w:rsidP="000E4BFD">
      <w:pPr>
        <w:jc w:val="center"/>
        <w:rPr>
          <w:rFonts w:asciiTheme="minorHAnsi" w:hAnsiTheme="minorHAnsi" w:cstheme="minorHAnsi"/>
          <w:sz w:val="22"/>
          <w:szCs w:val="22"/>
        </w:rPr>
      </w:pPr>
    </w:p>
    <w:p w14:paraId="3DC4FEF7" w14:textId="77777777" w:rsidR="005F5FC0" w:rsidRPr="005F5FC0" w:rsidRDefault="005F5FC0" w:rsidP="005F5FC0">
      <w:pPr>
        <w:keepNext/>
        <w:spacing w:after="120"/>
        <w:jc w:val="both"/>
        <w:outlineLvl w:val="0"/>
        <w:rPr>
          <w:rFonts w:asciiTheme="minorHAnsi" w:eastAsia="Times New Roman" w:hAnsiTheme="minorHAnsi"/>
          <w:b/>
          <w:i/>
          <w:sz w:val="22"/>
          <w:szCs w:val="22"/>
        </w:rPr>
      </w:pPr>
      <w:r w:rsidRPr="005F5FC0">
        <w:rPr>
          <w:rFonts w:asciiTheme="minorHAnsi" w:eastAsia="Times New Roman" w:hAnsiTheme="minorHAnsi"/>
          <w:b/>
          <w:i/>
          <w:sz w:val="22"/>
          <w:szCs w:val="22"/>
        </w:rPr>
        <w:t>General</w:t>
      </w:r>
    </w:p>
    <w:p w14:paraId="49760C57" w14:textId="77777777" w:rsidR="005F5FC0" w:rsidRPr="005F5FC0" w:rsidRDefault="005F5FC0" w:rsidP="005F5FC0">
      <w:pPr>
        <w:spacing w:after="120"/>
        <w:jc w:val="both"/>
        <w:rPr>
          <w:rFonts w:asciiTheme="minorHAnsi" w:hAnsiTheme="minorHAnsi"/>
          <w:sz w:val="22"/>
          <w:szCs w:val="22"/>
        </w:rPr>
      </w:pPr>
      <w:r w:rsidRPr="005F5FC0">
        <w:rPr>
          <w:rFonts w:asciiTheme="minorHAnsi" w:hAnsiTheme="minorHAnsi"/>
          <w:sz w:val="22"/>
          <w:szCs w:val="22"/>
        </w:rPr>
        <w:t>Sedbergh School, founded in 1525 by Roger Lupton, Provost of Eton, is an Independent Co</w:t>
      </w:r>
      <w:r w:rsidRPr="005F5FC0">
        <w:rPr>
          <w:rFonts w:asciiTheme="minorHAnsi" w:hAnsiTheme="minorHAnsi"/>
          <w:sz w:val="22"/>
          <w:szCs w:val="22"/>
        </w:rPr>
        <w:noBreakHyphen/>
        <w:t>educational Boarding School. The Headmaster is a member of the Headmasters’ and Headmistresses’ Conference.  Set in the spectacular Yorkshire Dales National Park, the School also benefits from fast motorway and rail access to the rest of the UK.</w:t>
      </w:r>
    </w:p>
    <w:p w14:paraId="50C451CD" w14:textId="77777777" w:rsidR="005F5FC0" w:rsidRPr="005F5FC0" w:rsidRDefault="005F5FC0" w:rsidP="005F5FC0">
      <w:pPr>
        <w:spacing w:after="120"/>
        <w:jc w:val="both"/>
        <w:rPr>
          <w:rFonts w:asciiTheme="minorHAnsi" w:hAnsiTheme="minorHAnsi"/>
          <w:sz w:val="22"/>
          <w:szCs w:val="22"/>
        </w:rPr>
      </w:pPr>
      <w:r w:rsidRPr="005F5FC0">
        <w:rPr>
          <w:rFonts w:asciiTheme="minorHAnsi" w:hAnsiTheme="minorHAnsi"/>
          <w:sz w:val="22"/>
          <w:szCs w:val="22"/>
        </w:rPr>
        <w:t xml:space="preserve">A co-educational, day and boarding Prep School, Casterton (Sedbergh Prep School) is thriving and growing in numbers thanks to the calibre and commitment of its staff. Located on the Cumbria, Lancashire and North Yorkshire borders, on a beautiful site with excellent transport links, Casterton (Sedbergh Prep School) is a busy school with a strong community where opportunities abound, particularly in sport and outdoor pursuits.  </w:t>
      </w:r>
    </w:p>
    <w:p w14:paraId="16830A67" w14:textId="77777777" w:rsidR="005F5FC0" w:rsidRPr="005F5FC0" w:rsidRDefault="005F5FC0" w:rsidP="005F5FC0">
      <w:pPr>
        <w:spacing w:after="120"/>
        <w:jc w:val="both"/>
        <w:rPr>
          <w:rFonts w:asciiTheme="minorHAnsi" w:hAnsiTheme="minorHAnsi"/>
          <w:sz w:val="22"/>
          <w:szCs w:val="22"/>
        </w:rPr>
      </w:pPr>
      <w:r w:rsidRPr="005F5FC0">
        <w:rPr>
          <w:rFonts w:asciiTheme="minorHAnsi" w:hAnsiTheme="minorHAnsi"/>
          <w:sz w:val="22"/>
          <w:szCs w:val="22"/>
        </w:rPr>
        <w:t>The School is a vibrant, demanding and supportive community which encourages pupils and staff to be involved in as broad a range of activities and interests as possible. Art, Drama and Music are especially strong, and the School has a national reputation for Sport. Sedbergh has its own Prep School located approximately five miles away at Casterton.</w:t>
      </w:r>
    </w:p>
    <w:p w14:paraId="3C32DE98" w14:textId="77777777" w:rsidR="005F5FC0" w:rsidRDefault="005F5FC0">
      <w:pPr>
        <w:rPr>
          <w:rFonts w:asciiTheme="minorHAnsi" w:hAnsiTheme="minorHAnsi"/>
          <w:b/>
          <w:sz w:val="22"/>
          <w:szCs w:val="22"/>
          <w:u w:val="single"/>
        </w:rPr>
      </w:pPr>
      <w:r>
        <w:rPr>
          <w:rFonts w:asciiTheme="minorHAnsi" w:hAnsiTheme="minorHAnsi"/>
          <w:b/>
          <w:sz w:val="22"/>
          <w:szCs w:val="22"/>
          <w:u w:val="single"/>
        </w:rPr>
        <w:br w:type="page"/>
      </w:r>
    </w:p>
    <w:p w14:paraId="06924A82" w14:textId="77777777" w:rsidR="005F5FC0" w:rsidRPr="005F5FC0" w:rsidRDefault="005F5FC0" w:rsidP="005F5FC0">
      <w:pPr>
        <w:spacing w:after="120"/>
        <w:jc w:val="both"/>
        <w:rPr>
          <w:rFonts w:asciiTheme="minorHAnsi" w:hAnsiTheme="minorHAnsi"/>
          <w:sz w:val="22"/>
          <w:szCs w:val="22"/>
        </w:rPr>
      </w:pPr>
      <w:r w:rsidRPr="005F5FC0">
        <w:rPr>
          <w:rFonts w:asciiTheme="minorHAnsi" w:hAnsiTheme="minorHAnsi"/>
          <w:b/>
          <w:sz w:val="22"/>
          <w:szCs w:val="22"/>
        </w:rPr>
        <w:lastRenderedPageBreak/>
        <w:t>Organisation</w:t>
      </w:r>
    </w:p>
    <w:p w14:paraId="3541162C" w14:textId="77777777" w:rsidR="005F5FC0" w:rsidRPr="005F5FC0" w:rsidRDefault="005F5FC0" w:rsidP="005F5FC0">
      <w:pPr>
        <w:spacing w:after="120"/>
        <w:jc w:val="both"/>
        <w:rPr>
          <w:rFonts w:asciiTheme="minorHAnsi" w:hAnsiTheme="minorHAnsi" w:cs="Calibri"/>
          <w:sz w:val="22"/>
          <w:szCs w:val="22"/>
        </w:rPr>
      </w:pPr>
      <w:r w:rsidRPr="005F5FC0">
        <w:rPr>
          <w:rFonts w:asciiTheme="minorHAnsi" w:hAnsiTheme="minorHAnsi" w:cs="Calibri"/>
          <w:sz w:val="22"/>
          <w:szCs w:val="22"/>
        </w:rPr>
        <w:t xml:space="preserve">The Headmaster, Mr Andrew Fleck BSc, MA, acts as the “Chief Executive” of both Schools and is supported by a number of senior managers.  The Bursar, Peter Marshall, is responsible to the Headmaster and Governors for the management of all the administration and support staff. Mr </w:t>
      </w:r>
      <w:r w:rsidR="00777B55">
        <w:rPr>
          <w:rFonts w:asciiTheme="minorHAnsi" w:hAnsiTheme="minorHAnsi" w:cs="Calibri"/>
          <w:sz w:val="22"/>
          <w:szCs w:val="22"/>
        </w:rPr>
        <w:t>Will Newman</w:t>
      </w:r>
      <w:r w:rsidRPr="005F5FC0">
        <w:rPr>
          <w:rFonts w:asciiTheme="minorHAnsi" w:hAnsiTheme="minorHAnsi" w:cs="Calibri"/>
          <w:sz w:val="22"/>
          <w:szCs w:val="22"/>
        </w:rPr>
        <w:t xml:space="preserve"> </w:t>
      </w:r>
      <w:r w:rsidR="00777B55">
        <w:rPr>
          <w:rFonts w:asciiTheme="minorHAnsi" w:hAnsiTheme="minorHAnsi" w:cs="Calibri"/>
          <w:sz w:val="22"/>
          <w:szCs w:val="22"/>
        </w:rPr>
        <w:t>is the Headmaster of Sedbergh Prep School</w:t>
      </w:r>
      <w:r w:rsidRPr="005F5FC0">
        <w:rPr>
          <w:rFonts w:asciiTheme="minorHAnsi" w:hAnsiTheme="minorHAnsi" w:cs="Calibri"/>
          <w:sz w:val="22"/>
          <w:szCs w:val="22"/>
        </w:rPr>
        <w:t>.</w:t>
      </w:r>
    </w:p>
    <w:p w14:paraId="1CFC71A0" w14:textId="77777777" w:rsidR="005F5FC0" w:rsidRPr="005F5FC0" w:rsidRDefault="005F5FC0" w:rsidP="005F5FC0">
      <w:pPr>
        <w:spacing w:after="120"/>
        <w:jc w:val="both"/>
        <w:rPr>
          <w:rFonts w:asciiTheme="minorHAnsi" w:hAnsiTheme="minorHAnsi" w:cs="Calibri"/>
          <w:sz w:val="22"/>
          <w:szCs w:val="22"/>
        </w:rPr>
      </w:pPr>
      <w:r w:rsidRPr="005F5FC0">
        <w:rPr>
          <w:rFonts w:asciiTheme="minorHAnsi" w:hAnsiTheme="minorHAnsi" w:cs="Calibri"/>
          <w:sz w:val="22"/>
          <w:szCs w:val="22"/>
        </w:rPr>
        <w:t>The Bursar has responsibility not only for the finances of the School, but also for the extensive land and buildings, maintenance department, grounds &amp; gardens, catering, housekeeping &amp; domestic staff and all other support staff, as well as running the commercial trading arm of the School, Sedbergh School Developments Limited.</w:t>
      </w:r>
    </w:p>
    <w:p w14:paraId="1B9FC039" w14:textId="77777777" w:rsidR="00F173FE" w:rsidRDefault="00F173FE" w:rsidP="00F173FE">
      <w:pPr>
        <w:pStyle w:val="NoSpacing"/>
        <w:rPr>
          <w:rFonts w:asciiTheme="minorHAnsi" w:hAnsiTheme="minorHAnsi"/>
          <w:sz w:val="22"/>
          <w:szCs w:val="22"/>
        </w:rPr>
      </w:pPr>
    </w:p>
    <w:p w14:paraId="5A9E0DEB" w14:textId="2C5CEFD6" w:rsidR="00F173FE" w:rsidRDefault="001B62AC" w:rsidP="00F173FE">
      <w:pPr>
        <w:jc w:val="both"/>
        <w:rPr>
          <w:rFonts w:asciiTheme="minorHAnsi" w:hAnsiTheme="minorHAnsi"/>
          <w:b/>
          <w:sz w:val="22"/>
          <w:szCs w:val="22"/>
        </w:rPr>
      </w:pPr>
      <w:r>
        <w:rPr>
          <w:rFonts w:asciiTheme="minorHAnsi" w:hAnsiTheme="minorHAnsi"/>
          <w:b/>
          <w:sz w:val="22"/>
          <w:szCs w:val="22"/>
        </w:rPr>
        <w:t>Graduate Resident Assistant: Sport</w:t>
      </w:r>
    </w:p>
    <w:p w14:paraId="7C88C796" w14:textId="77777777" w:rsidR="00F173FE" w:rsidRDefault="00F173FE" w:rsidP="00F173FE">
      <w:pPr>
        <w:pStyle w:val="NoSpacing"/>
        <w:rPr>
          <w:rFonts w:asciiTheme="minorHAnsi" w:hAnsiTheme="minorHAnsi"/>
          <w:sz w:val="22"/>
          <w:szCs w:val="22"/>
        </w:rPr>
      </w:pPr>
    </w:p>
    <w:p w14:paraId="265DAFD1" w14:textId="77777777" w:rsidR="00F173FE" w:rsidRDefault="00F173FE" w:rsidP="00F173FE">
      <w:pPr>
        <w:pStyle w:val="NoSpacing"/>
        <w:rPr>
          <w:rFonts w:asciiTheme="minorHAnsi" w:hAnsiTheme="minorHAnsi"/>
          <w:sz w:val="22"/>
          <w:szCs w:val="22"/>
        </w:rPr>
      </w:pPr>
      <w:r w:rsidRPr="00F173FE">
        <w:rPr>
          <w:rFonts w:asciiTheme="minorHAnsi" w:hAnsiTheme="minorHAnsi"/>
          <w:sz w:val="22"/>
          <w:szCs w:val="22"/>
        </w:rPr>
        <w:t>Sedbergh Prep School is situated in a spectacular rural location in the Lune Valley, an ideal place for living out the ethos of allowing children to be children. We strive to realise the potential in all of our pupils, from the classroom to the stage or to the sports pitch.</w:t>
      </w:r>
    </w:p>
    <w:p w14:paraId="732EB52C" w14:textId="77777777" w:rsidR="00777B55" w:rsidRPr="00F173FE" w:rsidRDefault="00777B55" w:rsidP="00F173FE">
      <w:pPr>
        <w:pStyle w:val="NoSpacing"/>
        <w:rPr>
          <w:rFonts w:asciiTheme="minorHAnsi" w:hAnsiTheme="minorHAnsi"/>
          <w:sz w:val="22"/>
          <w:szCs w:val="22"/>
        </w:rPr>
      </w:pPr>
    </w:p>
    <w:p w14:paraId="61E9476D" w14:textId="58D7A93A" w:rsidR="00F173FE" w:rsidRDefault="00F173FE" w:rsidP="00F173FE">
      <w:pPr>
        <w:pStyle w:val="NoSpacing"/>
        <w:rPr>
          <w:rFonts w:asciiTheme="minorHAnsi" w:hAnsiTheme="minorHAnsi"/>
          <w:sz w:val="22"/>
          <w:szCs w:val="22"/>
        </w:rPr>
      </w:pPr>
      <w:r w:rsidRPr="00F173FE">
        <w:rPr>
          <w:rFonts w:asciiTheme="minorHAnsi" w:hAnsiTheme="minorHAnsi"/>
          <w:sz w:val="22"/>
          <w:szCs w:val="22"/>
        </w:rPr>
        <w:t xml:space="preserve">We are now seeking a </w:t>
      </w:r>
      <w:r w:rsidR="001B62AC">
        <w:rPr>
          <w:rFonts w:asciiTheme="minorHAnsi" w:hAnsiTheme="minorHAnsi"/>
          <w:sz w:val="22"/>
          <w:szCs w:val="22"/>
        </w:rPr>
        <w:t>full time GRA to enhanc</w:t>
      </w:r>
      <w:r w:rsidR="00E25CAD">
        <w:rPr>
          <w:rFonts w:asciiTheme="minorHAnsi" w:hAnsiTheme="minorHAnsi"/>
          <w:sz w:val="22"/>
          <w:szCs w:val="22"/>
        </w:rPr>
        <w:t>e the sports provision for boys, on a fixed contract for the academic year 2018 – 2019.</w:t>
      </w:r>
    </w:p>
    <w:p w14:paraId="4D6616E9" w14:textId="77777777" w:rsidR="00777B55" w:rsidRPr="00F173FE" w:rsidRDefault="00777B55" w:rsidP="00F173FE">
      <w:pPr>
        <w:pStyle w:val="NoSpacing"/>
        <w:rPr>
          <w:rFonts w:asciiTheme="minorHAnsi" w:hAnsiTheme="minorHAnsi"/>
          <w:sz w:val="22"/>
          <w:szCs w:val="22"/>
        </w:rPr>
      </w:pPr>
    </w:p>
    <w:p w14:paraId="6089BB37" w14:textId="06CB779B" w:rsidR="005F5FC0" w:rsidRDefault="00F173FE" w:rsidP="00F173FE">
      <w:pPr>
        <w:pStyle w:val="NoSpacing"/>
        <w:rPr>
          <w:rFonts w:asciiTheme="minorHAnsi" w:hAnsiTheme="minorHAnsi"/>
          <w:sz w:val="22"/>
          <w:szCs w:val="22"/>
        </w:rPr>
      </w:pPr>
      <w:r w:rsidRPr="00F173FE">
        <w:rPr>
          <w:rFonts w:asciiTheme="minorHAnsi" w:hAnsiTheme="minorHAnsi"/>
          <w:sz w:val="22"/>
          <w:szCs w:val="22"/>
        </w:rPr>
        <w:t xml:space="preserve">The successful candidate will enjoy the chance to shape our enthusiastic young </w:t>
      </w:r>
      <w:r w:rsidR="001B62AC">
        <w:rPr>
          <w:rFonts w:asciiTheme="minorHAnsi" w:hAnsiTheme="minorHAnsi"/>
          <w:sz w:val="22"/>
          <w:szCs w:val="22"/>
        </w:rPr>
        <w:t>sportsmen</w:t>
      </w:r>
      <w:r w:rsidRPr="00F173FE">
        <w:rPr>
          <w:rFonts w:asciiTheme="minorHAnsi" w:hAnsiTheme="minorHAnsi"/>
          <w:sz w:val="22"/>
          <w:szCs w:val="22"/>
        </w:rPr>
        <w:t xml:space="preserve"> and </w:t>
      </w:r>
      <w:r w:rsidR="001B62AC">
        <w:rPr>
          <w:rFonts w:asciiTheme="minorHAnsi" w:hAnsiTheme="minorHAnsi"/>
          <w:sz w:val="22"/>
          <w:szCs w:val="22"/>
        </w:rPr>
        <w:t>will enjoy the support of a school with a strong sporting heritage.</w:t>
      </w:r>
    </w:p>
    <w:p w14:paraId="46B83B71" w14:textId="3D27F4C0" w:rsidR="008511E5" w:rsidRDefault="008511E5" w:rsidP="00F173FE">
      <w:pPr>
        <w:pStyle w:val="NoSpacing"/>
        <w:rPr>
          <w:rFonts w:asciiTheme="minorHAnsi" w:hAnsiTheme="minorHAnsi"/>
          <w:sz w:val="22"/>
          <w:szCs w:val="22"/>
        </w:rPr>
      </w:pPr>
    </w:p>
    <w:p w14:paraId="40E546A9" w14:textId="79EB37E7" w:rsidR="008511E5" w:rsidRPr="005F5FC0" w:rsidRDefault="008511E5" w:rsidP="00F173FE">
      <w:pPr>
        <w:pStyle w:val="NoSpacing"/>
        <w:rPr>
          <w:rFonts w:asciiTheme="minorHAnsi" w:hAnsiTheme="minorHAnsi"/>
          <w:sz w:val="22"/>
          <w:szCs w:val="22"/>
        </w:rPr>
      </w:pPr>
      <w:r>
        <w:rPr>
          <w:rFonts w:asciiTheme="minorHAnsi" w:hAnsiTheme="minorHAnsi"/>
          <w:sz w:val="22"/>
          <w:szCs w:val="22"/>
        </w:rPr>
        <w:t>Free accommodation is provided within the boarding house with all meals provided during term time.</w:t>
      </w:r>
    </w:p>
    <w:p w14:paraId="1EE00D44" w14:textId="77777777" w:rsidR="000E4BFD" w:rsidRPr="005F5FC0" w:rsidRDefault="000E4BFD" w:rsidP="005F5FC0">
      <w:pPr>
        <w:jc w:val="both"/>
        <w:rPr>
          <w:rFonts w:ascii="Calibri" w:hAnsi="Calibri"/>
          <w:sz w:val="22"/>
          <w:szCs w:val="22"/>
        </w:rPr>
      </w:pPr>
    </w:p>
    <w:p w14:paraId="1469ACD8" w14:textId="27585185" w:rsidR="00F173FE" w:rsidRDefault="00F173FE" w:rsidP="00F173FE">
      <w:pPr>
        <w:jc w:val="both"/>
        <w:rPr>
          <w:rFonts w:asciiTheme="minorHAnsi" w:hAnsiTheme="minorHAnsi"/>
          <w:b/>
          <w:sz w:val="22"/>
          <w:szCs w:val="22"/>
        </w:rPr>
      </w:pPr>
      <w:r w:rsidRPr="00F173FE">
        <w:rPr>
          <w:rFonts w:asciiTheme="minorHAnsi" w:hAnsiTheme="minorHAnsi"/>
          <w:b/>
          <w:sz w:val="22"/>
          <w:szCs w:val="22"/>
        </w:rPr>
        <w:t>Job Description</w:t>
      </w:r>
    </w:p>
    <w:p w14:paraId="023C329D" w14:textId="2AB6F57E" w:rsidR="00E25CAD" w:rsidRDefault="00E25CAD" w:rsidP="00F173FE">
      <w:pPr>
        <w:jc w:val="both"/>
        <w:rPr>
          <w:rFonts w:asciiTheme="minorHAnsi" w:hAnsiTheme="minorHAnsi"/>
          <w:b/>
          <w:sz w:val="22"/>
          <w:szCs w:val="22"/>
        </w:rPr>
      </w:pPr>
    </w:p>
    <w:p w14:paraId="47F4AA1B" w14:textId="1D2D79A4" w:rsidR="00E25CAD" w:rsidRDefault="00E25CAD" w:rsidP="00F173FE">
      <w:pPr>
        <w:jc w:val="both"/>
        <w:rPr>
          <w:rFonts w:asciiTheme="minorHAnsi" w:hAnsiTheme="minorHAnsi"/>
          <w:sz w:val="22"/>
          <w:szCs w:val="22"/>
        </w:rPr>
      </w:pPr>
      <w:r>
        <w:rPr>
          <w:rFonts w:asciiTheme="minorHAnsi" w:hAnsiTheme="minorHAnsi"/>
          <w:sz w:val="22"/>
          <w:szCs w:val="22"/>
        </w:rPr>
        <w:t>This post will be ideally suited to anyone considering PE teaching as a career and who would like a year of experience in a supportive, sport-centred school prior to beginning a PGCE or other teaching training.</w:t>
      </w:r>
    </w:p>
    <w:p w14:paraId="74A0548D" w14:textId="59AC8F7D" w:rsidR="00E25CAD" w:rsidRDefault="00E25CAD" w:rsidP="00F173FE">
      <w:pPr>
        <w:jc w:val="both"/>
        <w:rPr>
          <w:rFonts w:asciiTheme="minorHAnsi" w:hAnsiTheme="minorHAnsi"/>
          <w:sz w:val="22"/>
          <w:szCs w:val="22"/>
        </w:rPr>
      </w:pPr>
    </w:p>
    <w:p w14:paraId="4C099151" w14:textId="6F09475E" w:rsidR="00E25CAD" w:rsidRDefault="00E25CAD" w:rsidP="00F173FE">
      <w:pPr>
        <w:jc w:val="both"/>
        <w:rPr>
          <w:rFonts w:asciiTheme="minorHAnsi" w:hAnsiTheme="minorHAnsi"/>
          <w:sz w:val="22"/>
          <w:szCs w:val="22"/>
        </w:rPr>
      </w:pPr>
      <w:r>
        <w:rPr>
          <w:rFonts w:asciiTheme="minorHAnsi" w:hAnsiTheme="minorHAnsi"/>
          <w:sz w:val="22"/>
          <w:szCs w:val="22"/>
        </w:rPr>
        <w:t>The School is very much accustomed to the training and induction of young staff, and the successful candidate will be carefully guided throughout their time here at Sedbergh Prep. Most of our previous Sport GRAs have gone on to successful teaching careers, some within the School itself!</w:t>
      </w:r>
    </w:p>
    <w:p w14:paraId="5203E1A6" w14:textId="5C610DF7" w:rsidR="008511E5" w:rsidRDefault="008511E5" w:rsidP="00F173FE">
      <w:pPr>
        <w:jc w:val="both"/>
        <w:rPr>
          <w:rFonts w:asciiTheme="minorHAnsi" w:hAnsiTheme="minorHAnsi"/>
          <w:sz w:val="22"/>
          <w:szCs w:val="22"/>
        </w:rPr>
      </w:pPr>
    </w:p>
    <w:p w14:paraId="12619260" w14:textId="05FA5E8D" w:rsidR="008511E5" w:rsidRDefault="008511E5" w:rsidP="00F173FE">
      <w:pPr>
        <w:jc w:val="both"/>
        <w:rPr>
          <w:rFonts w:asciiTheme="minorHAnsi" w:hAnsiTheme="minorHAnsi"/>
          <w:b/>
          <w:sz w:val="22"/>
          <w:szCs w:val="22"/>
        </w:rPr>
      </w:pPr>
      <w:hyperlink r:id="rId8" w:history="1">
        <w:r w:rsidRPr="00C92BD8">
          <w:rPr>
            <w:rStyle w:val="Hyperlink"/>
            <w:rFonts w:asciiTheme="minorHAnsi" w:hAnsiTheme="minorHAnsi"/>
            <w:b/>
            <w:sz w:val="22"/>
            <w:szCs w:val="22"/>
          </w:rPr>
          <w:t>http://www.sedberghschool.org/junior</w:t>
        </w:r>
      </w:hyperlink>
      <w:r>
        <w:rPr>
          <w:rFonts w:asciiTheme="minorHAnsi" w:hAnsiTheme="minorHAnsi"/>
          <w:b/>
          <w:sz w:val="22"/>
          <w:szCs w:val="22"/>
        </w:rPr>
        <w:t xml:space="preserve"> </w:t>
      </w:r>
    </w:p>
    <w:p w14:paraId="3518845B" w14:textId="77777777" w:rsidR="00F173FE" w:rsidRPr="00F173FE" w:rsidRDefault="00F173FE" w:rsidP="00F173FE">
      <w:pPr>
        <w:jc w:val="both"/>
        <w:rPr>
          <w:rFonts w:asciiTheme="minorHAnsi" w:hAnsiTheme="minorHAnsi"/>
          <w:b/>
          <w:sz w:val="22"/>
          <w:szCs w:val="22"/>
        </w:rPr>
      </w:pPr>
    </w:p>
    <w:p w14:paraId="089A5F25" w14:textId="77777777" w:rsidR="00F173FE" w:rsidRPr="00F173FE" w:rsidRDefault="00F173FE" w:rsidP="00F173FE">
      <w:pPr>
        <w:jc w:val="both"/>
        <w:rPr>
          <w:rFonts w:asciiTheme="minorHAnsi" w:hAnsiTheme="minorHAnsi"/>
          <w:b/>
          <w:sz w:val="22"/>
          <w:szCs w:val="22"/>
        </w:rPr>
      </w:pPr>
      <w:r w:rsidRPr="00F173FE">
        <w:rPr>
          <w:rFonts w:asciiTheme="minorHAnsi" w:hAnsiTheme="minorHAnsi"/>
          <w:b/>
          <w:sz w:val="22"/>
          <w:szCs w:val="22"/>
        </w:rPr>
        <w:t>Teaching and Learning</w:t>
      </w:r>
    </w:p>
    <w:p w14:paraId="38FBB778" w14:textId="434FE623" w:rsidR="00F173FE" w:rsidRPr="001B62AC" w:rsidRDefault="001B62AC" w:rsidP="00F173FE">
      <w:pPr>
        <w:numPr>
          <w:ilvl w:val="0"/>
          <w:numId w:val="34"/>
        </w:numPr>
        <w:jc w:val="both"/>
        <w:rPr>
          <w:rFonts w:asciiTheme="minorHAnsi" w:hAnsiTheme="minorHAnsi"/>
          <w:b/>
          <w:sz w:val="22"/>
          <w:szCs w:val="22"/>
        </w:rPr>
      </w:pPr>
      <w:r>
        <w:rPr>
          <w:rFonts w:asciiTheme="minorHAnsi" w:hAnsiTheme="minorHAnsi"/>
          <w:sz w:val="22"/>
          <w:szCs w:val="22"/>
        </w:rPr>
        <w:t>Assist in the coaching of boys’ games: rugby, hockey and cricket are the major team games, with a strong culture in other sports such as cross country, swimming, riding and tennis.</w:t>
      </w:r>
    </w:p>
    <w:p w14:paraId="77677ECC" w14:textId="3AE1415E" w:rsidR="001B62AC" w:rsidRPr="001B62AC" w:rsidRDefault="001B62AC" w:rsidP="00F173FE">
      <w:pPr>
        <w:numPr>
          <w:ilvl w:val="0"/>
          <w:numId w:val="34"/>
        </w:numPr>
        <w:jc w:val="both"/>
        <w:rPr>
          <w:rFonts w:asciiTheme="minorHAnsi" w:hAnsiTheme="minorHAnsi"/>
          <w:b/>
          <w:sz w:val="22"/>
          <w:szCs w:val="22"/>
        </w:rPr>
      </w:pPr>
      <w:r>
        <w:rPr>
          <w:rFonts w:asciiTheme="minorHAnsi" w:hAnsiTheme="minorHAnsi"/>
          <w:sz w:val="22"/>
          <w:szCs w:val="22"/>
        </w:rPr>
        <w:t>Assist in the teaching of PE to both boys and girls.</w:t>
      </w:r>
    </w:p>
    <w:p w14:paraId="6E958E42" w14:textId="795F4D5F" w:rsidR="001B62AC" w:rsidRPr="001B62AC" w:rsidRDefault="001B62AC" w:rsidP="00F173FE">
      <w:pPr>
        <w:numPr>
          <w:ilvl w:val="0"/>
          <w:numId w:val="34"/>
        </w:numPr>
        <w:jc w:val="both"/>
        <w:rPr>
          <w:rFonts w:asciiTheme="minorHAnsi" w:hAnsiTheme="minorHAnsi"/>
          <w:b/>
          <w:sz w:val="22"/>
          <w:szCs w:val="22"/>
        </w:rPr>
      </w:pPr>
      <w:r>
        <w:rPr>
          <w:rFonts w:asciiTheme="minorHAnsi" w:hAnsiTheme="minorHAnsi"/>
          <w:sz w:val="22"/>
          <w:szCs w:val="22"/>
        </w:rPr>
        <w:t>Assist in Saturday morning activities to younger pupils.</w:t>
      </w:r>
    </w:p>
    <w:p w14:paraId="6B3C99F7" w14:textId="12A24CC3" w:rsidR="001B62AC" w:rsidRPr="001B62AC" w:rsidRDefault="001B62AC" w:rsidP="00F173FE">
      <w:pPr>
        <w:numPr>
          <w:ilvl w:val="0"/>
          <w:numId w:val="34"/>
        </w:numPr>
        <w:jc w:val="both"/>
        <w:rPr>
          <w:rFonts w:asciiTheme="minorHAnsi" w:hAnsiTheme="minorHAnsi"/>
          <w:b/>
          <w:sz w:val="22"/>
          <w:szCs w:val="22"/>
        </w:rPr>
      </w:pPr>
      <w:r>
        <w:rPr>
          <w:rFonts w:asciiTheme="minorHAnsi" w:hAnsiTheme="minorHAnsi"/>
          <w:sz w:val="22"/>
          <w:szCs w:val="22"/>
        </w:rPr>
        <w:t>Take responsibility for a team at fixtures.</w:t>
      </w:r>
    </w:p>
    <w:p w14:paraId="2FBACEC2" w14:textId="1878BA52" w:rsidR="001B62AC" w:rsidRDefault="001B62AC" w:rsidP="00F173FE">
      <w:pPr>
        <w:numPr>
          <w:ilvl w:val="0"/>
          <w:numId w:val="34"/>
        </w:numPr>
        <w:jc w:val="both"/>
        <w:rPr>
          <w:rFonts w:asciiTheme="minorHAnsi" w:hAnsiTheme="minorHAnsi"/>
          <w:sz w:val="22"/>
          <w:szCs w:val="22"/>
        </w:rPr>
      </w:pPr>
      <w:r w:rsidRPr="001B62AC">
        <w:rPr>
          <w:rFonts w:asciiTheme="minorHAnsi" w:hAnsiTheme="minorHAnsi"/>
          <w:sz w:val="22"/>
          <w:szCs w:val="22"/>
        </w:rPr>
        <w:t>Dependent on timetable, some assistance in the classroom may also be required.</w:t>
      </w:r>
    </w:p>
    <w:p w14:paraId="6A909029" w14:textId="1AD503C4" w:rsidR="001B62AC" w:rsidRDefault="001B62AC" w:rsidP="001B62AC">
      <w:pPr>
        <w:jc w:val="both"/>
        <w:rPr>
          <w:rFonts w:asciiTheme="minorHAnsi" w:hAnsiTheme="minorHAnsi"/>
          <w:sz w:val="22"/>
          <w:szCs w:val="22"/>
        </w:rPr>
      </w:pPr>
    </w:p>
    <w:p w14:paraId="78FE3E95" w14:textId="577FCF2F" w:rsidR="001B62AC" w:rsidRDefault="001B62AC" w:rsidP="001B62AC">
      <w:pPr>
        <w:jc w:val="both"/>
        <w:rPr>
          <w:rFonts w:asciiTheme="minorHAnsi" w:hAnsiTheme="minorHAnsi"/>
          <w:b/>
          <w:sz w:val="22"/>
          <w:szCs w:val="22"/>
        </w:rPr>
      </w:pPr>
      <w:r>
        <w:rPr>
          <w:rFonts w:asciiTheme="minorHAnsi" w:hAnsiTheme="minorHAnsi"/>
          <w:b/>
          <w:sz w:val="22"/>
          <w:szCs w:val="22"/>
        </w:rPr>
        <w:t>Boarding and Pastoral Care</w:t>
      </w:r>
    </w:p>
    <w:p w14:paraId="5D3C13A4" w14:textId="322D8FD3" w:rsidR="001B62AC" w:rsidRDefault="001B62AC" w:rsidP="001B62AC">
      <w:pPr>
        <w:pStyle w:val="ListParagraph"/>
        <w:numPr>
          <w:ilvl w:val="0"/>
          <w:numId w:val="35"/>
        </w:numPr>
        <w:jc w:val="both"/>
        <w:rPr>
          <w:rFonts w:asciiTheme="minorHAnsi" w:hAnsiTheme="minorHAnsi"/>
          <w:sz w:val="22"/>
          <w:szCs w:val="22"/>
        </w:rPr>
      </w:pPr>
      <w:r>
        <w:rPr>
          <w:rFonts w:asciiTheme="minorHAnsi" w:hAnsiTheme="minorHAnsi"/>
          <w:sz w:val="22"/>
          <w:szCs w:val="22"/>
        </w:rPr>
        <w:t>To be resident in the boys’ boarding house and play a full part in th</w:t>
      </w:r>
      <w:r w:rsidR="00E25CAD">
        <w:rPr>
          <w:rFonts w:asciiTheme="minorHAnsi" w:hAnsiTheme="minorHAnsi"/>
          <w:sz w:val="22"/>
          <w:szCs w:val="22"/>
        </w:rPr>
        <w:t>e pastoral care of the children, within a dynamic and enthusiastic team.</w:t>
      </w:r>
    </w:p>
    <w:p w14:paraId="6D2DEABE" w14:textId="60C28A89" w:rsidR="001B62AC" w:rsidRDefault="001B62AC" w:rsidP="001B62AC">
      <w:pPr>
        <w:pStyle w:val="ListParagraph"/>
        <w:numPr>
          <w:ilvl w:val="0"/>
          <w:numId w:val="35"/>
        </w:numPr>
        <w:jc w:val="both"/>
        <w:rPr>
          <w:rFonts w:asciiTheme="minorHAnsi" w:hAnsiTheme="minorHAnsi"/>
          <w:sz w:val="22"/>
          <w:szCs w:val="22"/>
        </w:rPr>
      </w:pPr>
      <w:r>
        <w:rPr>
          <w:rFonts w:asciiTheme="minorHAnsi" w:hAnsiTheme="minorHAnsi"/>
          <w:sz w:val="22"/>
          <w:szCs w:val="22"/>
        </w:rPr>
        <w:t>To help supervise boarders’ activities and trips.</w:t>
      </w:r>
    </w:p>
    <w:p w14:paraId="224992E5" w14:textId="6551F3FF" w:rsidR="00191125" w:rsidRDefault="00191125" w:rsidP="00191125">
      <w:pPr>
        <w:jc w:val="both"/>
      </w:pPr>
    </w:p>
    <w:p w14:paraId="140A5F6C" w14:textId="48879422" w:rsidR="00191125" w:rsidRDefault="003A2CD6" w:rsidP="00191125">
      <w:pPr>
        <w:jc w:val="both"/>
        <w:rPr>
          <w:rFonts w:asciiTheme="minorHAnsi" w:hAnsiTheme="minorHAnsi"/>
          <w:b/>
          <w:sz w:val="22"/>
          <w:szCs w:val="22"/>
        </w:rPr>
      </w:pPr>
      <w:r>
        <w:rPr>
          <w:rFonts w:asciiTheme="minorHAnsi" w:hAnsiTheme="minorHAnsi"/>
          <w:b/>
          <w:sz w:val="22"/>
          <w:szCs w:val="22"/>
        </w:rPr>
        <w:lastRenderedPageBreak/>
        <w:t>Administration</w:t>
      </w:r>
    </w:p>
    <w:p w14:paraId="144AC481" w14:textId="17255CB3" w:rsidR="003A2CD6" w:rsidRPr="003A2CD6" w:rsidRDefault="003A2CD6" w:rsidP="003A2CD6">
      <w:pPr>
        <w:pStyle w:val="ListParagraph"/>
        <w:numPr>
          <w:ilvl w:val="0"/>
          <w:numId w:val="36"/>
        </w:numPr>
        <w:jc w:val="both"/>
        <w:rPr>
          <w:rFonts w:asciiTheme="minorHAnsi" w:hAnsiTheme="minorHAnsi"/>
          <w:sz w:val="22"/>
          <w:szCs w:val="22"/>
        </w:rPr>
      </w:pPr>
      <w:r>
        <w:rPr>
          <w:rFonts w:asciiTheme="minorHAnsi" w:hAnsiTheme="minorHAnsi"/>
          <w:sz w:val="22"/>
          <w:szCs w:val="22"/>
        </w:rPr>
        <w:t>Dependent on timetable, some assistance for the Front Office may be required.</w:t>
      </w:r>
    </w:p>
    <w:p w14:paraId="2BBA46EB" w14:textId="77777777" w:rsidR="00F173FE" w:rsidRDefault="00F173FE" w:rsidP="00F173FE">
      <w:pPr>
        <w:jc w:val="both"/>
        <w:rPr>
          <w:rFonts w:asciiTheme="minorHAnsi" w:hAnsiTheme="minorHAnsi"/>
          <w:b/>
          <w:sz w:val="22"/>
          <w:szCs w:val="22"/>
        </w:rPr>
      </w:pPr>
    </w:p>
    <w:p w14:paraId="243F746C" w14:textId="77777777" w:rsidR="00F173FE" w:rsidRPr="00F173FE" w:rsidRDefault="00F173FE" w:rsidP="00F173FE">
      <w:pPr>
        <w:jc w:val="both"/>
        <w:rPr>
          <w:rFonts w:asciiTheme="minorHAnsi" w:hAnsiTheme="minorHAnsi"/>
          <w:b/>
          <w:sz w:val="22"/>
          <w:szCs w:val="22"/>
        </w:rPr>
      </w:pPr>
      <w:r w:rsidRPr="00F173FE">
        <w:rPr>
          <w:rFonts w:asciiTheme="minorHAnsi" w:hAnsiTheme="minorHAnsi"/>
          <w:b/>
          <w:sz w:val="22"/>
          <w:szCs w:val="22"/>
        </w:rPr>
        <w:t>Personal Attributes</w:t>
      </w:r>
    </w:p>
    <w:p w14:paraId="1BA0BEA7" w14:textId="24399AAF" w:rsidR="00F173FE" w:rsidRDefault="001B62AC" w:rsidP="00F173FE">
      <w:pPr>
        <w:numPr>
          <w:ilvl w:val="0"/>
          <w:numId w:val="33"/>
        </w:numPr>
        <w:jc w:val="both"/>
        <w:rPr>
          <w:rFonts w:asciiTheme="minorHAnsi" w:hAnsiTheme="minorHAnsi"/>
          <w:sz w:val="22"/>
          <w:szCs w:val="22"/>
        </w:rPr>
      </w:pPr>
      <w:r>
        <w:rPr>
          <w:rFonts w:asciiTheme="minorHAnsi" w:hAnsiTheme="minorHAnsi"/>
          <w:sz w:val="22"/>
          <w:szCs w:val="22"/>
        </w:rPr>
        <w:t>Personable, enthusiastic team player.</w:t>
      </w:r>
    </w:p>
    <w:p w14:paraId="50EFDF93" w14:textId="6CFAB448" w:rsidR="001B62AC" w:rsidRDefault="001B62AC" w:rsidP="001B62AC">
      <w:pPr>
        <w:pStyle w:val="ListParagraph"/>
        <w:numPr>
          <w:ilvl w:val="0"/>
          <w:numId w:val="33"/>
        </w:numPr>
        <w:jc w:val="both"/>
        <w:rPr>
          <w:rFonts w:asciiTheme="minorHAnsi" w:hAnsiTheme="minorHAnsi"/>
          <w:sz w:val="22"/>
          <w:szCs w:val="22"/>
        </w:rPr>
      </w:pPr>
      <w:r>
        <w:rPr>
          <w:rFonts w:asciiTheme="minorHAnsi" w:hAnsiTheme="minorHAnsi"/>
          <w:sz w:val="22"/>
          <w:szCs w:val="22"/>
        </w:rPr>
        <w:t>Sustained energy.</w:t>
      </w:r>
    </w:p>
    <w:p w14:paraId="68E33014" w14:textId="6E0BB7FD" w:rsidR="001B62AC" w:rsidRDefault="001B62AC" w:rsidP="001B62AC">
      <w:pPr>
        <w:pStyle w:val="ListParagraph"/>
        <w:numPr>
          <w:ilvl w:val="0"/>
          <w:numId w:val="33"/>
        </w:numPr>
        <w:jc w:val="both"/>
        <w:rPr>
          <w:rFonts w:asciiTheme="minorHAnsi" w:hAnsiTheme="minorHAnsi"/>
          <w:sz w:val="22"/>
          <w:szCs w:val="22"/>
        </w:rPr>
      </w:pPr>
      <w:r>
        <w:rPr>
          <w:rFonts w:asciiTheme="minorHAnsi" w:hAnsiTheme="minorHAnsi"/>
          <w:sz w:val="22"/>
          <w:szCs w:val="22"/>
        </w:rPr>
        <w:t>Sense of humour.</w:t>
      </w:r>
    </w:p>
    <w:p w14:paraId="529E65A3" w14:textId="41CF85E3" w:rsidR="001B62AC" w:rsidRDefault="001B62AC" w:rsidP="001B62AC">
      <w:pPr>
        <w:pStyle w:val="ListParagraph"/>
        <w:numPr>
          <w:ilvl w:val="0"/>
          <w:numId w:val="33"/>
        </w:numPr>
        <w:jc w:val="both"/>
        <w:rPr>
          <w:rFonts w:asciiTheme="minorHAnsi" w:hAnsiTheme="minorHAnsi"/>
          <w:sz w:val="22"/>
          <w:szCs w:val="22"/>
        </w:rPr>
      </w:pPr>
      <w:r>
        <w:rPr>
          <w:rFonts w:asciiTheme="minorHAnsi" w:hAnsiTheme="minorHAnsi"/>
          <w:sz w:val="22"/>
          <w:szCs w:val="22"/>
        </w:rPr>
        <w:t xml:space="preserve">Ability to relate to </w:t>
      </w:r>
      <w:r w:rsidR="00E25CAD">
        <w:rPr>
          <w:rFonts w:asciiTheme="minorHAnsi" w:hAnsiTheme="minorHAnsi"/>
          <w:sz w:val="22"/>
          <w:szCs w:val="22"/>
        </w:rPr>
        <w:t>and empathise with children.</w:t>
      </w:r>
    </w:p>
    <w:p w14:paraId="6F4AC3D8" w14:textId="0F61F0C8" w:rsidR="00E25CAD" w:rsidRDefault="00E25CAD" w:rsidP="001B62AC">
      <w:pPr>
        <w:pStyle w:val="ListParagraph"/>
        <w:numPr>
          <w:ilvl w:val="0"/>
          <w:numId w:val="33"/>
        </w:numPr>
        <w:jc w:val="both"/>
        <w:rPr>
          <w:rFonts w:asciiTheme="minorHAnsi" w:hAnsiTheme="minorHAnsi"/>
          <w:sz w:val="22"/>
          <w:szCs w:val="22"/>
        </w:rPr>
      </w:pPr>
      <w:r>
        <w:rPr>
          <w:rFonts w:asciiTheme="minorHAnsi" w:hAnsiTheme="minorHAnsi"/>
          <w:sz w:val="22"/>
          <w:szCs w:val="22"/>
        </w:rPr>
        <w:t>A sense of authority: firm but fair.</w:t>
      </w:r>
    </w:p>
    <w:p w14:paraId="3B5EF383" w14:textId="37F6843D" w:rsidR="003A2CD6" w:rsidRDefault="003A2CD6" w:rsidP="001B62AC">
      <w:pPr>
        <w:pStyle w:val="ListParagraph"/>
        <w:numPr>
          <w:ilvl w:val="0"/>
          <w:numId w:val="33"/>
        </w:numPr>
        <w:jc w:val="both"/>
        <w:rPr>
          <w:rFonts w:asciiTheme="minorHAnsi" w:hAnsiTheme="minorHAnsi"/>
          <w:sz w:val="22"/>
          <w:szCs w:val="22"/>
        </w:rPr>
      </w:pPr>
      <w:r>
        <w:rPr>
          <w:rFonts w:asciiTheme="minorHAnsi" w:hAnsiTheme="minorHAnsi"/>
          <w:sz w:val="22"/>
          <w:szCs w:val="22"/>
        </w:rPr>
        <w:t>Good ICT skills.</w:t>
      </w:r>
    </w:p>
    <w:p w14:paraId="4076B474" w14:textId="51C25589" w:rsidR="00E25CAD" w:rsidRPr="001B62AC" w:rsidRDefault="00E25CAD" w:rsidP="001B62AC">
      <w:pPr>
        <w:pStyle w:val="ListParagraph"/>
        <w:numPr>
          <w:ilvl w:val="0"/>
          <w:numId w:val="33"/>
        </w:numPr>
        <w:jc w:val="both"/>
        <w:rPr>
          <w:rFonts w:asciiTheme="minorHAnsi" w:hAnsiTheme="minorHAnsi"/>
          <w:sz w:val="22"/>
          <w:szCs w:val="22"/>
        </w:rPr>
      </w:pPr>
      <w:r>
        <w:rPr>
          <w:rFonts w:asciiTheme="minorHAnsi" w:hAnsiTheme="minorHAnsi"/>
          <w:sz w:val="22"/>
          <w:szCs w:val="22"/>
        </w:rPr>
        <w:t>An interest in teaching as a career.</w:t>
      </w:r>
    </w:p>
    <w:p w14:paraId="00BEBF79" w14:textId="77777777" w:rsidR="000E4BFD" w:rsidRPr="005F5FC0" w:rsidRDefault="000E4BFD" w:rsidP="005F5FC0">
      <w:pPr>
        <w:jc w:val="both"/>
        <w:rPr>
          <w:rFonts w:asciiTheme="minorHAnsi" w:hAnsiTheme="minorHAnsi"/>
          <w:sz w:val="22"/>
          <w:szCs w:val="22"/>
        </w:rPr>
      </w:pPr>
    </w:p>
    <w:p w14:paraId="30C43E47" w14:textId="4DED2CFD" w:rsidR="000E4BFD" w:rsidRPr="005F5FC0" w:rsidRDefault="000E4BFD" w:rsidP="005F5FC0">
      <w:pPr>
        <w:jc w:val="both"/>
        <w:rPr>
          <w:rFonts w:asciiTheme="minorHAnsi" w:hAnsiTheme="minorHAnsi"/>
          <w:sz w:val="22"/>
          <w:szCs w:val="22"/>
        </w:rPr>
      </w:pPr>
      <w:r w:rsidRPr="005F5FC0">
        <w:rPr>
          <w:rFonts w:asciiTheme="minorHAnsi" w:hAnsiTheme="minorHAnsi"/>
          <w:sz w:val="22"/>
          <w:szCs w:val="22"/>
        </w:rPr>
        <w:t xml:space="preserve">An application form and further details may be obtained from </w:t>
      </w:r>
      <w:r w:rsidR="004B0DB1">
        <w:rPr>
          <w:rFonts w:asciiTheme="minorHAnsi" w:hAnsiTheme="minorHAnsi"/>
          <w:sz w:val="22"/>
          <w:szCs w:val="22"/>
        </w:rPr>
        <w:t xml:space="preserve">HR Administration </w:t>
      </w:r>
      <w:r w:rsidRPr="005F5FC0">
        <w:rPr>
          <w:rFonts w:asciiTheme="minorHAnsi" w:hAnsiTheme="minorHAnsi"/>
          <w:sz w:val="22"/>
          <w:szCs w:val="22"/>
        </w:rPr>
        <w:t>(</w:t>
      </w:r>
      <w:hyperlink r:id="rId9" w:history="1">
        <w:r w:rsidR="004B0DB1" w:rsidRPr="00C92BD8">
          <w:rPr>
            <w:rStyle w:val="Hyperlink"/>
            <w:rFonts w:asciiTheme="minorHAnsi" w:hAnsiTheme="minorHAnsi"/>
            <w:sz w:val="22"/>
            <w:szCs w:val="22"/>
          </w:rPr>
          <w:t>hradmin@sedberghschool.org</w:t>
        </w:r>
      </w:hyperlink>
      <w:r w:rsidRPr="005F5FC0">
        <w:rPr>
          <w:rFonts w:asciiTheme="minorHAnsi" w:hAnsiTheme="minorHAnsi"/>
          <w:sz w:val="22"/>
          <w:szCs w:val="22"/>
        </w:rPr>
        <w:t>).  We look forward to hearing from you.</w:t>
      </w:r>
      <w:bookmarkStart w:id="0" w:name="_GoBack"/>
      <w:bookmarkEnd w:id="0"/>
    </w:p>
    <w:p w14:paraId="739601E8" w14:textId="77777777" w:rsidR="000E4BFD" w:rsidRPr="005F5FC0" w:rsidRDefault="000E4BFD" w:rsidP="005F5FC0">
      <w:pPr>
        <w:pStyle w:val="NoSpacing"/>
        <w:jc w:val="both"/>
        <w:rPr>
          <w:rFonts w:asciiTheme="minorHAnsi" w:hAnsiTheme="minorHAnsi" w:cstheme="minorHAnsi"/>
          <w:sz w:val="22"/>
          <w:szCs w:val="22"/>
        </w:rPr>
      </w:pPr>
    </w:p>
    <w:p w14:paraId="5CD41DFF" w14:textId="71069130" w:rsidR="000E4BFD" w:rsidRPr="005F5FC0" w:rsidRDefault="000E4BFD" w:rsidP="005F5FC0">
      <w:pPr>
        <w:pStyle w:val="NoSpacing"/>
        <w:jc w:val="both"/>
        <w:rPr>
          <w:rFonts w:asciiTheme="minorHAnsi" w:hAnsiTheme="minorHAnsi" w:cstheme="minorHAnsi"/>
          <w:b/>
          <w:sz w:val="22"/>
          <w:szCs w:val="22"/>
        </w:rPr>
      </w:pPr>
      <w:r w:rsidRPr="005F5FC0">
        <w:rPr>
          <w:rFonts w:asciiTheme="minorHAnsi" w:hAnsiTheme="minorHAnsi" w:cstheme="minorHAnsi"/>
          <w:b/>
          <w:sz w:val="22"/>
          <w:szCs w:val="22"/>
        </w:rPr>
        <w:t xml:space="preserve">Closing date for applications: </w:t>
      </w:r>
      <w:r w:rsidR="008511E5">
        <w:rPr>
          <w:rFonts w:asciiTheme="minorHAnsi" w:hAnsiTheme="minorHAnsi" w:cstheme="minorHAnsi"/>
          <w:b/>
          <w:sz w:val="22"/>
          <w:szCs w:val="22"/>
        </w:rPr>
        <w:t>Monday 12</w:t>
      </w:r>
      <w:r w:rsidR="00F173FE">
        <w:rPr>
          <w:rFonts w:asciiTheme="minorHAnsi" w:hAnsiTheme="minorHAnsi" w:cstheme="minorHAnsi"/>
          <w:b/>
          <w:sz w:val="22"/>
          <w:szCs w:val="22"/>
          <w:vertAlign w:val="superscript"/>
        </w:rPr>
        <w:t>th</w:t>
      </w:r>
      <w:r w:rsidR="00F173FE">
        <w:rPr>
          <w:rFonts w:asciiTheme="minorHAnsi" w:hAnsiTheme="minorHAnsi" w:cstheme="minorHAnsi"/>
          <w:b/>
          <w:sz w:val="22"/>
          <w:szCs w:val="22"/>
        </w:rPr>
        <w:t xml:space="preserve"> </w:t>
      </w:r>
      <w:r w:rsidR="008511E5">
        <w:rPr>
          <w:rFonts w:asciiTheme="minorHAnsi" w:hAnsiTheme="minorHAnsi" w:cstheme="minorHAnsi"/>
          <w:b/>
          <w:sz w:val="22"/>
          <w:szCs w:val="22"/>
        </w:rPr>
        <w:t>March</w:t>
      </w:r>
      <w:r w:rsidR="00F173FE">
        <w:rPr>
          <w:rFonts w:asciiTheme="minorHAnsi" w:hAnsiTheme="minorHAnsi" w:cstheme="minorHAnsi"/>
          <w:b/>
          <w:sz w:val="22"/>
          <w:szCs w:val="22"/>
        </w:rPr>
        <w:t xml:space="preserve"> 2018</w:t>
      </w:r>
      <w:r w:rsidRPr="005F5FC0">
        <w:rPr>
          <w:rFonts w:asciiTheme="minorHAnsi" w:hAnsiTheme="minorHAnsi" w:cstheme="minorHAnsi"/>
          <w:b/>
          <w:sz w:val="22"/>
          <w:szCs w:val="22"/>
        </w:rPr>
        <w:t>.</w:t>
      </w:r>
    </w:p>
    <w:p w14:paraId="508FB9D8" w14:textId="37EED6A8" w:rsidR="000E4BFD" w:rsidRPr="005F5FC0" w:rsidRDefault="000E4BFD" w:rsidP="005F5FC0">
      <w:pPr>
        <w:pStyle w:val="NoSpacing"/>
        <w:jc w:val="both"/>
        <w:rPr>
          <w:rFonts w:asciiTheme="minorHAnsi" w:hAnsiTheme="minorHAnsi" w:cstheme="minorHAnsi"/>
          <w:b/>
          <w:sz w:val="22"/>
          <w:szCs w:val="22"/>
        </w:rPr>
      </w:pPr>
      <w:r w:rsidRPr="005F5FC0">
        <w:rPr>
          <w:rFonts w:asciiTheme="minorHAnsi" w:hAnsiTheme="minorHAnsi" w:cstheme="minorHAnsi"/>
          <w:b/>
          <w:sz w:val="22"/>
          <w:szCs w:val="22"/>
        </w:rPr>
        <w:t xml:space="preserve">Interviews will be </w:t>
      </w:r>
      <w:r w:rsidR="00254F41" w:rsidRPr="005F5FC0">
        <w:rPr>
          <w:rFonts w:asciiTheme="minorHAnsi" w:hAnsiTheme="minorHAnsi" w:cstheme="minorHAnsi"/>
          <w:b/>
          <w:sz w:val="22"/>
          <w:szCs w:val="22"/>
        </w:rPr>
        <w:t xml:space="preserve">on </w:t>
      </w:r>
      <w:r w:rsidR="008511E5">
        <w:rPr>
          <w:rFonts w:asciiTheme="minorHAnsi" w:hAnsiTheme="minorHAnsi" w:cstheme="minorHAnsi"/>
          <w:b/>
          <w:sz w:val="22"/>
          <w:szCs w:val="22"/>
        </w:rPr>
        <w:t>Monday 19</w:t>
      </w:r>
      <w:r w:rsidR="00254F41" w:rsidRPr="005F5FC0">
        <w:rPr>
          <w:rFonts w:asciiTheme="minorHAnsi" w:hAnsiTheme="minorHAnsi" w:cstheme="minorHAnsi"/>
          <w:b/>
          <w:sz w:val="22"/>
          <w:szCs w:val="22"/>
          <w:vertAlign w:val="superscript"/>
        </w:rPr>
        <w:t>th</w:t>
      </w:r>
      <w:r w:rsidR="00777B55">
        <w:rPr>
          <w:rFonts w:asciiTheme="minorHAnsi" w:hAnsiTheme="minorHAnsi" w:cstheme="minorHAnsi"/>
          <w:b/>
          <w:sz w:val="22"/>
          <w:szCs w:val="22"/>
        </w:rPr>
        <w:t xml:space="preserve"> </w:t>
      </w:r>
      <w:r w:rsidR="008511E5">
        <w:rPr>
          <w:rFonts w:asciiTheme="minorHAnsi" w:hAnsiTheme="minorHAnsi" w:cstheme="minorHAnsi"/>
          <w:b/>
          <w:sz w:val="22"/>
          <w:szCs w:val="22"/>
        </w:rPr>
        <w:t>March</w:t>
      </w:r>
      <w:r w:rsidR="00777B55">
        <w:rPr>
          <w:rFonts w:asciiTheme="minorHAnsi" w:hAnsiTheme="minorHAnsi" w:cstheme="minorHAnsi"/>
          <w:b/>
          <w:sz w:val="22"/>
          <w:szCs w:val="22"/>
        </w:rPr>
        <w:t xml:space="preserve"> 2018</w:t>
      </w:r>
      <w:r w:rsidRPr="005F5FC0">
        <w:rPr>
          <w:rFonts w:asciiTheme="minorHAnsi" w:hAnsiTheme="minorHAnsi" w:cstheme="minorHAnsi"/>
          <w:b/>
          <w:sz w:val="22"/>
          <w:szCs w:val="22"/>
        </w:rPr>
        <w:t>.</w:t>
      </w:r>
    </w:p>
    <w:p w14:paraId="34D97720" w14:textId="77777777" w:rsidR="000E4BFD" w:rsidRPr="005F5FC0" w:rsidRDefault="000E4BFD" w:rsidP="005F5FC0">
      <w:pPr>
        <w:pStyle w:val="NoSpacing"/>
        <w:jc w:val="both"/>
        <w:rPr>
          <w:rFonts w:asciiTheme="minorHAnsi" w:hAnsiTheme="minorHAnsi" w:cstheme="minorHAnsi"/>
          <w:b/>
          <w:sz w:val="22"/>
          <w:szCs w:val="22"/>
        </w:rPr>
      </w:pPr>
    </w:p>
    <w:p w14:paraId="15BBD06F" w14:textId="2D2E94A5" w:rsidR="005F5FC0" w:rsidRPr="005F5FC0" w:rsidRDefault="005F5FC0" w:rsidP="005F5FC0">
      <w:pPr>
        <w:spacing w:after="120"/>
        <w:jc w:val="both"/>
        <w:rPr>
          <w:rFonts w:asciiTheme="minorHAnsi" w:hAnsiTheme="minorHAnsi"/>
          <w:b/>
          <w:sz w:val="22"/>
          <w:szCs w:val="22"/>
        </w:rPr>
      </w:pPr>
      <w:r w:rsidRPr="005F5FC0">
        <w:rPr>
          <w:rFonts w:asciiTheme="minorHAnsi" w:hAnsiTheme="minorHAnsi"/>
          <w:b/>
          <w:sz w:val="22"/>
          <w:szCs w:val="22"/>
        </w:rPr>
        <w:t xml:space="preserve">Safeguarding the welfare of children is of the highest priority to </w:t>
      </w:r>
      <w:r w:rsidR="008511E5">
        <w:rPr>
          <w:rFonts w:asciiTheme="minorHAnsi" w:hAnsiTheme="minorHAnsi"/>
          <w:b/>
          <w:sz w:val="22"/>
          <w:szCs w:val="22"/>
        </w:rPr>
        <w:t>Sedbergh Preparatory School</w:t>
      </w:r>
      <w:r w:rsidRPr="005F5FC0">
        <w:rPr>
          <w:rFonts w:asciiTheme="minorHAnsi" w:hAnsiTheme="minorHAnsi"/>
          <w:b/>
          <w:sz w:val="22"/>
          <w:szCs w:val="22"/>
        </w:rPr>
        <w:t>. Every employee of the school has a responsibility to:</w:t>
      </w:r>
    </w:p>
    <w:p w14:paraId="6137E294" w14:textId="77777777" w:rsidR="005F5FC0" w:rsidRPr="005F5FC0" w:rsidRDefault="005F5FC0" w:rsidP="005F5FC0">
      <w:pPr>
        <w:numPr>
          <w:ilvl w:val="0"/>
          <w:numId w:val="21"/>
        </w:numPr>
        <w:spacing w:after="120"/>
        <w:jc w:val="both"/>
        <w:rPr>
          <w:rFonts w:asciiTheme="minorHAnsi" w:hAnsiTheme="minorHAnsi"/>
          <w:b/>
          <w:sz w:val="22"/>
          <w:szCs w:val="22"/>
        </w:rPr>
      </w:pPr>
      <w:r w:rsidRPr="005F5FC0">
        <w:rPr>
          <w:rFonts w:asciiTheme="minorHAnsi" w:hAnsiTheme="minorHAnsi"/>
          <w:b/>
          <w:sz w:val="22"/>
          <w:szCs w:val="22"/>
        </w:rPr>
        <w:t>Protect Children from abuse</w:t>
      </w:r>
    </w:p>
    <w:p w14:paraId="37FC20B5" w14:textId="77777777" w:rsidR="005F5FC0" w:rsidRPr="005F5FC0" w:rsidRDefault="005F5FC0" w:rsidP="005F5FC0">
      <w:pPr>
        <w:numPr>
          <w:ilvl w:val="0"/>
          <w:numId w:val="21"/>
        </w:numPr>
        <w:spacing w:after="120"/>
        <w:jc w:val="both"/>
        <w:rPr>
          <w:rFonts w:asciiTheme="minorHAnsi" w:hAnsiTheme="minorHAnsi"/>
          <w:b/>
          <w:sz w:val="22"/>
          <w:szCs w:val="22"/>
        </w:rPr>
      </w:pPr>
      <w:r w:rsidRPr="005F5FC0">
        <w:rPr>
          <w:rFonts w:asciiTheme="minorHAnsi" w:hAnsiTheme="minorHAnsi"/>
          <w:b/>
          <w:sz w:val="22"/>
          <w:szCs w:val="22"/>
        </w:rPr>
        <w:t>Be aware of the school’s safeguarding procedures</w:t>
      </w:r>
    </w:p>
    <w:p w14:paraId="5E7F8A88" w14:textId="77777777" w:rsidR="005F5FC0" w:rsidRPr="005F5FC0" w:rsidRDefault="005F5FC0" w:rsidP="005F5FC0">
      <w:pPr>
        <w:numPr>
          <w:ilvl w:val="0"/>
          <w:numId w:val="21"/>
        </w:numPr>
        <w:spacing w:after="120"/>
        <w:jc w:val="both"/>
        <w:rPr>
          <w:rFonts w:asciiTheme="minorHAnsi" w:hAnsiTheme="minorHAnsi"/>
          <w:b/>
          <w:sz w:val="22"/>
          <w:szCs w:val="22"/>
        </w:rPr>
      </w:pPr>
      <w:r w:rsidRPr="005F5FC0">
        <w:rPr>
          <w:rFonts w:asciiTheme="minorHAnsi" w:hAnsiTheme="minorHAnsi"/>
          <w:b/>
          <w:sz w:val="22"/>
          <w:szCs w:val="22"/>
        </w:rPr>
        <w:t>Know how to access and implement the required procedures</w:t>
      </w:r>
    </w:p>
    <w:p w14:paraId="5DF267E2" w14:textId="77777777" w:rsidR="005F5FC0" w:rsidRPr="005F5FC0" w:rsidRDefault="005F5FC0" w:rsidP="005F5FC0">
      <w:pPr>
        <w:numPr>
          <w:ilvl w:val="0"/>
          <w:numId w:val="21"/>
        </w:numPr>
        <w:spacing w:after="120"/>
        <w:jc w:val="both"/>
        <w:rPr>
          <w:rFonts w:asciiTheme="minorHAnsi" w:hAnsiTheme="minorHAnsi"/>
          <w:b/>
          <w:sz w:val="22"/>
          <w:szCs w:val="22"/>
        </w:rPr>
      </w:pPr>
      <w:r w:rsidRPr="005F5FC0">
        <w:rPr>
          <w:rFonts w:asciiTheme="minorHAnsi" w:hAnsiTheme="minorHAnsi"/>
          <w:b/>
          <w:sz w:val="22"/>
          <w:szCs w:val="22"/>
        </w:rPr>
        <w:t>Keep a sufficient record of any significant complaint, conversation or event</w:t>
      </w:r>
    </w:p>
    <w:p w14:paraId="37883932" w14:textId="77777777" w:rsidR="005F5FC0" w:rsidRPr="005F5FC0" w:rsidRDefault="005F5FC0" w:rsidP="005F5FC0">
      <w:pPr>
        <w:numPr>
          <w:ilvl w:val="0"/>
          <w:numId w:val="21"/>
        </w:numPr>
        <w:spacing w:after="120"/>
        <w:jc w:val="both"/>
        <w:rPr>
          <w:rFonts w:asciiTheme="minorHAnsi" w:hAnsiTheme="minorHAnsi"/>
          <w:b/>
          <w:sz w:val="22"/>
          <w:szCs w:val="22"/>
        </w:rPr>
      </w:pPr>
      <w:r w:rsidRPr="005F5FC0">
        <w:rPr>
          <w:rFonts w:asciiTheme="minorHAnsi" w:hAnsiTheme="minorHAnsi"/>
          <w:b/>
          <w:sz w:val="22"/>
          <w:szCs w:val="22"/>
        </w:rPr>
        <w:t>Report any matters of concern to the Safeguarding officer</w:t>
      </w:r>
    </w:p>
    <w:p w14:paraId="000702D1" w14:textId="77777777" w:rsidR="005F5FC0" w:rsidRPr="005F5FC0" w:rsidRDefault="005F5FC0" w:rsidP="005F5FC0">
      <w:pPr>
        <w:numPr>
          <w:ilvl w:val="0"/>
          <w:numId w:val="21"/>
        </w:numPr>
        <w:spacing w:after="120"/>
        <w:contextualSpacing/>
        <w:jc w:val="both"/>
        <w:rPr>
          <w:rFonts w:asciiTheme="minorHAnsi" w:hAnsiTheme="minorHAnsi"/>
          <w:b/>
          <w:sz w:val="22"/>
          <w:szCs w:val="22"/>
        </w:rPr>
      </w:pPr>
      <w:r w:rsidRPr="005F5FC0">
        <w:rPr>
          <w:rFonts w:asciiTheme="minorHAnsi" w:hAnsiTheme="minorHAnsi"/>
          <w:b/>
          <w:sz w:val="22"/>
          <w:szCs w:val="22"/>
        </w:rPr>
        <w:t>Attend annual in-service training provided by the school</w:t>
      </w:r>
    </w:p>
    <w:p w14:paraId="2803C2A0" w14:textId="77777777" w:rsidR="005F5FC0" w:rsidRPr="005F5FC0" w:rsidRDefault="005F5FC0" w:rsidP="005F5FC0">
      <w:pPr>
        <w:pStyle w:val="NoSpacing"/>
        <w:jc w:val="both"/>
        <w:rPr>
          <w:rFonts w:asciiTheme="minorHAnsi" w:hAnsiTheme="minorHAnsi" w:cstheme="minorHAnsi"/>
          <w:b/>
          <w:sz w:val="22"/>
          <w:szCs w:val="22"/>
        </w:rPr>
      </w:pPr>
    </w:p>
    <w:p w14:paraId="334E3E88" w14:textId="77777777" w:rsidR="005F5FC0" w:rsidRPr="005F5FC0" w:rsidRDefault="005F5FC0" w:rsidP="005F5FC0">
      <w:pPr>
        <w:pStyle w:val="NoSpacing"/>
        <w:jc w:val="both"/>
        <w:rPr>
          <w:rFonts w:asciiTheme="minorHAnsi" w:hAnsiTheme="minorHAnsi" w:cstheme="minorHAnsi"/>
          <w:i/>
          <w:sz w:val="22"/>
          <w:szCs w:val="22"/>
        </w:rPr>
      </w:pPr>
      <w:r w:rsidRPr="005F5FC0">
        <w:rPr>
          <w:rFonts w:asciiTheme="minorHAnsi" w:hAnsiTheme="minorHAnsi" w:cstheme="minorHAnsi"/>
          <w:i/>
          <w:sz w:val="22"/>
          <w:szCs w:val="22"/>
        </w:rPr>
        <w:t xml:space="preserve">Casterton Sedbergh Prep School is committed to safeguarding &amp; protecting the welfare of children.  </w:t>
      </w:r>
    </w:p>
    <w:p w14:paraId="5BC1B6AE" w14:textId="77777777" w:rsidR="005F5FC0" w:rsidRPr="005F5FC0" w:rsidRDefault="005F5FC0" w:rsidP="005F5FC0">
      <w:pPr>
        <w:pStyle w:val="NoSpacing"/>
        <w:jc w:val="both"/>
        <w:rPr>
          <w:rFonts w:asciiTheme="minorHAnsi" w:hAnsiTheme="minorHAnsi" w:cstheme="minorHAnsi"/>
          <w:i/>
          <w:sz w:val="22"/>
          <w:szCs w:val="22"/>
        </w:rPr>
      </w:pPr>
      <w:r w:rsidRPr="005F5FC0">
        <w:rPr>
          <w:rFonts w:asciiTheme="minorHAnsi" w:hAnsiTheme="minorHAnsi" w:cstheme="minorHAnsi"/>
          <w:i/>
          <w:sz w:val="22"/>
          <w:szCs w:val="22"/>
        </w:rPr>
        <w:t>Applicants must be willing to undergo child protection screening appropriate to the post, including checks with past employers and The Disclosure and Barring Service.</w:t>
      </w:r>
    </w:p>
    <w:p w14:paraId="318A11CB" w14:textId="77777777" w:rsidR="000E4BFD" w:rsidRPr="005F5FC0" w:rsidRDefault="005F5FC0" w:rsidP="005F5FC0">
      <w:pPr>
        <w:pStyle w:val="NoSpacing"/>
        <w:jc w:val="both"/>
        <w:rPr>
          <w:rFonts w:asciiTheme="minorHAnsi" w:hAnsiTheme="minorHAnsi" w:cstheme="minorHAnsi"/>
          <w:sz w:val="22"/>
          <w:szCs w:val="22"/>
        </w:rPr>
      </w:pPr>
      <w:r w:rsidRPr="005F5FC0">
        <w:rPr>
          <w:rFonts w:asciiTheme="minorHAnsi" w:hAnsiTheme="minorHAnsi" w:cstheme="minorHAnsi"/>
          <w:i/>
          <w:sz w:val="22"/>
          <w:szCs w:val="22"/>
        </w:rPr>
        <w:t>Registered Charity No 1080672</w:t>
      </w:r>
    </w:p>
    <w:p w14:paraId="18D977C2" w14:textId="77777777" w:rsidR="00FE5A4C" w:rsidRPr="005F5FC0" w:rsidRDefault="00FE5A4C" w:rsidP="005F5FC0">
      <w:pPr>
        <w:keepNext/>
        <w:spacing w:after="120"/>
        <w:jc w:val="both"/>
        <w:outlineLvl w:val="0"/>
        <w:rPr>
          <w:rFonts w:asciiTheme="minorHAnsi" w:hAnsiTheme="minorHAnsi" w:cstheme="minorHAnsi"/>
          <w:sz w:val="22"/>
          <w:szCs w:val="22"/>
        </w:rPr>
      </w:pPr>
    </w:p>
    <w:sectPr w:rsidR="00FE5A4C" w:rsidRPr="005F5FC0" w:rsidSect="00F9130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C2DB" w14:textId="77777777" w:rsidR="00E04122" w:rsidRDefault="00E04122" w:rsidP="00703C93">
      <w:r>
        <w:separator/>
      </w:r>
    </w:p>
  </w:endnote>
  <w:endnote w:type="continuationSeparator" w:id="0">
    <w:p w14:paraId="75960F58" w14:textId="77777777" w:rsidR="00E04122" w:rsidRDefault="00E04122" w:rsidP="0070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eGothic LT CondEighteen">
    <w:panose1 w:val="02000806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A0BC" w14:textId="2D819983" w:rsidR="00703C93" w:rsidRPr="00703C93" w:rsidRDefault="008511E5">
    <w:pPr>
      <w:pStyle w:val="Footer"/>
      <w:rPr>
        <w:rFonts w:asciiTheme="minorHAnsi" w:hAnsiTheme="minorHAnsi"/>
        <w:sz w:val="22"/>
        <w:szCs w:val="22"/>
      </w:rPr>
    </w:pPr>
    <w:r>
      <w:rPr>
        <w:rFonts w:asciiTheme="minorHAnsi" w:hAnsiTheme="minorHAnsi"/>
        <w:sz w:val="22"/>
        <w:szCs w:val="22"/>
      </w:rPr>
      <w:t>GRA Sport</w:t>
    </w:r>
    <w:r w:rsidR="005F5FC0">
      <w:rPr>
        <w:rFonts w:asciiTheme="minorHAnsi" w:hAnsiTheme="minorHAnsi"/>
        <w:sz w:val="22"/>
        <w:szCs w:val="22"/>
      </w:rPr>
      <w:t xml:space="preserve"> Job Description</w:t>
    </w:r>
    <w:r w:rsidR="003B24D5">
      <w:rPr>
        <w:rFonts w:asciiTheme="minorHAnsi" w:hAnsiTheme="minorHAnsi"/>
        <w:sz w:val="22"/>
        <w:szCs w:val="22"/>
      </w:rPr>
      <w:t xml:space="preserve"> –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1680D" w14:textId="77777777" w:rsidR="00E04122" w:rsidRDefault="00E04122" w:rsidP="00703C93">
      <w:r>
        <w:separator/>
      </w:r>
    </w:p>
  </w:footnote>
  <w:footnote w:type="continuationSeparator" w:id="0">
    <w:p w14:paraId="1759154C" w14:textId="77777777" w:rsidR="00E04122" w:rsidRDefault="00E04122" w:rsidP="0070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E51313"/>
    <w:multiLevelType w:val="hybridMultilevel"/>
    <w:tmpl w:val="0542F3B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3"/>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C66756"/>
    <w:multiLevelType w:val="hybridMultilevel"/>
    <w:tmpl w:val="21F4D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A3FD0"/>
    <w:multiLevelType w:val="hybridMultilevel"/>
    <w:tmpl w:val="7CEAA71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FA4778"/>
    <w:multiLevelType w:val="hybridMultilevel"/>
    <w:tmpl w:val="FB9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C2F09"/>
    <w:multiLevelType w:val="hybridMultilevel"/>
    <w:tmpl w:val="DBCA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87822"/>
    <w:multiLevelType w:val="hybridMultilevel"/>
    <w:tmpl w:val="04EE7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07CD6"/>
    <w:multiLevelType w:val="hybridMultilevel"/>
    <w:tmpl w:val="F9524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F30F8C"/>
    <w:multiLevelType w:val="hybridMultilevel"/>
    <w:tmpl w:val="40C6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971E6"/>
    <w:multiLevelType w:val="hybridMultilevel"/>
    <w:tmpl w:val="9C3AF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37B78"/>
    <w:multiLevelType w:val="hybridMultilevel"/>
    <w:tmpl w:val="309C2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6D50A2"/>
    <w:multiLevelType w:val="hybridMultilevel"/>
    <w:tmpl w:val="5A04B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54307A"/>
    <w:multiLevelType w:val="hybridMultilevel"/>
    <w:tmpl w:val="0B80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CA49BF"/>
    <w:multiLevelType w:val="hybridMultilevel"/>
    <w:tmpl w:val="B824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D4334A"/>
    <w:multiLevelType w:val="hybridMultilevel"/>
    <w:tmpl w:val="92A6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41AF7"/>
    <w:multiLevelType w:val="hybridMultilevel"/>
    <w:tmpl w:val="57C46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FE767A"/>
    <w:multiLevelType w:val="hybridMultilevel"/>
    <w:tmpl w:val="0FBC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B6316"/>
    <w:multiLevelType w:val="hybridMultilevel"/>
    <w:tmpl w:val="08F8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41712"/>
    <w:multiLevelType w:val="hybridMultilevel"/>
    <w:tmpl w:val="8782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F619B"/>
    <w:multiLevelType w:val="hybridMultilevel"/>
    <w:tmpl w:val="23B0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50CCD"/>
    <w:multiLevelType w:val="hybridMultilevel"/>
    <w:tmpl w:val="69C4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30153"/>
    <w:multiLevelType w:val="hybridMultilevel"/>
    <w:tmpl w:val="F110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70B5A"/>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79C430CA"/>
    <w:multiLevelType w:val="hybridMultilevel"/>
    <w:tmpl w:val="83BAE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784A95"/>
    <w:multiLevelType w:val="hybridMultilevel"/>
    <w:tmpl w:val="0A863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196077"/>
    <w:multiLevelType w:val="hybridMultilevel"/>
    <w:tmpl w:val="775C63C8"/>
    <w:lvl w:ilvl="0" w:tplc="08090001">
      <w:start w:val="1"/>
      <w:numFmt w:val="bullet"/>
      <w:lvlText w:val=""/>
      <w:lvlJc w:val="left"/>
      <w:pPr>
        <w:ind w:left="360" w:hanging="360"/>
      </w:pPr>
      <w:rPr>
        <w:rFonts w:ascii="Symbol" w:hAnsi="Symbol" w:hint="default"/>
      </w:rPr>
    </w:lvl>
    <w:lvl w:ilvl="1" w:tplc="8BE0AAE2">
      <w:start w:val="1"/>
      <w:numFmt w:val="bullet"/>
      <w:lvlText w:val=""/>
      <w:lvlJc w:val="left"/>
      <w:pPr>
        <w:ind w:left="-303" w:firstLine="68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2C18CE"/>
    <w:multiLevelType w:val="hybridMultilevel"/>
    <w:tmpl w:val="7DF4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7"/>
  </w:num>
  <w:num w:numId="4">
    <w:abstractNumId w:val="24"/>
  </w:num>
  <w:num w:numId="5">
    <w:abstractNumId w:val="14"/>
  </w:num>
  <w:num w:numId="6">
    <w:abstractNumId w:val="9"/>
  </w:num>
  <w:num w:numId="7">
    <w:abstractNumId w:val="4"/>
  </w:num>
  <w:num w:numId="8">
    <w:abstractNumId w:val="6"/>
  </w:num>
  <w:num w:numId="9">
    <w:abstractNumId w:val="25"/>
  </w:num>
  <w:num w:numId="10">
    <w:abstractNumId w:val="28"/>
  </w:num>
  <w:num w:numId="11">
    <w:abstractNumId w:val="13"/>
  </w:num>
  <w:num w:numId="12">
    <w:abstractNumId w:val="17"/>
  </w:num>
  <w:num w:numId="13">
    <w:abstractNumId w:val="16"/>
  </w:num>
  <w:num w:numId="14">
    <w:abstractNumId w:val="12"/>
  </w:num>
  <w:num w:numId="15">
    <w:abstractNumId w:val="5"/>
  </w:num>
  <w:num w:numId="16">
    <w:abstractNumId w:val="26"/>
  </w:num>
  <w:num w:numId="17">
    <w:abstractNumId w:val="27"/>
  </w:num>
  <w:num w:numId="18">
    <w:abstractNumId w:val="15"/>
  </w:num>
  <w:num w:numId="19">
    <w:abstractNumId w:val="18"/>
  </w:num>
  <w:num w:numId="20">
    <w:abstractNumId w:val="10"/>
  </w:num>
  <w:num w:numId="21">
    <w:abstractNumId w:val="8"/>
  </w:num>
  <w:num w:numId="22">
    <w:abstractNumId w:val="11"/>
  </w:num>
  <w:num w:numId="23">
    <w:abstractNumId w:val="0"/>
  </w:num>
  <w:num w:numId="24">
    <w:abstractNumId w:val="3"/>
  </w:num>
  <w:num w:numId="25">
    <w:abstractNumId w:val="1"/>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2"/>
  </w:num>
  <w:num w:numId="31">
    <w:abstractNumId w:val="7"/>
  </w:num>
  <w:num w:numId="32">
    <w:abstractNumId w:val="24"/>
  </w:num>
  <w:num w:numId="33">
    <w:abstractNumId w:val="29"/>
  </w:num>
  <w:num w:numId="34">
    <w:abstractNumId w:val="2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06"/>
    <w:rsid w:val="000472D0"/>
    <w:rsid w:val="0005655F"/>
    <w:rsid w:val="00060C50"/>
    <w:rsid w:val="00066A4E"/>
    <w:rsid w:val="000718EB"/>
    <w:rsid w:val="000A6686"/>
    <w:rsid w:val="000C2443"/>
    <w:rsid w:val="000E4BFD"/>
    <w:rsid w:val="000E4FE4"/>
    <w:rsid w:val="00111109"/>
    <w:rsid w:val="001237AC"/>
    <w:rsid w:val="00142FC6"/>
    <w:rsid w:val="00150D40"/>
    <w:rsid w:val="0015559F"/>
    <w:rsid w:val="0016403A"/>
    <w:rsid w:val="00166B10"/>
    <w:rsid w:val="00171266"/>
    <w:rsid w:val="00191125"/>
    <w:rsid w:val="001B62AC"/>
    <w:rsid w:val="001F3A19"/>
    <w:rsid w:val="002156A5"/>
    <w:rsid w:val="0022125C"/>
    <w:rsid w:val="002355DB"/>
    <w:rsid w:val="00253B54"/>
    <w:rsid w:val="00254F41"/>
    <w:rsid w:val="002923D9"/>
    <w:rsid w:val="002D7C0A"/>
    <w:rsid w:val="0031065C"/>
    <w:rsid w:val="00353AE8"/>
    <w:rsid w:val="003A2CD6"/>
    <w:rsid w:val="003B24D5"/>
    <w:rsid w:val="00422607"/>
    <w:rsid w:val="00427171"/>
    <w:rsid w:val="004B0DB1"/>
    <w:rsid w:val="004E3582"/>
    <w:rsid w:val="005030E9"/>
    <w:rsid w:val="00545802"/>
    <w:rsid w:val="00563DC8"/>
    <w:rsid w:val="00580CFD"/>
    <w:rsid w:val="005B6E37"/>
    <w:rsid w:val="005E2B46"/>
    <w:rsid w:val="005F5FC0"/>
    <w:rsid w:val="006108CB"/>
    <w:rsid w:val="00615614"/>
    <w:rsid w:val="006528A3"/>
    <w:rsid w:val="00657AC6"/>
    <w:rsid w:val="00677B7F"/>
    <w:rsid w:val="006B3ACA"/>
    <w:rsid w:val="00703C93"/>
    <w:rsid w:val="007479BC"/>
    <w:rsid w:val="00777B55"/>
    <w:rsid w:val="00785566"/>
    <w:rsid w:val="007C50EC"/>
    <w:rsid w:val="007F4578"/>
    <w:rsid w:val="008138C0"/>
    <w:rsid w:val="008151B2"/>
    <w:rsid w:val="0083396B"/>
    <w:rsid w:val="00835AE9"/>
    <w:rsid w:val="008435E5"/>
    <w:rsid w:val="00843FC8"/>
    <w:rsid w:val="008511E5"/>
    <w:rsid w:val="00861CF2"/>
    <w:rsid w:val="008826F7"/>
    <w:rsid w:val="008A79E5"/>
    <w:rsid w:val="008C27A6"/>
    <w:rsid w:val="008F5525"/>
    <w:rsid w:val="00923771"/>
    <w:rsid w:val="00925255"/>
    <w:rsid w:val="009506A3"/>
    <w:rsid w:val="00995EE1"/>
    <w:rsid w:val="009A44A9"/>
    <w:rsid w:val="009F575C"/>
    <w:rsid w:val="00A05B06"/>
    <w:rsid w:val="00A32751"/>
    <w:rsid w:val="00A464F6"/>
    <w:rsid w:val="00A63EE7"/>
    <w:rsid w:val="00A6521A"/>
    <w:rsid w:val="00A77CBF"/>
    <w:rsid w:val="00AB51ED"/>
    <w:rsid w:val="00B42DB7"/>
    <w:rsid w:val="00B45902"/>
    <w:rsid w:val="00B65324"/>
    <w:rsid w:val="00BA1F9F"/>
    <w:rsid w:val="00BA27C1"/>
    <w:rsid w:val="00BB7752"/>
    <w:rsid w:val="00BB7F65"/>
    <w:rsid w:val="00BC1E31"/>
    <w:rsid w:val="00BC667C"/>
    <w:rsid w:val="00BD1200"/>
    <w:rsid w:val="00C26906"/>
    <w:rsid w:val="00C370F6"/>
    <w:rsid w:val="00CA5C8D"/>
    <w:rsid w:val="00CD433A"/>
    <w:rsid w:val="00CF1819"/>
    <w:rsid w:val="00D73B45"/>
    <w:rsid w:val="00D868FF"/>
    <w:rsid w:val="00D8701D"/>
    <w:rsid w:val="00D967F9"/>
    <w:rsid w:val="00DA7F25"/>
    <w:rsid w:val="00E0361C"/>
    <w:rsid w:val="00E04122"/>
    <w:rsid w:val="00E2535A"/>
    <w:rsid w:val="00E25CAD"/>
    <w:rsid w:val="00E3088D"/>
    <w:rsid w:val="00E30E11"/>
    <w:rsid w:val="00E40B5E"/>
    <w:rsid w:val="00E43FE7"/>
    <w:rsid w:val="00E80F0D"/>
    <w:rsid w:val="00E938D3"/>
    <w:rsid w:val="00EA5F8D"/>
    <w:rsid w:val="00EB25F0"/>
    <w:rsid w:val="00EC6FAA"/>
    <w:rsid w:val="00ED2575"/>
    <w:rsid w:val="00EF155A"/>
    <w:rsid w:val="00F173FE"/>
    <w:rsid w:val="00F7436C"/>
    <w:rsid w:val="00F75D16"/>
    <w:rsid w:val="00F86387"/>
    <w:rsid w:val="00F9130A"/>
    <w:rsid w:val="00F9526F"/>
    <w:rsid w:val="00FA5991"/>
    <w:rsid w:val="00FC0C9E"/>
    <w:rsid w:val="00FD3698"/>
    <w:rsid w:val="00FE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3240"/>
  <w15:docId w15:val="{DE5BB9DE-1509-4FE8-B0C3-EFD3658F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906"/>
    <w:rPr>
      <w:rFonts w:ascii="Times New Roman" w:eastAsia="SimSun" w:hAnsi="Times New Roman"/>
      <w:lang w:eastAsia="zh-CN"/>
    </w:rPr>
  </w:style>
  <w:style w:type="paragraph" w:styleId="Heading1">
    <w:name w:val="heading 1"/>
    <w:basedOn w:val="Normal"/>
    <w:next w:val="Normal"/>
    <w:link w:val="Heading1Char"/>
    <w:qFormat/>
    <w:rsid w:val="00C26906"/>
    <w:pPr>
      <w:keepNext/>
      <w:jc w:val="center"/>
      <w:outlineLvl w:val="0"/>
    </w:pPr>
    <w:rPr>
      <w:rFonts w:eastAsia="Times New Roman"/>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53B54"/>
    <w:pPr>
      <w:framePr w:w="7920" w:h="1980" w:hRule="exact" w:hSpace="180" w:wrap="auto" w:hAnchor="page" w:xAlign="center" w:yAlign="bottom"/>
      <w:ind w:left="2880"/>
    </w:pPr>
    <w:rPr>
      <w:rFonts w:eastAsia="Times New Roman"/>
    </w:rPr>
  </w:style>
  <w:style w:type="character" w:customStyle="1" w:styleId="Heading1Char">
    <w:name w:val="Heading 1 Char"/>
    <w:basedOn w:val="DefaultParagraphFont"/>
    <w:link w:val="Heading1"/>
    <w:rsid w:val="00C26906"/>
    <w:rPr>
      <w:rFonts w:ascii="Times New Roman" w:eastAsia="Times New Roman" w:hAnsi="Times New Roman"/>
      <w:b/>
      <w:sz w:val="28"/>
      <w:szCs w:val="20"/>
      <w:lang w:eastAsia="en-GB"/>
    </w:rPr>
  </w:style>
  <w:style w:type="paragraph" w:styleId="Title">
    <w:name w:val="Title"/>
    <w:basedOn w:val="Normal"/>
    <w:link w:val="TitleChar"/>
    <w:qFormat/>
    <w:rsid w:val="00C26906"/>
    <w:pPr>
      <w:jc w:val="center"/>
    </w:pPr>
    <w:rPr>
      <w:rFonts w:eastAsia="Times New Roman"/>
      <w:b/>
      <w:sz w:val="28"/>
      <w:lang w:eastAsia="en-GB"/>
    </w:rPr>
  </w:style>
  <w:style w:type="character" w:customStyle="1" w:styleId="TitleChar">
    <w:name w:val="Title Char"/>
    <w:basedOn w:val="DefaultParagraphFont"/>
    <w:link w:val="Title"/>
    <w:rsid w:val="00C26906"/>
    <w:rPr>
      <w:rFonts w:ascii="Times New Roman" w:eastAsia="Times New Roman" w:hAnsi="Times New Roman"/>
      <w:b/>
      <w:sz w:val="28"/>
      <w:szCs w:val="20"/>
      <w:lang w:eastAsia="en-GB"/>
    </w:rPr>
  </w:style>
  <w:style w:type="character" w:styleId="Hyperlink">
    <w:name w:val="Hyperlink"/>
    <w:basedOn w:val="DefaultParagraphFont"/>
    <w:rsid w:val="00C26906"/>
    <w:rPr>
      <w:color w:val="0000FF"/>
      <w:u w:val="single"/>
    </w:rPr>
  </w:style>
  <w:style w:type="paragraph" w:styleId="BalloonText">
    <w:name w:val="Balloon Text"/>
    <w:basedOn w:val="Normal"/>
    <w:link w:val="BalloonTextChar"/>
    <w:uiPriority w:val="99"/>
    <w:semiHidden/>
    <w:unhideWhenUsed/>
    <w:rsid w:val="00C26906"/>
    <w:rPr>
      <w:rFonts w:ascii="Tahoma" w:hAnsi="Tahoma" w:cs="Tahoma"/>
      <w:sz w:val="16"/>
      <w:szCs w:val="16"/>
    </w:rPr>
  </w:style>
  <w:style w:type="character" w:customStyle="1" w:styleId="BalloonTextChar">
    <w:name w:val="Balloon Text Char"/>
    <w:basedOn w:val="DefaultParagraphFont"/>
    <w:link w:val="BalloonText"/>
    <w:uiPriority w:val="99"/>
    <w:semiHidden/>
    <w:rsid w:val="00C26906"/>
    <w:rPr>
      <w:rFonts w:ascii="Tahoma" w:eastAsia="SimSun" w:hAnsi="Tahoma" w:cs="Tahoma"/>
      <w:sz w:val="16"/>
      <w:szCs w:val="16"/>
      <w:lang w:eastAsia="zh-CN"/>
    </w:rPr>
  </w:style>
  <w:style w:type="paragraph" w:styleId="NoSpacing">
    <w:name w:val="No Spacing"/>
    <w:uiPriority w:val="1"/>
    <w:qFormat/>
    <w:rsid w:val="00B42DB7"/>
    <w:rPr>
      <w:rFonts w:ascii="Times New Roman" w:eastAsia="SimSun" w:hAnsi="Times New Roman"/>
      <w:lang w:eastAsia="zh-CN"/>
    </w:rPr>
  </w:style>
  <w:style w:type="paragraph" w:styleId="ListParagraph">
    <w:name w:val="List Paragraph"/>
    <w:basedOn w:val="Normal"/>
    <w:uiPriority w:val="34"/>
    <w:qFormat/>
    <w:rsid w:val="00703C93"/>
    <w:pPr>
      <w:ind w:left="720"/>
      <w:contextualSpacing/>
    </w:pPr>
  </w:style>
  <w:style w:type="paragraph" w:styleId="Header">
    <w:name w:val="header"/>
    <w:basedOn w:val="Normal"/>
    <w:link w:val="HeaderChar"/>
    <w:uiPriority w:val="99"/>
    <w:unhideWhenUsed/>
    <w:rsid w:val="00703C93"/>
    <w:pPr>
      <w:tabs>
        <w:tab w:val="center" w:pos="4513"/>
        <w:tab w:val="right" w:pos="9026"/>
      </w:tabs>
    </w:pPr>
  </w:style>
  <w:style w:type="character" w:customStyle="1" w:styleId="HeaderChar">
    <w:name w:val="Header Char"/>
    <w:basedOn w:val="DefaultParagraphFont"/>
    <w:link w:val="Header"/>
    <w:uiPriority w:val="99"/>
    <w:rsid w:val="00703C93"/>
    <w:rPr>
      <w:rFonts w:ascii="Times New Roman" w:eastAsia="SimSun" w:hAnsi="Times New Roman"/>
      <w:lang w:eastAsia="zh-CN"/>
    </w:rPr>
  </w:style>
  <w:style w:type="paragraph" w:styleId="Footer">
    <w:name w:val="footer"/>
    <w:basedOn w:val="Normal"/>
    <w:link w:val="FooterChar"/>
    <w:uiPriority w:val="99"/>
    <w:unhideWhenUsed/>
    <w:rsid w:val="00703C93"/>
    <w:pPr>
      <w:tabs>
        <w:tab w:val="center" w:pos="4513"/>
        <w:tab w:val="right" w:pos="9026"/>
      </w:tabs>
    </w:pPr>
  </w:style>
  <w:style w:type="character" w:customStyle="1" w:styleId="FooterChar">
    <w:name w:val="Footer Char"/>
    <w:basedOn w:val="DefaultParagraphFont"/>
    <w:link w:val="Footer"/>
    <w:uiPriority w:val="99"/>
    <w:rsid w:val="00703C93"/>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4565">
      <w:bodyDiv w:val="1"/>
      <w:marLeft w:val="0"/>
      <w:marRight w:val="0"/>
      <w:marTop w:val="0"/>
      <w:marBottom w:val="0"/>
      <w:divBdr>
        <w:top w:val="none" w:sz="0" w:space="0" w:color="auto"/>
        <w:left w:val="none" w:sz="0" w:space="0" w:color="auto"/>
        <w:bottom w:val="none" w:sz="0" w:space="0" w:color="auto"/>
        <w:right w:val="none" w:sz="0" w:space="0" w:color="auto"/>
      </w:divBdr>
    </w:div>
    <w:div w:id="628247039">
      <w:bodyDiv w:val="1"/>
      <w:marLeft w:val="0"/>
      <w:marRight w:val="0"/>
      <w:marTop w:val="0"/>
      <w:marBottom w:val="0"/>
      <w:divBdr>
        <w:top w:val="none" w:sz="0" w:space="0" w:color="auto"/>
        <w:left w:val="none" w:sz="0" w:space="0" w:color="auto"/>
        <w:bottom w:val="none" w:sz="0" w:space="0" w:color="auto"/>
        <w:right w:val="none" w:sz="0" w:space="0" w:color="auto"/>
      </w:divBdr>
    </w:div>
    <w:div w:id="7442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berghschool.org/junio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admin@sedbergh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61454011</Template>
  <TotalTime>42</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5348</CharactersWithSpaces>
  <SharedDoc>false</SharedDoc>
  <HLinks>
    <vt:vector size="6" baseType="variant">
      <vt:variant>
        <vt:i4>4128794</vt:i4>
      </vt:variant>
      <vt:variant>
        <vt:i4>0</vt:i4>
      </vt:variant>
      <vt:variant>
        <vt:i4>0</vt:i4>
      </vt:variant>
      <vt:variant>
        <vt:i4>5</vt:i4>
      </vt:variant>
      <vt:variant>
        <vt:lpwstr>mailto:hm@sedberghschool.org)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Sedbergh</dc:creator>
  <cp:lastModifiedBy>Will Newman</cp:lastModifiedBy>
  <cp:revision>6</cp:revision>
  <cp:lastPrinted>2014-07-07T09:39:00Z</cp:lastPrinted>
  <dcterms:created xsi:type="dcterms:W3CDTF">2018-02-14T10:00:00Z</dcterms:created>
  <dcterms:modified xsi:type="dcterms:W3CDTF">2018-02-14T10:42:00Z</dcterms:modified>
</cp:coreProperties>
</file>