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rsidR="0047697F" w:rsidRDefault="00EC02C0">
            <w:pPr>
              <w:autoSpaceDE w:val="0"/>
              <w:autoSpaceDN w:val="0"/>
              <w:adjustRightInd w:val="0"/>
              <w:rPr>
                <w:rFonts w:ascii="Arial" w:hAnsi="Arial" w:cs="Arial"/>
              </w:rPr>
            </w:pPr>
            <w:r>
              <w:rPr>
                <w:rFonts w:ascii="Arial" w:hAnsi="Arial" w:cs="Arial"/>
              </w:rPr>
              <w:t>Attendance Officer</w:t>
            </w:r>
          </w:p>
        </w:tc>
      </w:tr>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rsidR="0047697F" w:rsidRDefault="00A478BE">
            <w:pPr>
              <w:autoSpaceDE w:val="0"/>
              <w:autoSpaceDN w:val="0"/>
              <w:adjustRightInd w:val="0"/>
              <w:rPr>
                <w:rFonts w:ascii="Arial" w:hAnsi="Arial" w:cs="Arial"/>
              </w:rPr>
            </w:pPr>
            <w:r>
              <w:rPr>
                <w:rFonts w:ascii="Arial" w:hAnsi="Arial" w:cs="Arial"/>
              </w:rPr>
              <w:t>Attendance Leader</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rsidR="0089160A" w:rsidRDefault="00EC02C0" w:rsidP="003F4BB9">
            <w:pPr>
              <w:pStyle w:val="ListParagraph"/>
              <w:numPr>
                <w:ilvl w:val="0"/>
                <w:numId w:val="8"/>
              </w:numPr>
              <w:autoSpaceDE w:val="0"/>
              <w:autoSpaceDN w:val="0"/>
              <w:adjustRightInd w:val="0"/>
              <w:spacing w:after="0" w:line="240" w:lineRule="auto"/>
              <w:rPr>
                <w:rFonts w:ascii="Arial" w:hAnsi="Arial" w:cs="Arial"/>
              </w:rPr>
            </w:pPr>
            <w:r w:rsidRPr="00EC02C0">
              <w:rPr>
                <w:rFonts w:ascii="Arial" w:hAnsi="Arial" w:cs="Arial"/>
              </w:rPr>
              <w:t>To support the a</w:t>
            </w:r>
            <w:r>
              <w:rPr>
                <w:rFonts w:ascii="Arial" w:hAnsi="Arial" w:cs="Arial"/>
              </w:rPr>
              <w:t>ctions of the Attendance team in improving</w:t>
            </w:r>
            <w:r w:rsidRPr="00EC02C0">
              <w:rPr>
                <w:rFonts w:ascii="Arial" w:hAnsi="Arial" w:cs="Arial"/>
              </w:rPr>
              <w:t xml:space="preserve"> attendance and punctuality across the Academy.</w:t>
            </w:r>
          </w:p>
          <w:p w:rsidR="00EC02C0" w:rsidRPr="00EC02C0" w:rsidRDefault="00EC02C0" w:rsidP="003F4BB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To implement the Academy Attendance Strategy.</w:t>
            </w:r>
          </w:p>
        </w:tc>
      </w:tr>
      <w:tr w:rsidR="0047697F" w:rsidTr="00F4289F">
        <w:trPr>
          <w:cantSplit/>
          <w:trHeight w:val="1125"/>
        </w:trPr>
        <w:tc>
          <w:tcPr>
            <w:tcW w:w="1984" w:type="dxa"/>
            <w:tcBorders>
              <w:right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 xml:space="preserve">Relentlessly seek to improve the attendance of students at The Farnley Academy, in order to meet targets, set by the Principal. </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Work alongside other pastoral colleagues, Vice Principal, Assistant Principals and Heads of Year to plan and implement strategies that will improve the behaviour, attendance and attainment of individual and targeted groups of students.</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Attend meetings with parents / carers and multi-agency meetings, when appropriate.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Monitor and analyse attendance data daily to identify areas of concern and act accordingly to improve the figures.</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Produce and send letters regarding lateness and attendance / truancy.</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Undertake home visits to support parents / carers, encourage students to come in to school and discuss the link between absence and attainment.</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Advise parents / carers about the legal process if their child becomes a persistent absentee.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Organise school attendance panels, set targets and if necessary organise parenting contracts to be completed.</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Where required, support the management of Education Supervision Orders made in court.</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Implement and develop re-integration strategies to support a student returning to school, in order to resolve any difficulties and reduce the likelihood of further absence.</w:t>
            </w:r>
          </w:p>
          <w:p w:rsidR="00EC02C0" w:rsidRPr="00EC02C0" w:rsidRDefault="00EC02C0" w:rsidP="00EC02C0">
            <w:pPr>
              <w:numPr>
                <w:ilvl w:val="0"/>
                <w:numId w:val="5"/>
              </w:numPr>
              <w:ind w:left="391" w:hanging="357"/>
              <w:rPr>
                <w:rFonts w:ascii="Arial" w:eastAsia="Times New Roman" w:hAnsi="Arial" w:cs="Arial"/>
                <w:color w:val="000000"/>
              </w:rPr>
            </w:pPr>
            <w:r w:rsidRPr="00EC02C0">
              <w:rPr>
                <w:rFonts w:ascii="Arial" w:eastAsia="Times New Roman" w:hAnsi="Arial" w:cs="Arial"/>
                <w:color w:val="000000"/>
              </w:rPr>
              <w:t>Liaise with Heads of Year, Learning Mentors and other staff regarding attendance issues and arrange meetings as appropriate.</w:t>
            </w:r>
          </w:p>
          <w:p w:rsidR="00EC02C0" w:rsidRPr="00EC02C0" w:rsidRDefault="00EC02C0" w:rsidP="00EC02C0">
            <w:pPr>
              <w:numPr>
                <w:ilvl w:val="0"/>
                <w:numId w:val="5"/>
              </w:numPr>
              <w:autoSpaceDE w:val="0"/>
              <w:autoSpaceDN w:val="0"/>
              <w:adjustRightInd w:val="0"/>
              <w:ind w:left="391" w:hanging="357"/>
              <w:rPr>
                <w:rFonts w:ascii="Arial" w:eastAsia="Times New Roman" w:hAnsi="Arial" w:cs="Arial"/>
                <w:color w:val="000000"/>
              </w:rPr>
            </w:pPr>
            <w:r w:rsidRPr="00EC02C0">
              <w:rPr>
                <w:rFonts w:ascii="Arial" w:eastAsia="Times" w:hAnsi="Arial" w:cs="Arial"/>
                <w:color w:val="000000"/>
              </w:rPr>
              <w:t>Participate in the Academy’s pastoral training programme as appropriate and when requested.</w:t>
            </w:r>
          </w:p>
          <w:p w:rsidR="00EC02C0"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Promote and support high levels of attendance through the full implementation of the Academy Attendance Strategy.</w:t>
            </w:r>
          </w:p>
          <w:p w:rsidR="00EC02C0"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Telephone parents / carers where appropriate and complete home visits for absent children.</w:t>
            </w:r>
          </w:p>
          <w:p w:rsidR="00F4289F" w:rsidRPr="00EC02C0" w:rsidRDefault="00EC02C0" w:rsidP="00EC02C0">
            <w:pPr>
              <w:pStyle w:val="ListParagraph"/>
              <w:numPr>
                <w:ilvl w:val="0"/>
                <w:numId w:val="5"/>
              </w:numPr>
              <w:spacing w:after="0" w:line="240" w:lineRule="auto"/>
              <w:ind w:left="391" w:hanging="357"/>
              <w:rPr>
                <w:rFonts w:ascii="Arial" w:hAnsi="Arial" w:cs="Arial"/>
              </w:rPr>
            </w:pPr>
            <w:r w:rsidRPr="00EC02C0">
              <w:rPr>
                <w:rFonts w:ascii="Arial" w:hAnsi="Arial" w:cs="Arial"/>
              </w:rPr>
              <w:t>Update CPOMS with any matters related to child protection / concerns as required.</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hAnsi="Arial" w:cs="Arial"/>
              </w:rPr>
              <w:t>Support</w:t>
            </w:r>
            <w:r w:rsidRPr="00EC02C0">
              <w:rPr>
                <w:rFonts w:ascii="Arial" w:hAnsi="Arial" w:cs="Arial"/>
                <w:spacing w:val="25"/>
              </w:rPr>
              <w:t xml:space="preserve"> </w:t>
            </w:r>
            <w:r w:rsidRPr="00EC02C0">
              <w:rPr>
                <w:rFonts w:ascii="Arial" w:hAnsi="Arial" w:cs="Arial"/>
              </w:rPr>
              <w:t>with</w:t>
            </w:r>
            <w:r w:rsidRPr="00EC02C0">
              <w:rPr>
                <w:rFonts w:ascii="Arial" w:hAnsi="Arial" w:cs="Arial"/>
                <w:spacing w:val="15"/>
              </w:rPr>
              <w:t xml:space="preserve"> </w:t>
            </w:r>
            <w:r w:rsidRPr="00EC02C0">
              <w:rPr>
                <w:rFonts w:ascii="Arial" w:hAnsi="Arial" w:cs="Arial"/>
              </w:rPr>
              <w:t>transition</w:t>
            </w:r>
            <w:r w:rsidRPr="00EC02C0">
              <w:rPr>
                <w:rFonts w:ascii="Arial" w:hAnsi="Arial" w:cs="Arial"/>
                <w:spacing w:val="12"/>
              </w:rPr>
              <w:t xml:space="preserve"> </w:t>
            </w:r>
            <w:r w:rsidRPr="00EC02C0">
              <w:rPr>
                <w:rFonts w:ascii="Arial" w:hAnsi="Arial" w:cs="Arial"/>
              </w:rPr>
              <w:t>arrangements</w:t>
            </w:r>
            <w:r w:rsidRPr="00EC02C0">
              <w:rPr>
                <w:rFonts w:ascii="Arial" w:hAnsi="Arial" w:cs="Arial"/>
                <w:spacing w:val="8"/>
              </w:rPr>
              <w:t xml:space="preserve"> </w:t>
            </w:r>
            <w:r w:rsidRPr="00EC02C0">
              <w:rPr>
                <w:rFonts w:ascii="Arial" w:hAnsi="Arial" w:cs="Arial"/>
              </w:rPr>
              <w:t>for</w:t>
            </w:r>
            <w:r w:rsidRPr="00EC02C0">
              <w:rPr>
                <w:rFonts w:ascii="Arial" w:hAnsi="Arial" w:cs="Arial"/>
                <w:spacing w:val="20"/>
              </w:rPr>
              <w:t xml:space="preserve"> </w:t>
            </w:r>
            <w:r w:rsidRPr="00EC02C0">
              <w:rPr>
                <w:rFonts w:ascii="Arial" w:hAnsi="Arial" w:cs="Arial"/>
              </w:rPr>
              <w:t>students</w:t>
            </w:r>
            <w:r w:rsidRPr="00EC02C0">
              <w:rPr>
                <w:rFonts w:ascii="Arial" w:hAnsi="Arial" w:cs="Arial"/>
                <w:spacing w:val="23"/>
              </w:rPr>
              <w:t xml:space="preserve"> </w:t>
            </w:r>
            <w:r w:rsidRPr="00EC02C0">
              <w:rPr>
                <w:rFonts w:ascii="Arial" w:hAnsi="Arial" w:cs="Arial"/>
              </w:rPr>
              <w:t>entering</w:t>
            </w:r>
            <w:r w:rsidRPr="00EC02C0">
              <w:rPr>
                <w:rFonts w:ascii="Arial" w:hAnsi="Arial" w:cs="Arial"/>
                <w:spacing w:val="-10"/>
              </w:rPr>
              <w:t xml:space="preserve"> </w:t>
            </w:r>
            <w:r w:rsidRPr="00EC02C0">
              <w:rPr>
                <w:rFonts w:ascii="Arial" w:hAnsi="Arial" w:cs="Arial"/>
                <w:iCs/>
              </w:rPr>
              <w:t>or</w:t>
            </w:r>
            <w:r w:rsidRPr="00EC02C0">
              <w:rPr>
                <w:rFonts w:ascii="Arial" w:hAnsi="Arial" w:cs="Arial"/>
                <w:iCs/>
                <w:spacing w:val="28"/>
              </w:rPr>
              <w:t xml:space="preserve"> </w:t>
            </w:r>
            <w:r w:rsidRPr="00EC02C0">
              <w:rPr>
                <w:rFonts w:ascii="Arial" w:hAnsi="Arial" w:cs="Arial"/>
              </w:rPr>
              <w:t>leaving</w:t>
            </w:r>
            <w:r w:rsidRPr="00EC02C0">
              <w:rPr>
                <w:rFonts w:ascii="Arial" w:hAnsi="Arial" w:cs="Arial"/>
                <w:spacing w:val="16"/>
              </w:rPr>
              <w:t xml:space="preserve"> </w:t>
            </w:r>
            <w:r w:rsidRPr="00EC02C0">
              <w:rPr>
                <w:rFonts w:ascii="Arial" w:hAnsi="Arial" w:cs="Arial"/>
                <w:w w:val="101"/>
              </w:rPr>
              <w:t xml:space="preserve">the </w:t>
            </w:r>
            <w:r w:rsidRPr="00EC02C0">
              <w:rPr>
                <w:rFonts w:ascii="Arial" w:hAnsi="Arial" w:cs="Arial"/>
              </w:rPr>
              <w:t>Academy.</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eastAsia="Times" w:hAnsi="Arial" w:cs="Arial"/>
              </w:rPr>
              <w:t>Be committed to improving personal practice through training and performance management.</w:t>
            </w:r>
          </w:p>
          <w:p w:rsidR="00EC02C0" w:rsidRPr="00EC02C0" w:rsidRDefault="00EC02C0" w:rsidP="00EC02C0">
            <w:pPr>
              <w:pStyle w:val="ListParagraph"/>
              <w:widowControl w:val="0"/>
              <w:numPr>
                <w:ilvl w:val="0"/>
                <w:numId w:val="5"/>
              </w:numPr>
              <w:tabs>
                <w:tab w:val="left" w:pos="960"/>
              </w:tabs>
              <w:autoSpaceDE w:val="0"/>
              <w:autoSpaceDN w:val="0"/>
              <w:adjustRightInd w:val="0"/>
              <w:spacing w:after="0" w:line="240" w:lineRule="auto"/>
              <w:ind w:left="391" w:right="284" w:hanging="357"/>
              <w:jc w:val="both"/>
              <w:rPr>
                <w:rFonts w:ascii="Arial" w:hAnsi="Arial" w:cs="Arial"/>
              </w:rPr>
            </w:pPr>
            <w:r w:rsidRPr="00EC02C0">
              <w:rPr>
                <w:rFonts w:ascii="Arial" w:eastAsia="Times" w:hAnsi="Arial" w:cs="Arial"/>
              </w:rPr>
              <w:t xml:space="preserve">Undertake additional duties appropriate to the post as required. </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rsidR="00F4289F" w:rsidRPr="003F4BB9" w:rsidRDefault="00F4289F" w:rsidP="008867DF">
            <w:pPr>
              <w:pStyle w:val="ListParagraph"/>
              <w:numPr>
                <w:ilvl w:val="0"/>
                <w:numId w:val="9"/>
              </w:numPr>
              <w:autoSpaceDE w:val="0"/>
              <w:autoSpaceDN w:val="0"/>
              <w:adjustRightInd w:val="0"/>
              <w:spacing w:after="0" w:line="240" w:lineRule="auto"/>
              <w:ind w:left="357" w:hanging="357"/>
              <w:rPr>
                <w:rFonts w:ascii="Arial" w:hAnsi="Arial" w:cs="Arial"/>
              </w:rPr>
            </w:pPr>
            <w:r w:rsidRPr="003F4BB9">
              <w:rPr>
                <w:rFonts w:ascii="Arial" w:hAnsi="Arial" w:cs="Arial"/>
              </w:rPr>
              <w:t>Provide reports to the Senior Leadership Team &amp;</w:t>
            </w:r>
            <w:r w:rsidRPr="003F4BB9">
              <w:rPr>
                <w:rFonts w:ascii="Arial" w:hAnsi="Arial" w:cs="Arial"/>
                <w:b/>
              </w:rPr>
              <w:t xml:space="preserve"> </w:t>
            </w:r>
            <w:r w:rsidRPr="003F4BB9">
              <w:rPr>
                <w:rFonts w:ascii="Arial" w:hAnsi="Arial" w:cs="Arial"/>
              </w:rPr>
              <w:t>Governors as required.</w:t>
            </w:r>
          </w:p>
          <w:p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t>
            </w:r>
            <w:r w:rsidR="003F4BB9">
              <w:rPr>
                <w:rFonts w:ascii="Arial" w:hAnsi="Arial" w:cs="Arial"/>
              </w:rPr>
              <w:t xml:space="preserve">Behaviour </w:t>
            </w:r>
            <w:r>
              <w:rPr>
                <w:rFonts w:ascii="Arial" w:hAnsi="Arial" w:cs="Arial"/>
              </w:rPr>
              <w:t xml:space="preserve">and </w:t>
            </w:r>
            <w:r w:rsidR="00EC02C0">
              <w:rPr>
                <w:rFonts w:ascii="Arial" w:hAnsi="Arial" w:cs="Arial"/>
              </w:rPr>
              <w:t>Inclusion</w:t>
            </w:r>
            <w:r>
              <w:rPr>
                <w:rFonts w:ascii="Arial" w:hAnsi="Arial" w:cs="Arial"/>
              </w:rPr>
              <w:t xml:space="preserve"> team as required.</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rsidR="00AA4B87" w:rsidRP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key after school events and fully participate in training days.</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middle and senior leadership meetings as required by the Principal.</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rsidTr="0089160A">
        <w:trPr>
          <w:cantSplit/>
        </w:trPr>
        <w:tc>
          <w:tcPr>
            <w:tcW w:w="1984" w:type="dxa"/>
          </w:tcPr>
          <w:p w:rsidR="0047697F" w:rsidRPr="00AA4B87" w:rsidRDefault="00740EB7">
            <w:pPr>
              <w:autoSpaceDE w:val="0"/>
              <w:autoSpaceDN w:val="0"/>
              <w:adjustRightInd w:val="0"/>
              <w:rPr>
                <w:rFonts w:ascii="Arial" w:hAnsi="Arial" w:cs="Arial"/>
                <w:b/>
                <w:bCs/>
              </w:rPr>
            </w:pPr>
            <w:r w:rsidRPr="00AA4B87">
              <w:rPr>
                <w:rFonts w:ascii="Arial" w:hAnsi="Arial" w:cs="Arial"/>
                <w:b/>
                <w:bCs/>
              </w:rPr>
              <w:t>Accountability</w:t>
            </w:r>
          </w:p>
          <w:p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rsidR="0047697F" w:rsidRPr="00AA4B87" w:rsidRDefault="0047697F">
            <w:pPr>
              <w:autoSpaceDE w:val="0"/>
              <w:autoSpaceDN w:val="0"/>
              <w:adjustRightInd w:val="0"/>
              <w:rPr>
                <w:rFonts w:ascii="Arial" w:hAnsi="Arial" w:cs="Arial"/>
              </w:rPr>
            </w:pPr>
          </w:p>
        </w:tc>
        <w:tc>
          <w:tcPr>
            <w:tcW w:w="8081" w:type="dxa"/>
          </w:tcPr>
          <w:p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w:t>
            </w:r>
            <w:r w:rsidR="00EC02C0">
              <w:rPr>
                <w:rFonts w:ascii="Arial" w:hAnsi="Arial" w:cs="Arial"/>
              </w:rPr>
              <w:t>attendance in the agreed year group is above national average and PA is below national average.</w:t>
            </w:r>
          </w:p>
          <w:p w:rsidR="00E66694" w:rsidRDefault="00F4289F" w:rsidP="003F4BB9">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a </w:t>
            </w:r>
            <w:r w:rsidR="00EC02C0">
              <w:rPr>
                <w:rFonts w:ascii="Arial" w:hAnsi="Arial" w:cs="Arial"/>
              </w:rPr>
              <w:t xml:space="preserve">reducing the number of </w:t>
            </w:r>
            <w:proofErr w:type="spellStart"/>
            <w:r w:rsidR="00EC02C0">
              <w:rPr>
                <w:rFonts w:ascii="Arial" w:hAnsi="Arial" w:cs="Arial"/>
              </w:rPr>
              <w:t>lates</w:t>
            </w:r>
            <w:proofErr w:type="spellEnd"/>
            <w:r w:rsidR="00EC02C0">
              <w:rPr>
                <w:rFonts w:ascii="Arial" w:hAnsi="Arial" w:cs="Arial"/>
              </w:rPr>
              <w:t xml:space="preserve"> in the agreed year group.</w:t>
            </w:r>
          </w:p>
          <w:p w:rsidR="003F4BB9" w:rsidRPr="003F4BB9" w:rsidRDefault="003F4BB9" w:rsidP="003F4BB9">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w:t>
            </w:r>
            <w:r w:rsidR="00EC02C0">
              <w:rPr>
                <w:rFonts w:ascii="Arial" w:hAnsi="Arial" w:cs="Arial"/>
              </w:rPr>
              <w:t xml:space="preserve"> ensuring that the attendance strategy is fully implemented</w:t>
            </w:r>
            <w:r>
              <w:rPr>
                <w:rFonts w:ascii="Arial" w:hAnsi="Arial" w:cs="Arial"/>
              </w:rPr>
              <w:t>.</w:t>
            </w:r>
          </w:p>
        </w:tc>
      </w:tr>
    </w:tbl>
    <w:p w:rsidR="0047697F" w:rsidRDefault="0047697F"/>
    <w:p w:rsidR="000A345C" w:rsidRDefault="000A345C"/>
    <w:p w:rsidR="000A345C" w:rsidRDefault="000A345C" w:rsidP="000A345C">
      <w:pPr>
        <w:rPr>
          <w:rFonts w:ascii="Arial" w:hAnsi="Arial" w:cs="Arial"/>
          <w:noProof w:val="0"/>
        </w:rPr>
      </w:pPr>
      <w:r>
        <w:rPr>
          <w:rFonts w:cs="Arial"/>
          <w:iCs/>
        </w:rPr>
        <w:t>The Farnley Academy is committed to safeguarding and promoting the wellbeing of all children and we expect our staff and volunteers to share this commitment. The successful candidate will be subject to a Disclosure Barring Service Check</w:t>
      </w:r>
      <w:bookmarkStart w:id="0" w:name="_GoBack"/>
      <w:bookmarkEnd w:id="0"/>
      <w:r>
        <w:rPr>
          <w:rFonts w:cs="Arial"/>
          <w:iCs/>
        </w:rPr>
        <w:t>. We promote diversity and aim to establish a workforce which reflects the population of Leeds.</w:t>
      </w:r>
    </w:p>
    <w:p w:rsidR="000A345C" w:rsidRDefault="000A345C" w:rsidP="000A345C">
      <w:pPr>
        <w:rPr>
          <w:rFonts w:cs="Arial"/>
          <w:b/>
          <w:i/>
          <w:sz w:val="22"/>
        </w:rPr>
      </w:pPr>
    </w:p>
    <w:p w:rsidR="000A345C" w:rsidRDefault="000A345C"/>
    <w:sectPr w:rsidR="000A345C">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5" w:rsidRDefault="004A30C5">
      <w:r>
        <w:separator/>
      </w:r>
    </w:p>
  </w:endnote>
  <w:endnote w:type="continuationSeparator" w:id="0">
    <w:p w:rsidR="004A30C5" w:rsidRDefault="004A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7F" w:rsidRDefault="0047697F">
    <w:pPr>
      <w:pStyle w:val="Footer"/>
    </w:pPr>
  </w:p>
  <w:p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5" w:rsidRDefault="004A30C5">
      <w:r>
        <w:separator/>
      </w:r>
    </w:p>
  </w:footnote>
  <w:footnote w:type="continuationSeparator" w:id="0">
    <w:p w:rsidR="004A30C5" w:rsidRDefault="004A3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0"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17"/>
  </w:num>
  <w:num w:numId="6">
    <w:abstractNumId w:val="2"/>
  </w:num>
  <w:num w:numId="7">
    <w:abstractNumId w:val="13"/>
  </w:num>
  <w:num w:numId="8">
    <w:abstractNumId w:val="0"/>
  </w:num>
  <w:num w:numId="9">
    <w:abstractNumId w:val="8"/>
  </w:num>
  <w:num w:numId="10">
    <w:abstractNumId w:val="6"/>
  </w:num>
  <w:num w:numId="11">
    <w:abstractNumId w:val="12"/>
  </w:num>
  <w:num w:numId="12">
    <w:abstractNumId w:val="1"/>
  </w:num>
  <w:num w:numId="13">
    <w:abstractNumId w:val="3"/>
  </w:num>
  <w:num w:numId="14">
    <w:abstractNumId w:val="16"/>
  </w:num>
  <w:num w:numId="15">
    <w:abstractNumId w:val="10"/>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0A345C"/>
    <w:rsid w:val="00124213"/>
    <w:rsid w:val="001D6B8D"/>
    <w:rsid w:val="002A3169"/>
    <w:rsid w:val="003F4BB9"/>
    <w:rsid w:val="0047697F"/>
    <w:rsid w:val="004A30C5"/>
    <w:rsid w:val="00740EB7"/>
    <w:rsid w:val="007614E5"/>
    <w:rsid w:val="0089160A"/>
    <w:rsid w:val="0096418F"/>
    <w:rsid w:val="009E2C20"/>
    <w:rsid w:val="00A478BE"/>
    <w:rsid w:val="00AA4B87"/>
    <w:rsid w:val="00C04127"/>
    <w:rsid w:val="00C0455D"/>
    <w:rsid w:val="00DB4E18"/>
    <w:rsid w:val="00E25756"/>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BE0B05"/>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 w:id="1635987709">
      <w:bodyDiv w:val="1"/>
      <w:marLeft w:val="0"/>
      <w:marRight w:val="0"/>
      <w:marTop w:val="0"/>
      <w:marBottom w:val="0"/>
      <w:divBdr>
        <w:top w:val="none" w:sz="0" w:space="0" w:color="auto"/>
        <w:left w:val="none" w:sz="0" w:space="0" w:color="auto"/>
        <w:bottom w:val="none" w:sz="0" w:space="0" w:color="auto"/>
        <w:right w:val="none" w:sz="0" w:space="0" w:color="auto"/>
      </w:divBdr>
    </w:div>
    <w:div w:id="2111974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2019-02-01T08:38:00Z</dcterms:created>
  <dcterms:modified xsi:type="dcterms:W3CDTF">2019-02-01T08:38:00Z</dcterms:modified>
</cp:coreProperties>
</file>