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3C" w:rsidRDefault="00F1333C" w:rsidP="00E034C9">
      <w:pPr>
        <w:spacing w:after="0"/>
        <w:ind w:firstLine="720"/>
        <w:rPr>
          <w:rFonts w:ascii="Century Gothic" w:hAnsi="Century Gothic"/>
          <w:b/>
          <w:u w:val="single"/>
        </w:rPr>
      </w:pPr>
    </w:p>
    <w:p w:rsidR="00D605A2" w:rsidRPr="00D605A2" w:rsidRDefault="00D605A2" w:rsidP="00E034C9">
      <w:pPr>
        <w:spacing w:after="0"/>
        <w:jc w:val="center"/>
        <w:rPr>
          <w:rFonts w:ascii="Century Gothic" w:hAnsi="Century Gothic"/>
          <w:b/>
          <w:sz w:val="28"/>
        </w:rPr>
      </w:pPr>
      <w:r w:rsidRPr="00D605A2">
        <w:rPr>
          <w:rFonts w:ascii="Century Gothic" w:hAnsi="Century Gothic"/>
          <w:b/>
          <w:sz w:val="28"/>
        </w:rPr>
        <w:t>THRIVE PRACTITIONER</w:t>
      </w:r>
    </w:p>
    <w:p w:rsidR="00D605A2" w:rsidRDefault="00D605A2" w:rsidP="00E034C9">
      <w:pPr>
        <w:spacing w:after="0"/>
        <w:jc w:val="center"/>
        <w:rPr>
          <w:rFonts w:ascii="Century Gothic" w:hAnsi="Century Gothic"/>
          <w:b/>
          <w:sz w:val="28"/>
        </w:rPr>
      </w:pPr>
      <w:r w:rsidRPr="00D605A2">
        <w:rPr>
          <w:rFonts w:ascii="Century Gothic" w:hAnsi="Century Gothic"/>
          <w:b/>
          <w:sz w:val="28"/>
        </w:rPr>
        <w:t>ADVERT and JOB INFORMATION</w:t>
      </w:r>
    </w:p>
    <w:p w:rsidR="00C9722D" w:rsidRDefault="00C9722D" w:rsidP="00E034C9">
      <w:pPr>
        <w:spacing w:after="0"/>
        <w:jc w:val="center"/>
        <w:rPr>
          <w:rFonts w:ascii="Century Gothic" w:hAnsi="Century Gothic"/>
          <w:b/>
          <w:sz w:val="28"/>
        </w:rPr>
      </w:pPr>
    </w:p>
    <w:p w:rsidR="00C9722D" w:rsidRDefault="00C9722D" w:rsidP="00E034C9">
      <w:pPr>
        <w:spacing w:after="0"/>
        <w:rPr>
          <w:rFonts w:ascii="Century Gothic" w:hAnsi="Century Gothic"/>
          <w:b/>
          <w:sz w:val="28"/>
          <w:u w:val="single"/>
        </w:rPr>
      </w:pPr>
      <w:r w:rsidRPr="00C9722D">
        <w:rPr>
          <w:rFonts w:ascii="Century Gothic" w:hAnsi="Century Gothic"/>
          <w:b/>
          <w:sz w:val="28"/>
          <w:u w:val="single"/>
        </w:rPr>
        <w:t>Background</w:t>
      </w:r>
    </w:p>
    <w:p w:rsidR="00C9722D" w:rsidRDefault="00C9722D" w:rsidP="00E034C9">
      <w:pPr>
        <w:spacing w:after="0"/>
        <w:rPr>
          <w:rFonts w:ascii="Century Gothic" w:hAnsi="Century Gothic"/>
          <w:b/>
          <w:sz w:val="28"/>
          <w:u w:val="single"/>
        </w:rPr>
      </w:pPr>
    </w:p>
    <w:p w:rsidR="00F1333C" w:rsidRDefault="00F1333C" w:rsidP="00E034C9">
      <w:pPr>
        <w:spacing w:after="0"/>
        <w:rPr>
          <w:rFonts w:ascii="Century Gothic" w:hAnsi="Century Gothic"/>
        </w:rPr>
      </w:pPr>
      <w:proofErr w:type="spellStart"/>
      <w:r w:rsidRPr="00F1333C">
        <w:rPr>
          <w:rFonts w:ascii="Century Gothic" w:hAnsi="Century Gothic"/>
        </w:rPr>
        <w:t>Gosden</w:t>
      </w:r>
      <w:proofErr w:type="spellEnd"/>
      <w:r w:rsidRPr="00F1333C">
        <w:rPr>
          <w:rFonts w:ascii="Century Gothic" w:hAnsi="Century Gothic"/>
        </w:rPr>
        <w:t xml:space="preserve"> House School is a </w:t>
      </w:r>
      <w:r w:rsidR="003E2607">
        <w:rPr>
          <w:rFonts w:ascii="Century Gothic" w:hAnsi="Century Gothic"/>
        </w:rPr>
        <w:t xml:space="preserve">thriving </w:t>
      </w:r>
      <w:r w:rsidRPr="00F1333C">
        <w:rPr>
          <w:rFonts w:ascii="Century Gothic" w:hAnsi="Century Gothic"/>
        </w:rPr>
        <w:t xml:space="preserve">community and a maintained special school for children between the ages of 4 and 16 years of age. The school caters for pupils with learning and additional needs (LAN), and other special educational needs, including language and communication.   </w:t>
      </w:r>
    </w:p>
    <w:p w:rsidR="00C9722D" w:rsidRPr="00F1333C" w:rsidRDefault="00C9722D" w:rsidP="00E034C9">
      <w:pPr>
        <w:spacing w:after="0"/>
        <w:rPr>
          <w:rFonts w:ascii="Century Gothic" w:hAnsi="Century Gothic"/>
        </w:rPr>
      </w:pPr>
    </w:p>
    <w:p w:rsidR="00F1333C" w:rsidRDefault="00F1333C" w:rsidP="00E034C9">
      <w:pPr>
        <w:spacing w:after="0"/>
        <w:rPr>
          <w:rFonts w:ascii="Century Gothic" w:hAnsi="Century Gothic"/>
        </w:rPr>
      </w:pPr>
      <w:r w:rsidRPr="00F1333C">
        <w:rPr>
          <w:rFonts w:ascii="Century Gothic" w:hAnsi="Century Gothic"/>
        </w:rPr>
        <w:t xml:space="preserve">We are incredibly lucky to be set in 40 acres with a mansion house, walled garden and beautiful grounds and we have supported children with learning difficulties and increasingly complex needs for over 60 years. Our reputation for both educational attainment and pastoral care is reflected in the retention of our ‘Outstanding’ grading by Ofsted earlier this year.   Because of the wonderful setting we are in, we can ensure all our children can benefit from outdoor learning, creative play and really enjoying and learning from the environment.  </w:t>
      </w:r>
    </w:p>
    <w:p w:rsidR="00C9722D" w:rsidRPr="00F1333C" w:rsidRDefault="00C9722D" w:rsidP="00E034C9">
      <w:pPr>
        <w:spacing w:after="0"/>
        <w:rPr>
          <w:rFonts w:ascii="Century Gothic" w:hAnsi="Century Gothic"/>
        </w:rPr>
      </w:pPr>
    </w:p>
    <w:p w:rsidR="00F1333C" w:rsidRDefault="00F1333C" w:rsidP="00E034C9">
      <w:pPr>
        <w:spacing w:after="0"/>
        <w:rPr>
          <w:rFonts w:ascii="Century Gothic" w:hAnsi="Century Gothic"/>
        </w:rPr>
      </w:pPr>
      <w:r w:rsidRPr="00F1333C">
        <w:rPr>
          <w:rFonts w:ascii="Century Gothic" w:hAnsi="Century Gothic"/>
        </w:rPr>
        <w:t>Our ethos is built around a child centred approach to learning, one founded on high expectations and innovation. We have a wonderful supportive team and we aim to tailor strategies and approaches that will meet the needs of each child, supporting them in all aspects of their development, nurturing self-esteem, confidence and aspiration. We deliver a modified National Curriculum, with a strong focus on core literacy, numeracy and communication skills.</w:t>
      </w:r>
    </w:p>
    <w:p w:rsidR="00C9722D" w:rsidRPr="00F1333C" w:rsidRDefault="00C9722D" w:rsidP="00E034C9">
      <w:pPr>
        <w:spacing w:after="0"/>
        <w:rPr>
          <w:rFonts w:ascii="Century Gothic" w:hAnsi="Century Gothic"/>
        </w:rPr>
      </w:pPr>
    </w:p>
    <w:p w:rsidR="00F1333C" w:rsidRPr="00F1333C" w:rsidRDefault="00F1333C" w:rsidP="00E034C9">
      <w:pPr>
        <w:spacing w:after="0"/>
        <w:rPr>
          <w:rFonts w:ascii="Century Gothic" w:hAnsi="Century Gothic"/>
        </w:rPr>
      </w:pPr>
      <w:r w:rsidRPr="00F1333C">
        <w:rPr>
          <w:rFonts w:ascii="Century Gothic" w:hAnsi="Century Gothic"/>
        </w:rPr>
        <w:t xml:space="preserve">We are committed to working in partnership with families, professionals and all agencies to maximise the opportunities for each child.   </w:t>
      </w:r>
    </w:p>
    <w:p w:rsidR="00F1333C" w:rsidRDefault="00F1333C" w:rsidP="00E034C9">
      <w:pPr>
        <w:spacing w:after="0" w:line="240" w:lineRule="auto"/>
        <w:rPr>
          <w:rFonts w:ascii="Century Gothic" w:hAnsi="Century Gothic"/>
          <w:b/>
          <w:i/>
          <w:sz w:val="24"/>
          <w:szCs w:val="24"/>
        </w:rPr>
      </w:pPr>
    </w:p>
    <w:p w:rsidR="00F1333C" w:rsidRDefault="00F1333C" w:rsidP="00E034C9">
      <w:pPr>
        <w:spacing w:after="0"/>
        <w:jc w:val="both"/>
        <w:rPr>
          <w:rFonts w:ascii="Century Gothic" w:hAnsi="Century Gothic"/>
          <w:b/>
          <w:i/>
          <w:sz w:val="24"/>
          <w:szCs w:val="24"/>
        </w:rPr>
      </w:pPr>
      <w:proofErr w:type="spellStart"/>
      <w:r>
        <w:rPr>
          <w:rFonts w:ascii="Century Gothic" w:hAnsi="Century Gothic"/>
          <w:b/>
          <w:i/>
          <w:sz w:val="24"/>
          <w:szCs w:val="24"/>
        </w:rPr>
        <w:t>Gosden</w:t>
      </w:r>
      <w:proofErr w:type="spellEnd"/>
      <w:r>
        <w:rPr>
          <w:rFonts w:ascii="Century Gothic" w:hAnsi="Century Gothic"/>
          <w:b/>
          <w:i/>
          <w:sz w:val="24"/>
          <w:szCs w:val="24"/>
        </w:rPr>
        <w:t xml:space="preserve"> House School is committed to safeguarding and promoting the welfare of children and expects all staff and volunteers to share this commitment. The appointment will be subject to satisfactory references and an enhanced disclosure through the Disclosure and Barring Service (DBS).</w:t>
      </w:r>
    </w:p>
    <w:p w:rsidR="00F1333C" w:rsidRPr="00F1333C" w:rsidRDefault="00F1333C" w:rsidP="00E034C9">
      <w:pPr>
        <w:spacing w:after="0"/>
        <w:rPr>
          <w:rFonts w:ascii="Century Gothic" w:hAnsi="Century Gothic"/>
        </w:rPr>
      </w:pPr>
    </w:p>
    <w:p w:rsidR="00E034C9" w:rsidRPr="00D605A2" w:rsidRDefault="00F1333C" w:rsidP="00C9722D">
      <w:pPr>
        <w:spacing w:after="0"/>
        <w:jc w:val="center"/>
        <w:rPr>
          <w:rFonts w:ascii="Century Gothic" w:hAnsi="Century Gothic"/>
          <w:b/>
          <w:sz w:val="28"/>
        </w:rPr>
      </w:pPr>
      <w:r>
        <w:rPr>
          <w:rFonts w:ascii="Century Gothic" w:hAnsi="Century Gothic"/>
          <w:b/>
          <w:i/>
          <w:sz w:val="28"/>
        </w:rPr>
        <w:br w:type="page"/>
      </w:r>
      <w:r w:rsidR="00E034C9" w:rsidRPr="00D605A2">
        <w:rPr>
          <w:rFonts w:ascii="Century Gothic" w:hAnsi="Century Gothic"/>
          <w:b/>
          <w:sz w:val="28"/>
        </w:rPr>
        <w:lastRenderedPageBreak/>
        <w:t>THRIVE PRACTITIONER</w:t>
      </w:r>
      <w:r w:rsidR="00C9722D">
        <w:rPr>
          <w:rFonts w:ascii="Century Gothic" w:hAnsi="Century Gothic"/>
          <w:b/>
          <w:sz w:val="28"/>
        </w:rPr>
        <w:t xml:space="preserve"> – PAGE 2</w:t>
      </w:r>
    </w:p>
    <w:p w:rsidR="00E034C9" w:rsidRDefault="00E034C9" w:rsidP="00E034C9">
      <w:pPr>
        <w:spacing w:after="0"/>
        <w:jc w:val="center"/>
        <w:rPr>
          <w:rFonts w:ascii="Century Gothic" w:hAnsi="Century Gothic"/>
          <w:b/>
          <w:sz w:val="28"/>
        </w:rPr>
      </w:pPr>
      <w:r w:rsidRPr="00D605A2">
        <w:rPr>
          <w:rFonts w:ascii="Century Gothic" w:hAnsi="Century Gothic"/>
          <w:b/>
          <w:sz w:val="28"/>
        </w:rPr>
        <w:t>ADVERT and JOB INFORMATION</w:t>
      </w:r>
    </w:p>
    <w:p w:rsidR="003E2607" w:rsidRPr="00D605A2" w:rsidRDefault="003E2607" w:rsidP="00E034C9">
      <w:pPr>
        <w:spacing w:after="0"/>
        <w:jc w:val="center"/>
        <w:rPr>
          <w:rFonts w:ascii="Century Gothic" w:hAnsi="Century Gothic"/>
          <w:b/>
          <w:sz w:val="28"/>
        </w:rPr>
      </w:pPr>
      <w:r>
        <w:rPr>
          <w:rFonts w:ascii="Century Gothic" w:hAnsi="Century Gothic"/>
          <w:b/>
          <w:sz w:val="28"/>
        </w:rPr>
        <w:t>Start Date 2</w:t>
      </w:r>
      <w:r w:rsidRPr="003E2607">
        <w:rPr>
          <w:rFonts w:ascii="Century Gothic" w:hAnsi="Century Gothic"/>
          <w:b/>
          <w:sz w:val="28"/>
          <w:vertAlign w:val="superscript"/>
        </w:rPr>
        <w:t>nd</w:t>
      </w:r>
      <w:r>
        <w:rPr>
          <w:rFonts w:ascii="Century Gothic" w:hAnsi="Century Gothic"/>
          <w:b/>
          <w:sz w:val="28"/>
        </w:rPr>
        <w:t xml:space="preserve"> December</w:t>
      </w:r>
      <w:r w:rsidR="001D77C3">
        <w:rPr>
          <w:rFonts w:ascii="Century Gothic" w:hAnsi="Century Gothic"/>
          <w:b/>
          <w:sz w:val="28"/>
        </w:rPr>
        <w:t xml:space="preserve"> – This is flexible</w:t>
      </w:r>
      <w:bookmarkStart w:id="0" w:name="_GoBack"/>
      <w:bookmarkEnd w:id="0"/>
    </w:p>
    <w:p w:rsidR="00D605A2" w:rsidRDefault="00D605A2" w:rsidP="00E034C9">
      <w:pPr>
        <w:spacing w:after="0"/>
        <w:rPr>
          <w:rFonts w:ascii="Century Gothic" w:hAnsi="Century Gothic"/>
          <w:i/>
        </w:rPr>
      </w:pPr>
    </w:p>
    <w:p w:rsidR="00E034C9" w:rsidRDefault="008D1E51" w:rsidP="00E034C9">
      <w:pPr>
        <w:spacing w:after="0"/>
        <w:rPr>
          <w:rFonts w:ascii="Century Gothic" w:hAnsi="Century Gothic"/>
          <w:i/>
        </w:rPr>
      </w:pPr>
      <w:r w:rsidRPr="00F1333C">
        <w:rPr>
          <w:rFonts w:ascii="Century Gothic" w:hAnsi="Century Gothic"/>
          <w:i/>
        </w:rPr>
        <w:t>This is one year pilot, so this position</w:t>
      </w:r>
      <w:r w:rsidR="001D77C3">
        <w:rPr>
          <w:rFonts w:ascii="Century Gothic" w:hAnsi="Century Gothic"/>
          <w:i/>
        </w:rPr>
        <w:t xml:space="preserve"> will be reviewed in </w:t>
      </w:r>
      <w:proofErr w:type="gramStart"/>
      <w:r w:rsidR="001D77C3">
        <w:rPr>
          <w:rFonts w:ascii="Century Gothic" w:hAnsi="Century Gothic"/>
          <w:i/>
        </w:rPr>
        <w:t>Autumn</w:t>
      </w:r>
      <w:proofErr w:type="gramEnd"/>
      <w:r w:rsidR="001D77C3">
        <w:rPr>
          <w:rFonts w:ascii="Century Gothic" w:hAnsi="Century Gothic"/>
          <w:i/>
        </w:rPr>
        <w:t xml:space="preserve"> 2020</w:t>
      </w:r>
      <w:r w:rsidRPr="00F1333C">
        <w:rPr>
          <w:rFonts w:ascii="Century Gothic" w:hAnsi="Century Gothic"/>
          <w:i/>
        </w:rPr>
        <w:t>.</w:t>
      </w:r>
    </w:p>
    <w:p w:rsidR="00E034C9" w:rsidRDefault="00E034C9" w:rsidP="00E034C9">
      <w:pPr>
        <w:spacing w:after="0"/>
        <w:ind w:left="1080"/>
        <w:rPr>
          <w:rFonts w:ascii="Century Gothic" w:hAnsi="Century Gothic"/>
          <w:i/>
        </w:rPr>
      </w:pPr>
    </w:p>
    <w:p w:rsidR="00E034C9" w:rsidRPr="00E034C9" w:rsidRDefault="00E034C9" w:rsidP="00E034C9">
      <w:pPr>
        <w:pStyle w:val="ListParagraph"/>
        <w:numPr>
          <w:ilvl w:val="0"/>
          <w:numId w:val="3"/>
        </w:numPr>
        <w:spacing w:after="0"/>
        <w:ind w:left="1800"/>
        <w:rPr>
          <w:rFonts w:ascii="Century Gothic" w:hAnsi="Century Gothic"/>
          <w:b/>
          <w:i/>
        </w:rPr>
      </w:pPr>
      <w:r w:rsidRPr="00E034C9">
        <w:rPr>
          <w:rFonts w:ascii="Century Gothic" w:hAnsi="Century Gothic"/>
          <w:b/>
          <w:i/>
        </w:rPr>
        <w:t>Closing Date for Applications</w:t>
      </w:r>
      <w:r>
        <w:rPr>
          <w:rFonts w:ascii="Century Gothic" w:hAnsi="Century Gothic"/>
          <w:b/>
          <w:i/>
        </w:rPr>
        <w:t xml:space="preserve"> </w:t>
      </w:r>
      <w:r w:rsidR="003E2607">
        <w:rPr>
          <w:rFonts w:ascii="Century Gothic" w:hAnsi="Century Gothic"/>
          <w:b/>
          <w:i/>
        </w:rPr>
        <w:t>Wednesday 23</w:t>
      </w:r>
      <w:r w:rsidR="003E2607" w:rsidRPr="003E2607">
        <w:rPr>
          <w:rFonts w:ascii="Century Gothic" w:hAnsi="Century Gothic"/>
          <w:b/>
          <w:i/>
          <w:vertAlign w:val="superscript"/>
        </w:rPr>
        <w:t>rd</w:t>
      </w:r>
      <w:r w:rsidR="003E2607">
        <w:rPr>
          <w:rFonts w:ascii="Century Gothic" w:hAnsi="Century Gothic"/>
          <w:b/>
          <w:i/>
        </w:rPr>
        <w:t xml:space="preserve"> October 9 am</w:t>
      </w:r>
    </w:p>
    <w:p w:rsidR="00E034C9" w:rsidRPr="00E034C9" w:rsidRDefault="00E034C9" w:rsidP="00E034C9">
      <w:pPr>
        <w:pStyle w:val="ListParagraph"/>
        <w:numPr>
          <w:ilvl w:val="0"/>
          <w:numId w:val="3"/>
        </w:numPr>
        <w:spacing w:after="0"/>
        <w:ind w:left="1800"/>
        <w:rPr>
          <w:rFonts w:ascii="Century Gothic" w:hAnsi="Century Gothic"/>
          <w:b/>
          <w:i/>
        </w:rPr>
      </w:pPr>
      <w:r w:rsidRPr="00E034C9">
        <w:rPr>
          <w:rFonts w:ascii="Century Gothic" w:hAnsi="Century Gothic"/>
          <w:b/>
          <w:i/>
        </w:rPr>
        <w:t>Interviews to be held</w:t>
      </w:r>
      <w:r>
        <w:rPr>
          <w:rFonts w:ascii="Century Gothic" w:hAnsi="Century Gothic"/>
          <w:b/>
          <w:i/>
        </w:rPr>
        <w:t xml:space="preserve"> </w:t>
      </w:r>
      <w:r w:rsidR="003E2607">
        <w:rPr>
          <w:rFonts w:ascii="Century Gothic" w:hAnsi="Century Gothic"/>
          <w:b/>
          <w:i/>
        </w:rPr>
        <w:t>week commencing 4</w:t>
      </w:r>
      <w:r w:rsidR="003E2607" w:rsidRPr="003E2607">
        <w:rPr>
          <w:rFonts w:ascii="Century Gothic" w:hAnsi="Century Gothic"/>
          <w:b/>
          <w:i/>
          <w:vertAlign w:val="superscript"/>
        </w:rPr>
        <w:t>th</w:t>
      </w:r>
      <w:r w:rsidR="003E2607">
        <w:rPr>
          <w:rFonts w:ascii="Century Gothic" w:hAnsi="Century Gothic"/>
          <w:b/>
          <w:i/>
        </w:rPr>
        <w:t xml:space="preserve"> November</w:t>
      </w:r>
    </w:p>
    <w:p w:rsidR="00E034C9" w:rsidRPr="00E034C9" w:rsidRDefault="00E034C9" w:rsidP="00E034C9">
      <w:pPr>
        <w:pStyle w:val="ListParagraph"/>
        <w:numPr>
          <w:ilvl w:val="0"/>
          <w:numId w:val="3"/>
        </w:numPr>
        <w:spacing w:after="0"/>
        <w:ind w:left="1800"/>
        <w:rPr>
          <w:rFonts w:ascii="Century Gothic" w:hAnsi="Century Gothic"/>
          <w:b/>
          <w:i/>
        </w:rPr>
      </w:pPr>
      <w:r w:rsidRPr="00E034C9">
        <w:rPr>
          <w:rFonts w:ascii="Century Gothic" w:hAnsi="Century Gothic"/>
          <w:b/>
          <w:i/>
        </w:rPr>
        <w:t xml:space="preserve">Hours: </w:t>
      </w:r>
      <w:r>
        <w:rPr>
          <w:rFonts w:ascii="Century Gothic" w:hAnsi="Century Gothic"/>
          <w:b/>
          <w:i/>
        </w:rPr>
        <w:tab/>
      </w:r>
      <w:r w:rsidR="003E2607">
        <w:rPr>
          <w:rFonts w:ascii="Century Gothic" w:hAnsi="Century Gothic"/>
          <w:b/>
          <w:i/>
        </w:rPr>
        <w:t>3 day/</w:t>
      </w:r>
      <w:r w:rsidR="008D1E51" w:rsidRPr="00E034C9">
        <w:rPr>
          <w:rFonts w:ascii="Century Gothic" w:hAnsi="Century Gothic"/>
          <w:b/>
          <w:i/>
        </w:rPr>
        <w:t>w</w:t>
      </w:r>
      <w:r w:rsidR="003E2607">
        <w:rPr>
          <w:rFonts w:ascii="Century Gothic" w:hAnsi="Century Gothic"/>
          <w:b/>
          <w:i/>
        </w:rPr>
        <w:t>ee</w:t>
      </w:r>
      <w:r w:rsidR="008D1E51" w:rsidRPr="00E034C9">
        <w:rPr>
          <w:rFonts w:ascii="Century Gothic" w:hAnsi="Century Gothic"/>
          <w:b/>
          <w:i/>
        </w:rPr>
        <w:t>k, term time only</w:t>
      </w:r>
    </w:p>
    <w:p w:rsidR="008D1E51" w:rsidRDefault="00E034C9" w:rsidP="00E034C9">
      <w:pPr>
        <w:pStyle w:val="ListParagraph"/>
        <w:numPr>
          <w:ilvl w:val="0"/>
          <w:numId w:val="3"/>
        </w:numPr>
        <w:spacing w:after="0"/>
        <w:ind w:left="1800"/>
        <w:rPr>
          <w:rFonts w:ascii="Century Gothic" w:hAnsi="Century Gothic"/>
          <w:b/>
          <w:i/>
        </w:rPr>
      </w:pPr>
      <w:r w:rsidRPr="00E034C9">
        <w:rPr>
          <w:rFonts w:ascii="Century Gothic" w:hAnsi="Century Gothic"/>
          <w:b/>
          <w:i/>
        </w:rPr>
        <w:t>Grade:</w:t>
      </w:r>
      <w:r w:rsidR="003E2607">
        <w:rPr>
          <w:rFonts w:ascii="Century Gothic" w:hAnsi="Century Gothic"/>
          <w:b/>
          <w:i/>
        </w:rPr>
        <w:t xml:space="preserve"> </w:t>
      </w:r>
      <w:r w:rsidRPr="00E034C9">
        <w:rPr>
          <w:rFonts w:ascii="Century Gothic" w:hAnsi="Century Gothic"/>
          <w:b/>
          <w:i/>
        </w:rPr>
        <w:t>Surrey Pay Scale</w:t>
      </w:r>
      <w:r w:rsidR="003E2607">
        <w:rPr>
          <w:rFonts w:ascii="Century Gothic" w:hAnsi="Century Gothic"/>
          <w:b/>
          <w:i/>
        </w:rPr>
        <w:t xml:space="preserve"> </w:t>
      </w:r>
      <w:r w:rsidRPr="00E034C9">
        <w:rPr>
          <w:rFonts w:ascii="Century Gothic" w:hAnsi="Century Gothic"/>
          <w:b/>
          <w:i/>
        </w:rPr>
        <w:t>S</w:t>
      </w:r>
      <w:r w:rsidR="008D1E51" w:rsidRPr="00E034C9">
        <w:rPr>
          <w:rFonts w:ascii="Century Gothic" w:hAnsi="Century Gothic"/>
          <w:b/>
          <w:i/>
        </w:rPr>
        <w:t>5 TA grade.</w:t>
      </w:r>
    </w:p>
    <w:p w:rsidR="003E2607" w:rsidRPr="00E034C9" w:rsidRDefault="003E2607" w:rsidP="00E034C9">
      <w:pPr>
        <w:pStyle w:val="ListParagraph"/>
        <w:numPr>
          <w:ilvl w:val="0"/>
          <w:numId w:val="3"/>
        </w:numPr>
        <w:spacing w:after="0"/>
        <w:ind w:left="1800"/>
        <w:rPr>
          <w:rFonts w:ascii="Century Gothic" w:hAnsi="Century Gothic"/>
          <w:b/>
          <w:i/>
        </w:rPr>
      </w:pPr>
      <w:r>
        <w:rPr>
          <w:rFonts w:ascii="Century Gothic" w:hAnsi="Century Gothic"/>
          <w:b/>
          <w:i/>
        </w:rPr>
        <w:t xml:space="preserve">Reporting to the Deputy Head </w:t>
      </w:r>
    </w:p>
    <w:p w:rsidR="00E034C9" w:rsidRDefault="00E034C9" w:rsidP="00E034C9">
      <w:pPr>
        <w:spacing w:after="0"/>
        <w:rPr>
          <w:rFonts w:ascii="Century Gothic" w:hAnsi="Century Gothic"/>
        </w:rPr>
      </w:pPr>
    </w:p>
    <w:p w:rsidR="006E3082" w:rsidRPr="00F1333C" w:rsidRDefault="006E3082" w:rsidP="00E034C9">
      <w:pPr>
        <w:spacing w:after="0"/>
        <w:rPr>
          <w:rFonts w:ascii="Century Gothic" w:hAnsi="Century Gothic"/>
        </w:rPr>
      </w:pPr>
      <w:r w:rsidRPr="00F1333C">
        <w:rPr>
          <w:rFonts w:ascii="Century Gothic" w:hAnsi="Century Gothic"/>
        </w:rPr>
        <w:t xml:space="preserve">We are looking to </w:t>
      </w:r>
      <w:r w:rsidR="00EA6894" w:rsidRPr="00F1333C">
        <w:rPr>
          <w:rFonts w:ascii="Century Gothic" w:hAnsi="Century Gothic"/>
        </w:rPr>
        <w:t>embed our strong pastoral ethos</w:t>
      </w:r>
      <w:r w:rsidRPr="00F1333C">
        <w:rPr>
          <w:rFonts w:ascii="Century Gothic" w:hAnsi="Century Gothic"/>
        </w:rPr>
        <w:t xml:space="preserve"> by introducing the Thrive Approach. This is a whole school approach, which will also </w:t>
      </w:r>
      <w:r w:rsidR="00532196" w:rsidRPr="00F1333C">
        <w:rPr>
          <w:rFonts w:ascii="Century Gothic" w:hAnsi="Century Gothic"/>
        </w:rPr>
        <w:t xml:space="preserve">be used to support individual children and targeted groups. </w:t>
      </w:r>
      <w:r w:rsidR="00EA6894" w:rsidRPr="00F1333C">
        <w:rPr>
          <w:rFonts w:ascii="Century Gothic" w:hAnsi="Century Gothic"/>
        </w:rPr>
        <w:t xml:space="preserve">Our pastoral team – </w:t>
      </w:r>
      <w:proofErr w:type="spellStart"/>
      <w:r w:rsidR="00EA6894" w:rsidRPr="00F1333C">
        <w:rPr>
          <w:rFonts w:ascii="Century Gothic" w:hAnsi="Century Gothic"/>
        </w:rPr>
        <w:t>ie</w:t>
      </w:r>
      <w:proofErr w:type="spellEnd"/>
      <w:r w:rsidR="00EA6894" w:rsidRPr="00F1333C">
        <w:rPr>
          <w:rFonts w:ascii="Century Gothic" w:hAnsi="Century Gothic"/>
        </w:rPr>
        <w:t xml:space="preserve"> Home School Link Worker and Pastoral Care practitioner, will both be trained in the Thrive approach (if not already qualified). This is a one year course, delivered online and in face to face sessions. </w:t>
      </w:r>
    </w:p>
    <w:p w:rsidR="00E034C9" w:rsidRDefault="00E034C9" w:rsidP="00E034C9">
      <w:pPr>
        <w:spacing w:after="0"/>
        <w:rPr>
          <w:rFonts w:ascii="Century Gothic" w:hAnsi="Century Gothic"/>
          <w:b/>
          <w:u w:val="single"/>
        </w:rPr>
      </w:pPr>
    </w:p>
    <w:p w:rsidR="00532196" w:rsidRDefault="00532196" w:rsidP="00E034C9">
      <w:pPr>
        <w:spacing w:after="0"/>
        <w:rPr>
          <w:rFonts w:ascii="Century Gothic" w:hAnsi="Century Gothic"/>
          <w:b/>
          <w:u w:val="single"/>
        </w:rPr>
      </w:pPr>
      <w:r w:rsidRPr="00E034C9">
        <w:rPr>
          <w:rFonts w:ascii="Century Gothic" w:hAnsi="Century Gothic"/>
          <w:b/>
          <w:u w:val="single"/>
        </w:rPr>
        <w:t>What is Thrive?</w:t>
      </w:r>
    </w:p>
    <w:p w:rsidR="00E034C9" w:rsidRPr="00E034C9" w:rsidRDefault="00E034C9" w:rsidP="00E034C9">
      <w:pPr>
        <w:spacing w:after="0"/>
        <w:rPr>
          <w:rFonts w:ascii="Century Gothic" w:hAnsi="Century Gothic"/>
          <w:b/>
          <w:u w:val="single"/>
        </w:rPr>
      </w:pPr>
    </w:p>
    <w:p w:rsidR="00532196" w:rsidRPr="00F1333C" w:rsidRDefault="00532196" w:rsidP="00E034C9">
      <w:pPr>
        <w:spacing w:after="0"/>
        <w:rPr>
          <w:rFonts w:ascii="Century Gothic" w:hAnsi="Century Gothic"/>
        </w:rPr>
      </w:pPr>
      <w:r w:rsidRPr="00F1333C">
        <w:rPr>
          <w:rFonts w:ascii="Century Gothic" w:hAnsi="Century Gothic"/>
        </w:rPr>
        <w:t xml:space="preserve">It is a development model </w:t>
      </w:r>
      <w:r w:rsidR="00682B4B" w:rsidRPr="00F1333C">
        <w:rPr>
          <w:rFonts w:ascii="Century Gothic" w:hAnsi="Century Gothic"/>
        </w:rPr>
        <w:t>designed</w:t>
      </w:r>
      <w:r w:rsidRPr="00F1333C">
        <w:rPr>
          <w:rFonts w:ascii="Century Gothic" w:hAnsi="Century Gothic"/>
        </w:rPr>
        <w:t xml:space="preserve"> to assess children’s </w:t>
      </w:r>
      <w:r w:rsidR="00682B4B" w:rsidRPr="00F1333C">
        <w:rPr>
          <w:rFonts w:ascii="Century Gothic" w:hAnsi="Century Gothic"/>
        </w:rPr>
        <w:t>social and emotional</w:t>
      </w:r>
      <w:r w:rsidRPr="00F1333C">
        <w:rPr>
          <w:rFonts w:ascii="Century Gothic" w:hAnsi="Century Gothic"/>
        </w:rPr>
        <w:t xml:space="preserve"> development, in order to understand their functioning and identify gaps. Thrive provides practical, creative strategies to work with children and young people to rebuild neural pathways. It has a strong research base and is designed specifically for schools.</w:t>
      </w:r>
    </w:p>
    <w:p w:rsidR="00532196" w:rsidRDefault="001D77C3" w:rsidP="00E034C9">
      <w:pPr>
        <w:spacing w:after="0"/>
        <w:rPr>
          <w:rStyle w:val="Hyperlink"/>
          <w:rFonts w:ascii="Century Gothic" w:hAnsi="Century Gothic"/>
        </w:rPr>
      </w:pPr>
      <w:hyperlink r:id="rId7" w:history="1">
        <w:r w:rsidR="00532196" w:rsidRPr="00F1333C">
          <w:rPr>
            <w:rStyle w:val="Hyperlink"/>
            <w:rFonts w:ascii="Century Gothic" w:hAnsi="Century Gothic"/>
          </w:rPr>
          <w:t>https://www.thriveapproach.com/</w:t>
        </w:r>
      </w:hyperlink>
    </w:p>
    <w:p w:rsidR="00E034C9" w:rsidRPr="00F1333C" w:rsidRDefault="00E034C9" w:rsidP="00E034C9">
      <w:pPr>
        <w:spacing w:after="0"/>
        <w:rPr>
          <w:rFonts w:ascii="Century Gothic" w:hAnsi="Century Gothic"/>
        </w:rPr>
      </w:pPr>
    </w:p>
    <w:p w:rsidR="00532196" w:rsidRDefault="00532196" w:rsidP="00E034C9">
      <w:pPr>
        <w:spacing w:after="0"/>
        <w:rPr>
          <w:rFonts w:ascii="Century Gothic" w:hAnsi="Century Gothic"/>
          <w:b/>
          <w:u w:val="single"/>
        </w:rPr>
      </w:pPr>
      <w:r w:rsidRPr="00E034C9">
        <w:rPr>
          <w:rFonts w:ascii="Century Gothic" w:hAnsi="Century Gothic"/>
          <w:b/>
          <w:u w:val="single"/>
        </w:rPr>
        <w:t>What will this look like in practice?</w:t>
      </w:r>
    </w:p>
    <w:p w:rsidR="00E034C9" w:rsidRPr="00E034C9" w:rsidRDefault="00E034C9" w:rsidP="00E034C9">
      <w:pPr>
        <w:spacing w:after="0"/>
        <w:rPr>
          <w:rFonts w:ascii="Century Gothic" w:hAnsi="Century Gothic"/>
          <w:b/>
          <w:u w:val="single"/>
        </w:rPr>
      </w:pPr>
    </w:p>
    <w:p w:rsidR="00532196" w:rsidRPr="00F1333C" w:rsidRDefault="00532196" w:rsidP="00E034C9">
      <w:pPr>
        <w:spacing w:after="0"/>
        <w:rPr>
          <w:rFonts w:ascii="Century Gothic" w:hAnsi="Century Gothic"/>
        </w:rPr>
      </w:pPr>
      <w:r w:rsidRPr="00F1333C">
        <w:rPr>
          <w:rFonts w:ascii="Century Gothic" w:hAnsi="Century Gothic"/>
        </w:rPr>
        <w:t xml:space="preserve">Whole school: A practical model which directly builds on </w:t>
      </w:r>
      <w:r w:rsidR="008D1E51" w:rsidRPr="00F1333C">
        <w:rPr>
          <w:rFonts w:ascii="Century Gothic" w:hAnsi="Century Gothic"/>
        </w:rPr>
        <w:t>the school’s pastoral ethos</w:t>
      </w:r>
      <w:r w:rsidRPr="00F1333C">
        <w:rPr>
          <w:rFonts w:ascii="Century Gothic" w:hAnsi="Century Gothic"/>
        </w:rPr>
        <w:t xml:space="preserve">. </w:t>
      </w:r>
      <w:r w:rsidRPr="00F1333C">
        <w:rPr>
          <w:rFonts w:ascii="Century Gothic" w:hAnsi="Century Gothic"/>
          <w:i/>
        </w:rPr>
        <w:t>Thrive Online</w:t>
      </w:r>
      <w:r w:rsidR="00862552" w:rsidRPr="00F1333C">
        <w:rPr>
          <w:rFonts w:ascii="Century Gothic" w:hAnsi="Century Gothic"/>
        </w:rPr>
        <w:t xml:space="preserve"> is an assessment tool which enables staff to assess exactly where a CYP is developmentally and plan a programme to meet their needs. This is used as part of the whole class planning and assessment cycle.</w:t>
      </w:r>
    </w:p>
    <w:p w:rsidR="00862552" w:rsidRPr="00F1333C" w:rsidRDefault="00862552" w:rsidP="00E034C9">
      <w:pPr>
        <w:spacing w:after="0"/>
        <w:rPr>
          <w:rFonts w:ascii="Century Gothic" w:hAnsi="Century Gothic"/>
        </w:rPr>
      </w:pPr>
      <w:r w:rsidRPr="00F1333C">
        <w:rPr>
          <w:rFonts w:ascii="Century Gothic" w:hAnsi="Century Gothic"/>
        </w:rPr>
        <w:t>Targeted groups: The assessment can be collated in order to target vulnerable groups and offer additional support – e.g. a group of Secondary students who are struggling to safe stay online, a group of primary children struggling with sensory regulation at playtimes.</w:t>
      </w:r>
    </w:p>
    <w:p w:rsidR="00862552" w:rsidRPr="00F1333C" w:rsidRDefault="00862552" w:rsidP="00E034C9">
      <w:pPr>
        <w:spacing w:after="0"/>
        <w:rPr>
          <w:rFonts w:ascii="Century Gothic" w:hAnsi="Century Gothic"/>
        </w:rPr>
      </w:pPr>
      <w:r w:rsidRPr="00F1333C">
        <w:rPr>
          <w:rFonts w:ascii="Century Gothic" w:hAnsi="Century Gothic"/>
        </w:rPr>
        <w:t>Individual pupil: The Assessment is done for each pupil, and produces a profile and actio</w:t>
      </w:r>
      <w:r w:rsidR="0037373E" w:rsidRPr="00F1333C">
        <w:rPr>
          <w:rFonts w:ascii="Century Gothic" w:hAnsi="Century Gothic"/>
        </w:rPr>
        <w:t>n plan. This can be used to work with an individual, directly with the Thrive Practitioner in a regular, creative session. The online tool will also produce a corresponding plan for classroom staff to work with an individual child.</w:t>
      </w:r>
    </w:p>
    <w:p w:rsidR="00682B4B" w:rsidRPr="00F1333C" w:rsidRDefault="00682B4B" w:rsidP="00E034C9">
      <w:pPr>
        <w:spacing w:after="0"/>
        <w:rPr>
          <w:rFonts w:ascii="Century Gothic" w:hAnsi="Century Gothic"/>
        </w:rPr>
      </w:pPr>
    </w:p>
    <w:sectPr w:rsidR="00682B4B" w:rsidRPr="00F1333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DC" w:rsidRDefault="00E05EDC" w:rsidP="00E05EDC">
      <w:pPr>
        <w:spacing w:after="0" w:line="240" w:lineRule="auto"/>
      </w:pPr>
      <w:r>
        <w:separator/>
      </w:r>
    </w:p>
  </w:endnote>
  <w:endnote w:type="continuationSeparator" w:id="0">
    <w:p w:rsidR="00E05EDC" w:rsidRDefault="00E05EDC" w:rsidP="00E0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DC" w:rsidRPr="00E05EDC" w:rsidRDefault="00E05EDC">
    <w:pPr>
      <w:pStyle w:val="Footer"/>
      <w:rPr>
        <w:sz w:val="16"/>
      </w:rPr>
    </w:pPr>
    <w:r w:rsidRPr="00E05EDC">
      <w:rPr>
        <w:sz w:val="16"/>
      </w:rPr>
      <w:fldChar w:fldCharType="begin"/>
    </w:r>
    <w:r w:rsidRPr="00E05EDC">
      <w:rPr>
        <w:sz w:val="16"/>
      </w:rPr>
      <w:instrText xml:space="preserve"> FILENAME \p \* MERGEFORMAT </w:instrText>
    </w:r>
    <w:r w:rsidRPr="00E05EDC">
      <w:rPr>
        <w:sz w:val="16"/>
      </w:rPr>
      <w:fldChar w:fldCharType="separate"/>
    </w:r>
    <w:r w:rsidR="001D77C3">
      <w:rPr>
        <w:noProof/>
        <w:sz w:val="16"/>
      </w:rPr>
      <w:t>J:\AnnaC\RECRUITMENT\2019\THRIVE PRACTITIONER OCT 2019\Thrive Practitioner Pastoral Care Advert October 2019.docx</w:t>
    </w:r>
    <w:r w:rsidRPr="00E05ED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DC" w:rsidRDefault="00E05EDC" w:rsidP="00E05EDC">
      <w:pPr>
        <w:spacing w:after="0" w:line="240" w:lineRule="auto"/>
      </w:pPr>
      <w:r>
        <w:separator/>
      </w:r>
    </w:p>
  </w:footnote>
  <w:footnote w:type="continuationSeparator" w:id="0">
    <w:p w:rsidR="00E05EDC" w:rsidRDefault="00E05EDC" w:rsidP="00E05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3C" w:rsidRPr="00F1333C" w:rsidRDefault="00F1333C" w:rsidP="00F1333C">
    <w:pPr>
      <w:tabs>
        <w:tab w:val="center" w:pos="4513"/>
        <w:tab w:val="left" w:pos="6804"/>
        <w:tab w:val="right" w:pos="9026"/>
      </w:tabs>
      <w:overflowPunct w:val="0"/>
      <w:autoSpaceDE w:val="0"/>
      <w:autoSpaceDN w:val="0"/>
      <w:adjustRightInd w:val="0"/>
      <w:spacing w:after="0" w:line="240" w:lineRule="auto"/>
      <w:jc w:val="both"/>
      <w:textAlignment w:val="baseline"/>
      <w:rPr>
        <w:rFonts w:ascii="Century Gothic" w:eastAsia="Times New Roman" w:hAnsi="Century Gothic" w:cs="Times New Roman"/>
        <w:b/>
        <w:color w:val="17365D"/>
        <w:sz w:val="14"/>
        <w:szCs w:val="20"/>
        <w:lang w:val="en-US" w:eastAsia="en-GB"/>
      </w:rPr>
    </w:pPr>
    <w:r w:rsidRPr="00F1333C">
      <w:rPr>
        <w:rFonts w:ascii="Times New Roman" w:eastAsia="Times New Roman" w:hAnsi="Times New Roman" w:cs="Times New Roman"/>
        <w:b/>
        <w:noProof/>
        <w:sz w:val="24"/>
        <w:szCs w:val="20"/>
        <w:lang w:eastAsia="en-GB"/>
      </w:rPr>
      <w:drawing>
        <wp:anchor distT="0" distB="0" distL="114300" distR="114300" simplePos="0" relativeHeight="251659264" behindDoc="1" locked="0" layoutInCell="1" allowOverlap="1">
          <wp:simplePos x="0" y="0"/>
          <wp:positionH relativeFrom="column">
            <wp:posOffset>2887980</wp:posOffset>
          </wp:positionH>
          <wp:positionV relativeFrom="paragraph">
            <wp:posOffset>45720</wp:posOffset>
          </wp:positionV>
          <wp:extent cx="678180" cy="6781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1333C">
      <w:rPr>
        <w:rFonts w:ascii="Century Gothic" w:eastAsia="Times New Roman" w:hAnsi="Century Gothic" w:cs="Times New Roman"/>
        <w:b/>
        <w:color w:val="17365D"/>
        <w:sz w:val="14"/>
        <w:szCs w:val="20"/>
        <w:lang w:val="en-US" w:eastAsia="en-GB"/>
      </w:rPr>
      <w:t>Gosden</w:t>
    </w:r>
    <w:proofErr w:type="spellEnd"/>
    <w:r w:rsidRPr="00F1333C">
      <w:rPr>
        <w:rFonts w:ascii="Century Gothic" w:eastAsia="Times New Roman" w:hAnsi="Century Gothic" w:cs="Times New Roman"/>
        <w:b/>
        <w:color w:val="17365D"/>
        <w:sz w:val="14"/>
        <w:szCs w:val="20"/>
        <w:lang w:val="en-US" w:eastAsia="en-GB"/>
      </w:rPr>
      <w:t xml:space="preserve"> House School</w:t>
    </w:r>
  </w:p>
  <w:p w:rsidR="00F1333C" w:rsidRPr="00F1333C" w:rsidRDefault="00F1333C" w:rsidP="00F1333C">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color w:val="17365D"/>
        <w:sz w:val="14"/>
        <w:szCs w:val="20"/>
        <w:lang w:val="en-US" w:eastAsia="en-GB"/>
      </w:rPr>
    </w:pPr>
    <w:proofErr w:type="spellStart"/>
    <w:r w:rsidRPr="00F1333C">
      <w:rPr>
        <w:rFonts w:ascii="Century Gothic" w:eastAsia="Times New Roman" w:hAnsi="Century Gothic" w:cs="Times New Roman"/>
        <w:b/>
        <w:color w:val="17365D"/>
        <w:sz w:val="14"/>
        <w:szCs w:val="20"/>
        <w:lang w:val="en-US" w:eastAsia="en-GB"/>
      </w:rPr>
      <w:t>Bramley</w:t>
    </w:r>
    <w:proofErr w:type="spellEnd"/>
    <w:r w:rsidRPr="00F1333C">
      <w:rPr>
        <w:rFonts w:ascii="Century Gothic" w:eastAsia="Times New Roman" w:hAnsi="Century Gothic" w:cs="Times New Roman"/>
        <w:b/>
        <w:color w:val="17365D"/>
        <w:sz w:val="14"/>
        <w:szCs w:val="20"/>
        <w:lang w:val="en-US" w:eastAsia="en-GB"/>
      </w:rPr>
      <w:t xml:space="preserve"> </w:t>
    </w:r>
  </w:p>
  <w:p w:rsidR="00F1333C" w:rsidRPr="00F1333C" w:rsidRDefault="00F1333C" w:rsidP="00F1333C">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color w:val="17365D"/>
        <w:sz w:val="14"/>
        <w:szCs w:val="20"/>
        <w:lang w:val="en-US" w:eastAsia="en-GB"/>
      </w:rPr>
    </w:pPr>
    <w:r w:rsidRPr="00F1333C">
      <w:rPr>
        <w:rFonts w:ascii="Century Gothic" w:eastAsia="Times New Roman" w:hAnsi="Century Gothic" w:cs="Times New Roman"/>
        <w:b/>
        <w:color w:val="17365D"/>
        <w:sz w:val="14"/>
        <w:szCs w:val="20"/>
        <w:lang w:val="en-US" w:eastAsia="en-GB"/>
      </w:rPr>
      <w:t xml:space="preserve">Guildford </w:t>
    </w:r>
  </w:p>
  <w:p w:rsidR="00F1333C" w:rsidRPr="00F1333C" w:rsidRDefault="00F1333C" w:rsidP="00F1333C">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color w:val="17365D"/>
        <w:sz w:val="14"/>
        <w:szCs w:val="20"/>
        <w:lang w:val="en-US" w:eastAsia="en-GB"/>
      </w:rPr>
    </w:pPr>
    <w:r w:rsidRPr="00F1333C">
      <w:rPr>
        <w:rFonts w:ascii="Century Gothic" w:eastAsia="Times New Roman" w:hAnsi="Century Gothic" w:cs="Times New Roman"/>
        <w:b/>
        <w:color w:val="17365D"/>
        <w:sz w:val="14"/>
        <w:szCs w:val="20"/>
        <w:lang w:val="en-US" w:eastAsia="en-GB"/>
      </w:rPr>
      <w:t>Surrey GU5 0AH</w:t>
    </w:r>
  </w:p>
  <w:p w:rsidR="00F1333C" w:rsidRPr="00F1333C" w:rsidRDefault="00F1333C" w:rsidP="00F1333C">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color w:val="17365D"/>
        <w:sz w:val="14"/>
        <w:szCs w:val="20"/>
        <w:lang w:val="en-US" w:eastAsia="en-GB"/>
      </w:rPr>
    </w:pPr>
  </w:p>
  <w:p w:rsidR="00F1333C" w:rsidRPr="00F1333C" w:rsidRDefault="00F1333C" w:rsidP="00F1333C">
    <w:pPr>
      <w:tabs>
        <w:tab w:val="center" w:pos="4513"/>
        <w:tab w:val="left" w:pos="6804"/>
        <w:tab w:val="right" w:pos="9026"/>
      </w:tabs>
      <w:overflowPunct w:val="0"/>
      <w:autoSpaceDE w:val="0"/>
      <w:autoSpaceDN w:val="0"/>
      <w:adjustRightInd w:val="0"/>
      <w:spacing w:after="0" w:line="240" w:lineRule="auto"/>
      <w:jc w:val="both"/>
      <w:textAlignment w:val="baseline"/>
      <w:rPr>
        <w:rFonts w:ascii="Century Gothic" w:eastAsia="Times New Roman" w:hAnsi="Century Gothic" w:cs="Times New Roman"/>
        <w:b/>
        <w:color w:val="17365D"/>
        <w:sz w:val="14"/>
        <w:szCs w:val="20"/>
        <w:lang w:val="en-US" w:eastAsia="en-GB"/>
      </w:rPr>
    </w:pPr>
    <w:r w:rsidRPr="00F1333C">
      <w:rPr>
        <w:rFonts w:ascii="Century Gothic" w:eastAsia="Times New Roman" w:hAnsi="Century Gothic" w:cs="Times New Roman"/>
        <w:b/>
        <w:color w:val="17365D"/>
        <w:sz w:val="14"/>
        <w:szCs w:val="20"/>
        <w:lang w:val="en-US" w:eastAsia="en-GB"/>
      </w:rPr>
      <w:t xml:space="preserve">Cindy O’Sullivan, </w:t>
    </w:r>
    <w:proofErr w:type="spellStart"/>
    <w:r w:rsidRPr="00F1333C">
      <w:rPr>
        <w:rFonts w:ascii="Century Gothic" w:eastAsia="Times New Roman" w:hAnsi="Century Gothic" w:cs="Times New Roman"/>
        <w:b/>
        <w:color w:val="17365D"/>
        <w:sz w:val="14"/>
        <w:szCs w:val="20"/>
        <w:lang w:val="en-US" w:eastAsia="en-GB"/>
      </w:rPr>
      <w:t>Headteacher</w:t>
    </w:r>
    <w:proofErr w:type="spellEnd"/>
  </w:p>
  <w:p w:rsidR="00F1333C" w:rsidRPr="00F1333C" w:rsidRDefault="00F1333C" w:rsidP="00F1333C">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sz w:val="18"/>
        <w:szCs w:val="20"/>
        <w:lang w:val="en-US" w:eastAsia="en-GB"/>
      </w:rPr>
    </w:pPr>
    <w:r w:rsidRPr="00F1333C">
      <w:rPr>
        <w:rFonts w:ascii="Century Gothic" w:eastAsia="Times New Roman" w:hAnsi="Century Gothic" w:cs="Times New Roman"/>
        <w:b/>
        <w:sz w:val="18"/>
        <w:szCs w:val="20"/>
        <w:lang w:val="en-US" w:eastAsia="en-GB"/>
      </w:rPr>
      <w:t xml:space="preserve">E-mail: </w:t>
    </w:r>
    <w:hyperlink r:id="rId2" w:history="1">
      <w:r w:rsidRPr="00F1333C">
        <w:rPr>
          <w:rFonts w:ascii="Century Gothic" w:eastAsia="Times New Roman" w:hAnsi="Century Gothic" w:cs="Times New Roman"/>
          <w:b/>
          <w:color w:val="0000FF"/>
          <w:sz w:val="18"/>
          <w:szCs w:val="20"/>
          <w:u w:val="single"/>
          <w:lang w:val="en-US" w:eastAsia="en-GB"/>
        </w:rPr>
        <w:t>achapman@gosden-house.surrey.sch.uk</w:t>
      </w:r>
    </w:hyperlink>
    <w:r w:rsidRPr="00F1333C">
      <w:rPr>
        <w:rFonts w:ascii="Century Gothic" w:eastAsia="Times New Roman" w:hAnsi="Century Gothic" w:cs="Times New Roman"/>
        <w:b/>
        <w:sz w:val="18"/>
        <w:szCs w:val="20"/>
        <w:lang w:val="en-US" w:eastAsia="en-GB"/>
      </w:rPr>
      <w:t xml:space="preserve">       </w:t>
    </w:r>
  </w:p>
  <w:p w:rsidR="00F1333C" w:rsidRPr="00F1333C" w:rsidRDefault="00F1333C" w:rsidP="00F1333C">
    <w:pPr>
      <w:tabs>
        <w:tab w:val="center" w:pos="4513"/>
        <w:tab w:val="left" w:pos="6804"/>
        <w:tab w:val="right" w:pos="9026"/>
      </w:tabs>
      <w:overflowPunct w:val="0"/>
      <w:autoSpaceDE w:val="0"/>
      <w:autoSpaceDN w:val="0"/>
      <w:adjustRightInd w:val="0"/>
      <w:spacing w:after="0" w:line="240" w:lineRule="auto"/>
      <w:textAlignment w:val="baseline"/>
      <w:rPr>
        <w:rFonts w:ascii="Century Gothic" w:eastAsia="Times New Roman" w:hAnsi="Century Gothic" w:cs="Times New Roman"/>
        <w:b/>
        <w:sz w:val="18"/>
        <w:szCs w:val="20"/>
        <w:lang w:val="en-US" w:eastAsia="en-GB"/>
      </w:rPr>
    </w:pPr>
    <w:r w:rsidRPr="00F1333C">
      <w:rPr>
        <w:rFonts w:ascii="Century Gothic" w:eastAsia="Times New Roman" w:hAnsi="Century Gothic" w:cs="Times New Roman"/>
        <w:b/>
        <w:sz w:val="18"/>
        <w:szCs w:val="20"/>
        <w:lang w:val="en-US" w:eastAsia="en-GB"/>
      </w:rPr>
      <w:t>Tel: 01483 892008</w:t>
    </w:r>
  </w:p>
  <w:p w:rsidR="00291BCC" w:rsidRDefault="00291BCC" w:rsidP="00291B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8761E"/>
    <w:multiLevelType w:val="hybridMultilevel"/>
    <w:tmpl w:val="A90E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620FF"/>
    <w:multiLevelType w:val="hybridMultilevel"/>
    <w:tmpl w:val="27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C21A1"/>
    <w:multiLevelType w:val="hybridMultilevel"/>
    <w:tmpl w:val="A670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82"/>
    <w:rsid w:val="001D77C3"/>
    <w:rsid w:val="00223931"/>
    <w:rsid w:val="00291BCC"/>
    <w:rsid w:val="0037373E"/>
    <w:rsid w:val="003E2607"/>
    <w:rsid w:val="004509EC"/>
    <w:rsid w:val="004944A3"/>
    <w:rsid w:val="005123F6"/>
    <w:rsid w:val="00512C06"/>
    <w:rsid w:val="00532196"/>
    <w:rsid w:val="00682B4B"/>
    <w:rsid w:val="006E3082"/>
    <w:rsid w:val="00712F8C"/>
    <w:rsid w:val="007D5E31"/>
    <w:rsid w:val="00862552"/>
    <w:rsid w:val="008D1E51"/>
    <w:rsid w:val="00C9722D"/>
    <w:rsid w:val="00D605A2"/>
    <w:rsid w:val="00E034C9"/>
    <w:rsid w:val="00E05EDC"/>
    <w:rsid w:val="00EA6894"/>
    <w:rsid w:val="00F1333C"/>
    <w:rsid w:val="00F6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7442A"/>
  <w15:chartTrackingRefBased/>
  <w15:docId w15:val="{9BC44BD2-7B1F-4941-B054-D5B39B78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196"/>
    <w:rPr>
      <w:color w:val="0000FF"/>
      <w:u w:val="single"/>
    </w:rPr>
  </w:style>
  <w:style w:type="paragraph" w:styleId="ListParagraph">
    <w:name w:val="List Paragraph"/>
    <w:basedOn w:val="Normal"/>
    <w:uiPriority w:val="34"/>
    <w:qFormat/>
    <w:rsid w:val="00682B4B"/>
    <w:pPr>
      <w:ind w:left="720"/>
      <w:contextualSpacing/>
    </w:pPr>
  </w:style>
  <w:style w:type="paragraph" w:styleId="Header">
    <w:name w:val="header"/>
    <w:basedOn w:val="Normal"/>
    <w:link w:val="HeaderChar"/>
    <w:uiPriority w:val="99"/>
    <w:unhideWhenUsed/>
    <w:rsid w:val="00E05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EDC"/>
  </w:style>
  <w:style w:type="paragraph" w:styleId="Footer">
    <w:name w:val="footer"/>
    <w:basedOn w:val="Normal"/>
    <w:link w:val="FooterChar"/>
    <w:uiPriority w:val="99"/>
    <w:unhideWhenUsed/>
    <w:rsid w:val="00E05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EDC"/>
  </w:style>
  <w:style w:type="paragraph" w:styleId="BalloonText">
    <w:name w:val="Balloon Text"/>
    <w:basedOn w:val="Normal"/>
    <w:link w:val="BalloonTextChar"/>
    <w:uiPriority w:val="99"/>
    <w:semiHidden/>
    <w:unhideWhenUsed/>
    <w:rsid w:val="00C97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236918">
      <w:bodyDiv w:val="1"/>
      <w:marLeft w:val="0"/>
      <w:marRight w:val="0"/>
      <w:marTop w:val="0"/>
      <w:marBottom w:val="0"/>
      <w:divBdr>
        <w:top w:val="none" w:sz="0" w:space="0" w:color="auto"/>
        <w:left w:val="none" w:sz="0" w:space="0" w:color="auto"/>
        <w:bottom w:val="none" w:sz="0" w:space="0" w:color="auto"/>
        <w:right w:val="none" w:sz="0" w:space="0" w:color="auto"/>
      </w:divBdr>
      <w:divsChild>
        <w:div w:id="1675037182">
          <w:marLeft w:val="0"/>
          <w:marRight w:val="0"/>
          <w:marTop w:val="0"/>
          <w:marBottom w:val="0"/>
          <w:divBdr>
            <w:top w:val="none" w:sz="0" w:space="0" w:color="auto"/>
            <w:left w:val="none" w:sz="0" w:space="0" w:color="auto"/>
            <w:bottom w:val="none" w:sz="0" w:space="0" w:color="auto"/>
            <w:right w:val="none" w:sz="0" w:space="0" w:color="auto"/>
          </w:divBdr>
        </w:div>
        <w:div w:id="403069930">
          <w:marLeft w:val="0"/>
          <w:marRight w:val="0"/>
          <w:marTop w:val="300"/>
          <w:marBottom w:val="600"/>
          <w:divBdr>
            <w:top w:val="none" w:sz="0" w:space="0" w:color="auto"/>
            <w:left w:val="none" w:sz="0" w:space="0" w:color="auto"/>
            <w:bottom w:val="none" w:sz="0" w:space="0" w:color="auto"/>
            <w:right w:val="none" w:sz="0" w:space="0" w:color="auto"/>
          </w:divBdr>
          <w:divsChild>
            <w:div w:id="699668442">
              <w:marLeft w:val="0"/>
              <w:marRight w:val="0"/>
              <w:marTop w:val="0"/>
              <w:marBottom w:val="0"/>
              <w:divBdr>
                <w:top w:val="none" w:sz="0" w:space="0" w:color="auto"/>
                <w:left w:val="none" w:sz="0" w:space="0" w:color="auto"/>
                <w:bottom w:val="none" w:sz="0" w:space="0" w:color="auto"/>
                <w:right w:val="none" w:sz="0" w:space="0" w:color="auto"/>
              </w:divBdr>
              <w:divsChild>
                <w:div w:id="814371772">
                  <w:marLeft w:val="0"/>
                  <w:marRight w:val="0"/>
                  <w:marTop w:val="0"/>
                  <w:marBottom w:val="0"/>
                  <w:divBdr>
                    <w:top w:val="none" w:sz="0" w:space="0" w:color="auto"/>
                    <w:left w:val="none" w:sz="0" w:space="0" w:color="auto"/>
                    <w:bottom w:val="none" w:sz="0" w:space="0" w:color="auto"/>
                    <w:right w:val="none" w:sz="0" w:space="0" w:color="auto"/>
                  </w:divBdr>
                  <w:divsChild>
                    <w:div w:id="545752">
                      <w:marLeft w:val="0"/>
                      <w:marRight w:val="0"/>
                      <w:marTop w:val="0"/>
                      <w:marBottom w:val="0"/>
                      <w:divBdr>
                        <w:top w:val="none" w:sz="0" w:space="0" w:color="auto"/>
                        <w:left w:val="none" w:sz="0" w:space="0" w:color="auto"/>
                        <w:bottom w:val="none" w:sz="0" w:space="0" w:color="auto"/>
                        <w:right w:val="none" w:sz="0" w:space="0" w:color="auto"/>
                      </w:divBdr>
                      <w:divsChild>
                        <w:div w:id="1922059034">
                          <w:marLeft w:val="0"/>
                          <w:marRight w:val="60"/>
                          <w:marTop w:val="0"/>
                          <w:marBottom w:val="0"/>
                          <w:divBdr>
                            <w:top w:val="none" w:sz="0" w:space="0" w:color="auto"/>
                            <w:left w:val="none" w:sz="0" w:space="0" w:color="auto"/>
                            <w:bottom w:val="none" w:sz="0" w:space="0" w:color="auto"/>
                            <w:right w:val="none" w:sz="0" w:space="0" w:color="auto"/>
                          </w:divBdr>
                        </w:div>
                        <w:div w:id="1068309275">
                          <w:marLeft w:val="0"/>
                          <w:marRight w:val="60"/>
                          <w:marTop w:val="0"/>
                          <w:marBottom w:val="0"/>
                          <w:divBdr>
                            <w:top w:val="none" w:sz="0" w:space="0" w:color="auto"/>
                            <w:left w:val="none" w:sz="0" w:space="0" w:color="auto"/>
                            <w:bottom w:val="none" w:sz="0" w:space="0" w:color="auto"/>
                            <w:right w:val="none" w:sz="0" w:space="0" w:color="auto"/>
                          </w:divBdr>
                        </w:div>
                        <w:div w:id="1525707243">
                          <w:marLeft w:val="0"/>
                          <w:marRight w:val="60"/>
                          <w:marTop w:val="0"/>
                          <w:marBottom w:val="0"/>
                          <w:divBdr>
                            <w:top w:val="none" w:sz="0" w:space="0" w:color="auto"/>
                            <w:left w:val="none" w:sz="0" w:space="0" w:color="auto"/>
                            <w:bottom w:val="none" w:sz="0" w:space="0" w:color="auto"/>
                            <w:right w:val="none" w:sz="0" w:space="0" w:color="auto"/>
                          </w:divBdr>
                        </w:div>
                        <w:div w:id="1676418966">
                          <w:marLeft w:val="0"/>
                          <w:marRight w:val="60"/>
                          <w:marTop w:val="0"/>
                          <w:marBottom w:val="0"/>
                          <w:divBdr>
                            <w:top w:val="none" w:sz="0" w:space="0" w:color="auto"/>
                            <w:left w:val="none" w:sz="0" w:space="0" w:color="auto"/>
                            <w:bottom w:val="none" w:sz="0" w:space="0" w:color="auto"/>
                            <w:right w:val="none" w:sz="0" w:space="0" w:color="auto"/>
                          </w:divBdr>
                        </w:div>
                        <w:div w:id="1399207143">
                          <w:marLeft w:val="0"/>
                          <w:marRight w:val="60"/>
                          <w:marTop w:val="0"/>
                          <w:marBottom w:val="0"/>
                          <w:divBdr>
                            <w:top w:val="none" w:sz="0" w:space="0" w:color="auto"/>
                            <w:left w:val="none" w:sz="0" w:space="0" w:color="auto"/>
                            <w:bottom w:val="none" w:sz="0" w:space="0" w:color="auto"/>
                            <w:right w:val="none" w:sz="0" w:space="0" w:color="auto"/>
                          </w:divBdr>
                        </w:div>
                        <w:div w:id="320742326">
                          <w:marLeft w:val="0"/>
                          <w:marRight w:val="60"/>
                          <w:marTop w:val="0"/>
                          <w:marBottom w:val="0"/>
                          <w:divBdr>
                            <w:top w:val="none" w:sz="0" w:space="0" w:color="auto"/>
                            <w:left w:val="none" w:sz="0" w:space="0" w:color="auto"/>
                            <w:bottom w:val="none" w:sz="0" w:space="0" w:color="auto"/>
                            <w:right w:val="none" w:sz="0" w:space="0" w:color="auto"/>
                          </w:divBdr>
                        </w:div>
                        <w:div w:id="170025802">
                          <w:marLeft w:val="0"/>
                          <w:marRight w:val="60"/>
                          <w:marTop w:val="0"/>
                          <w:marBottom w:val="0"/>
                          <w:divBdr>
                            <w:top w:val="none" w:sz="0" w:space="0" w:color="auto"/>
                            <w:left w:val="none" w:sz="0" w:space="0" w:color="auto"/>
                            <w:bottom w:val="none" w:sz="0" w:space="0" w:color="auto"/>
                            <w:right w:val="none" w:sz="0" w:space="0" w:color="auto"/>
                          </w:divBdr>
                        </w:div>
                        <w:div w:id="599409219">
                          <w:marLeft w:val="0"/>
                          <w:marRight w:val="60"/>
                          <w:marTop w:val="0"/>
                          <w:marBottom w:val="0"/>
                          <w:divBdr>
                            <w:top w:val="none" w:sz="0" w:space="0" w:color="auto"/>
                            <w:left w:val="none" w:sz="0" w:space="0" w:color="auto"/>
                            <w:bottom w:val="none" w:sz="0" w:space="0" w:color="auto"/>
                            <w:right w:val="none" w:sz="0" w:space="0" w:color="auto"/>
                          </w:divBdr>
                        </w:div>
                        <w:div w:id="359937038">
                          <w:marLeft w:val="0"/>
                          <w:marRight w:val="60"/>
                          <w:marTop w:val="0"/>
                          <w:marBottom w:val="0"/>
                          <w:divBdr>
                            <w:top w:val="none" w:sz="0" w:space="0" w:color="auto"/>
                            <w:left w:val="none" w:sz="0" w:space="0" w:color="auto"/>
                            <w:bottom w:val="none" w:sz="0" w:space="0" w:color="auto"/>
                            <w:right w:val="none" w:sz="0" w:space="0" w:color="auto"/>
                          </w:divBdr>
                        </w:div>
                        <w:div w:id="42214474">
                          <w:marLeft w:val="0"/>
                          <w:marRight w:val="60"/>
                          <w:marTop w:val="0"/>
                          <w:marBottom w:val="0"/>
                          <w:divBdr>
                            <w:top w:val="none" w:sz="0" w:space="0" w:color="auto"/>
                            <w:left w:val="none" w:sz="0" w:space="0" w:color="auto"/>
                            <w:bottom w:val="none" w:sz="0" w:space="0" w:color="auto"/>
                            <w:right w:val="none" w:sz="0" w:space="0" w:color="auto"/>
                          </w:divBdr>
                        </w:div>
                        <w:div w:id="719088634">
                          <w:marLeft w:val="0"/>
                          <w:marRight w:val="60"/>
                          <w:marTop w:val="0"/>
                          <w:marBottom w:val="0"/>
                          <w:divBdr>
                            <w:top w:val="none" w:sz="0" w:space="0" w:color="auto"/>
                            <w:left w:val="none" w:sz="0" w:space="0" w:color="auto"/>
                            <w:bottom w:val="none" w:sz="0" w:space="0" w:color="auto"/>
                            <w:right w:val="none" w:sz="0" w:space="0" w:color="auto"/>
                          </w:divBdr>
                        </w:div>
                        <w:div w:id="183973336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riveappro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chapman@gosden-house.surr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O'Sullivan</dc:creator>
  <cp:keywords/>
  <dc:description/>
  <cp:lastModifiedBy>Anna Chapman</cp:lastModifiedBy>
  <cp:revision>6</cp:revision>
  <cp:lastPrinted>2019-10-03T12:45:00Z</cp:lastPrinted>
  <dcterms:created xsi:type="dcterms:W3CDTF">2019-10-03T08:07:00Z</dcterms:created>
  <dcterms:modified xsi:type="dcterms:W3CDTF">2019-10-03T12:50:00Z</dcterms:modified>
</cp:coreProperties>
</file>