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CCFA" w14:textId="1BF76713" w:rsidR="00F2061C" w:rsidRPr="00B26914" w:rsidRDefault="00F2061C" w:rsidP="00241498">
      <w:pPr>
        <w:spacing w:before="49" w:line="276" w:lineRule="auto"/>
        <w:ind w:right="260"/>
        <w:jc w:val="center"/>
        <w:rPr>
          <w:rFonts w:cs="Arial"/>
          <w:b/>
          <w:sz w:val="24"/>
          <w:szCs w:val="24"/>
        </w:rPr>
      </w:pPr>
      <w:r w:rsidRPr="00B26914">
        <w:rPr>
          <w:rFonts w:cs="Arial"/>
          <w:b/>
          <w:sz w:val="24"/>
          <w:szCs w:val="24"/>
        </w:rPr>
        <w:t xml:space="preserve">Floreat </w:t>
      </w:r>
      <w:r w:rsidR="0098029F">
        <w:rPr>
          <w:rFonts w:cs="Arial"/>
          <w:b/>
          <w:sz w:val="24"/>
          <w:szCs w:val="24"/>
        </w:rPr>
        <w:t>Silver Meadow</w:t>
      </w:r>
      <w:r w:rsidRPr="00B26914">
        <w:rPr>
          <w:rFonts w:cs="Arial"/>
          <w:b/>
          <w:sz w:val="24"/>
          <w:szCs w:val="24"/>
        </w:rPr>
        <w:t xml:space="preserve"> Primary School</w:t>
      </w:r>
    </w:p>
    <w:p w14:paraId="6303D28A" w14:textId="1D51D6F2" w:rsidR="00A8460C" w:rsidRPr="00B26914" w:rsidRDefault="0098029F" w:rsidP="00241498">
      <w:pPr>
        <w:spacing w:before="49" w:line="276" w:lineRule="auto"/>
        <w:ind w:right="260"/>
        <w:jc w:val="center"/>
        <w:rPr>
          <w:rFonts w:eastAsia="Arial" w:cs="Arial"/>
          <w:sz w:val="24"/>
          <w:szCs w:val="24"/>
        </w:rPr>
      </w:pPr>
      <w:r>
        <w:rPr>
          <w:rFonts w:cs="Arial"/>
          <w:b/>
          <w:sz w:val="24"/>
          <w:szCs w:val="24"/>
        </w:rPr>
        <w:t>Headteacher</w:t>
      </w:r>
      <w:r w:rsidR="0031182E" w:rsidRPr="00B26914">
        <w:rPr>
          <w:rFonts w:cs="Arial"/>
          <w:b/>
          <w:sz w:val="24"/>
          <w:szCs w:val="24"/>
        </w:rPr>
        <w:t xml:space="preserve"> Job</w:t>
      </w:r>
      <w:r w:rsidR="0031182E" w:rsidRPr="00B26914">
        <w:rPr>
          <w:rFonts w:cs="Arial"/>
          <w:b/>
          <w:spacing w:val="-36"/>
          <w:sz w:val="24"/>
          <w:szCs w:val="24"/>
        </w:rPr>
        <w:t xml:space="preserve"> </w:t>
      </w:r>
      <w:r w:rsidR="0031182E" w:rsidRPr="00B26914">
        <w:rPr>
          <w:rFonts w:cs="Arial"/>
          <w:b/>
          <w:sz w:val="24"/>
          <w:szCs w:val="24"/>
        </w:rPr>
        <w:t>Description</w:t>
      </w:r>
    </w:p>
    <w:p w14:paraId="24B0E382" w14:textId="77777777" w:rsidR="00A8460C" w:rsidRPr="00B26914" w:rsidRDefault="00A8460C" w:rsidP="00241498">
      <w:pPr>
        <w:spacing w:before="1"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3114B0DE" w14:textId="5F6919FA" w:rsidR="00A8460C" w:rsidRPr="00B26914" w:rsidRDefault="0031182E" w:rsidP="00241498">
      <w:pPr>
        <w:spacing w:line="276" w:lineRule="auto"/>
        <w:ind w:left="112" w:right="553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This job description reflects the National Standards of Excellence for </w:t>
      </w:r>
      <w:r w:rsidR="0098029F">
        <w:rPr>
          <w:rFonts w:cs="Arial"/>
          <w:sz w:val="24"/>
          <w:szCs w:val="24"/>
        </w:rPr>
        <w:t>Headteacher</w:t>
      </w:r>
      <w:r w:rsidRPr="00B26914">
        <w:rPr>
          <w:rFonts w:cs="Arial"/>
          <w:sz w:val="24"/>
          <w:szCs w:val="24"/>
        </w:rPr>
        <w:t xml:space="preserve">s 2015. </w:t>
      </w:r>
    </w:p>
    <w:p w14:paraId="01D208CC" w14:textId="77777777" w:rsidR="00A8460C" w:rsidRPr="00B26914" w:rsidRDefault="00A8460C" w:rsidP="00241498">
      <w:pPr>
        <w:spacing w:before="2" w:line="276" w:lineRule="auto"/>
        <w:jc w:val="both"/>
        <w:rPr>
          <w:rFonts w:eastAsia="Arial" w:cs="Arial"/>
          <w:sz w:val="24"/>
          <w:szCs w:val="24"/>
        </w:rPr>
      </w:pPr>
    </w:p>
    <w:p w14:paraId="71A82CE8" w14:textId="1BF659B1" w:rsidR="00A8460C" w:rsidRPr="00B26914" w:rsidRDefault="0031182E" w:rsidP="00241498">
      <w:pPr>
        <w:pStyle w:val="BodyText"/>
        <w:spacing w:line="276" w:lineRule="auto"/>
        <w:ind w:left="112" w:right="260" w:firstLine="0"/>
        <w:jc w:val="both"/>
        <w:rPr>
          <w:rFonts w:asciiTheme="minorHAnsi" w:hAnsiTheme="minorHAnsi" w:cs="Arial"/>
          <w:bCs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 xml:space="preserve">The appointment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is </w:t>
      </w:r>
      <w:r w:rsidRPr="00B26914">
        <w:rPr>
          <w:rFonts w:asciiTheme="minorHAnsi" w:hAnsiTheme="minorHAnsi" w:cs="Arial"/>
          <w:sz w:val="24"/>
          <w:szCs w:val="24"/>
        </w:rPr>
        <w:t xml:space="preserve">subject to the current conditions of employment of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s, contained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in </w:t>
      </w:r>
      <w:r w:rsidRPr="00B26914">
        <w:rPr>
          <w:rFonts w:asciiTheme="minorHAnsi" w:hAnsiTheme="minorHAnsi" w:cs="Arial"/>
          <w:sz w:val="24"/>
          <w:szCs w:val="24"/>
        </w:rPr>
        <w:t xml:space="preserve">the </w:t>
      </w:r>
      <w:r w:rsidRPr="00B26914">
        <w:rPr>
          <w:rFonts w:asciiTheme="minorHAnsi" w:hAnsiTheme="minorHAnsi" w:cs="Arial"/>
          <w:bCs/>
          <w:sz w:val="24"/>
          <w:szCs w:val="24"/>
        </w:rPr>
        <w:t>School Teachers’ Pay and Conditions</w:t>
      </w:r>
      <w:r w:rsidR="0098029F">
        <w:rPr>
          <w:rFonts w:asciiTheme="minorHAnsi" w:hAnsiTheme="minorHAnsi" w:cs="Arial"/>
          <w:bCs/>
          <w:sz w:val="24"/>
          <w:szCs w:val="24"/>
        </w:rPr>
        <w:t xml:space="preserve"> document</w:t>
      </w:r>
      <w:r w:rsidRPr="00B26914">
        <w:rPr>
          <w:rFonts w:asciiTheme="minorHAnsi" w:hAnsiTheme="minorHAnsi" w:cs="Arial"/>
          <w:bCs/>
          <w:sz w:val="24"/>
          <w:szCs w:val="24"/>
        </w:rPr>
        <w:t>.</w:t>
      </w:r>
    </w:p>
    <w:p w14:paraId="2181F290" w14:textId="77777777" w:rsidR="00F2061C" w:rsidRPr="00B26914" w:rsidRDefault="00F2061C" w:rsidP="00241498">
      <w:pPr>
        <w:pStyle w:val="BodyText"/>
        <w:spacing w:line="276" w:lineRule="auto"/>
        <w:ind w:left="112" w:right="260" w:firstLine="0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1435289" w14:textId="05FB7A3A" w:rsidR="00F2061C" w:rsidRPr="00B26914" w:rsidRDefault="008906DC" w:rsidP="00241498">
      <w:pPr>
        <w:pStyle w:val="BodyText"/>
        <w:spacing w:line="276" w:lineRule="auto"/>
        <w:ind w:left="112" w:right="260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bCs/>
          <w:sz w:val="24"/>
          <w:szCs w:val="24"/>
        </w:rPr>
        <w:t xml:space="preserve">The </w:t>
      </w:r>
      <w:r w:rsidR="0098029F">
        <w:rPr>
          <w:rFonts w:asciiTheme="minorHAnsi" w:hAnsiTheme="minorHAnsi" w:cs="Arial"/>
          <w:bCs/>
          <w:sz w:val="24"/>
          <w:szCs w:val="24"/>
        </w:rPr>
        <w:t>Headteacher</w:t>
      </w:r>
      <w:r w:rsidRPr="00B26914">
        <w:rPr>
          <w:rFonts w:asciiTheme="minorHAnsi" w:hAnsiTheme="minorHAnsi" w:cs="Arial"/>
          <w:bCs/>
          <w:sz w:val="24"/>
          <w:szCs w:val="24"/>
        </w:rPr>
        <w:t xml:space="preserve"> reports to the</w:t>
      </w:r>
      <w:r w:rsidR="00F2061C" w:rsidRPr="00B26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8029F">
        <w:rPr>
          <w:rFonts w:asciiTheme="minorHAnsi" w:hAnsiTheme="minorHAnsi" w:cs="Arial"/>
          <w:bCs/>
          <w:sz w:val="24"/>
          <w:szCs w:val="24"/>
        </w:rPr>
        <w:t>Floreat CEO.</w:t>
      </w:r>
    </w:p>
    <w:p w14:paraId="5BCFC654" w14:textId="77777777" w:rsidR="00A8460C" w:rsidRPr="00B26914" w:rsidRDefault="00A8460C" w:rsidP="00241498">
      <w:pPr>
        <w:spacing w:before="3" w:line="276" w:lineRule="auto"/>
        <w:jc w:val="both"/>
        <w:rPr>
          <w:rFonts w:eastAsia="Arial" w:cs="Arial"/>
          <w:sz w:val="24"/>
          <w:szCs w:val="24"/>
        </w:rPr>
      </w:pPr>
    </w:p>
    <w:p w14:paraId="57665B5F" w14:textId="0F123BC0" w:rsidR="009620DC" w:rsidRPr="00B26914" w:rsidRDefault="009620DC" w:rsidP="00241498">
      <w:pPr>
        <w:pStyle w:val="Heading1"/>
        <w:tabs>
          <w:tab w:val="left" w:pos="416"/>
        </w:tabs>
        <w:spacing w:line="276" w:lineRule="auto"/>
        <w:jc w:val="center"/>
        <w:rPr>
          <w:rFonts w:asciiTheme="minorHAnsi" w:hAnsiTheme="minorHAnsi" w:cs="Arial"/>
          <w:i/>
          <w:sz w:val="32"/>
          <w:szCs w:val="32"/>
          <w:u w:val="none"/>
        </w:rPr>
      </w:pPr>
      <w:r w:rsidRPr="00B26914">
        <w:rPr>
          <w:rFonts w:asciiTheme="minorHAnsi" w:hAnsiTheme="minorHAnsi" w:cs="Arial"/>
          <w:i/>
          <w:sz w:val="32"/>
          <w:szCs w:val="32"/>
          <w:u w:val="none"/>
        </w:rPr>
        <w:t>Every Child Flourishing</w:t>
      </w:r>
    </w:p>
    <w:p w14:paraId="0CCC2774" w14:textId="77777777" w:rsidR="009620DC" w:rsidRPr="00B26914" w:rsidRDefault="009620DC" w:rsidP="00241498">
      <w:pPr>
        <w:pStyle w:val="Heading1"/>
        <w:tabs>
          <w:tab w:val="left" w:pos="416"/>
        </w:tabs>
        <w:spacing w:line="276" w:lineRule="auto"/>
        <w:jc w:val="both"/>
        <w:rPr>
          <w:rFonts w:asciiTheme="minorHAnsi" w:hAnsiTheme="minorHAnsi" w:cs="Arial"/>
          <w:u w:val="thick" w:color="000000"/>
        </w:rPr>
      </w:pPr>
    </w:p>
    <w:p w14:paraId="4CF873A2" w14:textId="016EDD16" w:rsidR="00A8460C" w:rsidRPr="00B26914" w:rsidRDefault="0031182E" w:rsidP="00241498">
      <w:pPr>
        <w:pStyle w:val="Heading1"/>
        <w:tabs>
          <w:tab w:val="left" w:pos="416"/>
        </w:tabs>
        <w:spacing w:line="276" w:lineRule="auto"/>
        <w:jc w:val="both"/>
        <w:rPr>
          <w:rFonts w:asciiTheme="minorHAnsi" w:hAnsiTheme="minorHAnsi" w:cs="Arial"/>
          <w:b w:val="0"/>
          <w:bCs w:val="0"/>
          <w:u w:val="none"/>
        </w:rPr>
      </w:pPr>
      <w:r w:rsidRPr="00B26914">
        <w:rPr>
          <w:rFonts w:asciiTheme="minorHAnsi" w:hAnsiTheme="minorHAnsi" w:cs="Arial"/>
          <w:u w:val="thick" w:color="000000"/>
        </w:rPr>
        <w:t>The Core Purpose of the</w:t>
      </w:r>
      <w:r w:rsidRPr="00B26914">
        <w:rPr>
          <w:rFonts w:asciiTheme="minorHAnsi" w:hAnsiTheme="minorHAnsi" w:cs="Arial"/>
          <w:spacing w:val="-16"/>
          <w:u w:val="thick" w:color="000000"/>
        </w:rPr>
        <w:t xml:space="preserve"> </w:t>
      </w:r>
      <w:r w:rsidR="0098029F">
        <w:rPr>
          <w:rFonts w:asciiTheme="minorHAnsi" w:hAnsiTheme="minorHAnsi" w:cs="Arial"/>
          <w:u w:val="thick" w:color="000000"/>
        </w:rPr>
        <w:t>Headteacher</w:t>
      </w:r>
    </w:p>
    <w:p w14:paraId="25824A46" w14:textId="2AEEC16D" w:rsidR="0031182E" w:rsidRPr="00B26914" w:rsidRDefault="0098029F" w:rsidP="00241498">
      <w:pPr>
        <w:pStyle w:val="BodyText"/>
        <w:spacing w:before="72" w:line="276" w:lineRule="auto"/>
        <w:ind w:left="112" w:right="113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 core purpose of the Headteacher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at Floreat </w:t>
      </w:r>
      <w:r>
        <w:rPr>
          <w:rFonts w:asciiTheme="minorHAnsi" w:hAnsiTheme="minorHAnsi" w:cs="Arial"/>
          <w:sz w:val="24"/>
          <w:szCs w:val="24"/>
        </w:rPr>
        <w:t>Silver Meadow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</w:t>
      </w:r>
      <w:r w:rsidR="0031182E" w:rsidRPr="00B26914">
        <w:rPr>
          <w:rFonts w:asciiTheme="minorHAnsi" w:hAnsiTheme="minorHAnsi" w:cs="Arial"/>
          <w:spacing w:val="-3"/>
          <w:sz w:val="24"/>
          <w:szCs w:val="24"/>
        </w:rPr>
        <w:t xml:space="preserve">is 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to </w:t>
      </w:r>
      <w:r w:rsidR="008901FE" w:rsidRPr="00B26914">
        <w:rPr>
          <w:rFonts w:asciiTheme="minorHAnsi" w:hAnsiTheme="minorHAnsi" w:cs="Arial"/>
          <w:sz w:val="24"/>
          <w:szCs w:val="24"/>
        </w:rPr>
        <w:t xml:space="preserve">be the </w:t>
      </w:r>
      <w:r w:rsidR="008901FE" w:rsidRPr="00B26914">
        <w:rPr>
          <w:rFonts w:asciiTheme="minorHAnsi" w:hAnsiTheme="minorHAnsi" w:cs="Arial"/>
          <w:b/>
          <w:sz w:val="24"/>
          <w:szCs w:val="24"/>
        </w:rPr>
        <w:t>Leader of Learning</w:t>
      </w:r>
      <w:r w:rsidR="008901FE" w:rsidRPr="00B26914">
        <w:rPr>
          <w:rFonts w:asciiTheme="minorHAnsi" w:hAnsiTheme="minorHAnsi" w:cs="Arial"/>
          <w:sz w:val="24"/>
          <w:szCs w:val="24"/>
        </w:rPr>
        <w:t xml:space="preserve">, relentlessly focused on </w:t>
      </w:r>
      <w:r w:rsidR="0031182E" w:rsidRPr="00B26914">
        <w:rPr>
          <w:rFonts w:asciiTheme="minorHAnsi" w:hAnsiTheme="minorHAnsi" w:cs="Arial"/>
          <w:sz w:val="24"/>
          <w:szCs w:val="24"/>
        </w:rPr>
        <w:t>establish</w:t>
      </w:r>
      <w:r w:rsidR="008901FE" w:rsidRPr="00B26914">
        <w:rPr>
          <w:rFonts w:asciiTheme="minorHAnsi" w:hAnsiTheme="minorHAnsi" w:cs="Arial"/>
          <w:sz w:val="24"/>
          <w:szCs w:val="24"/>
        </w:rPr>
        <w:t>ing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an outstanding school </w:t>
      </w:r>
      <w:r w:rsidR="008901FE" w:rsidRPr="00B26914">
        <w:rPr>
          <w:rFonts w:asciiTheme="minorHAnsi" w:hAnsiTheme="minorHAnsi" w:cs="Arial"/>
          <w:sz w:val="24"/>
          <w:szCs w:val="24"/>
        </w:rPr>
        <w:t>with superb teaching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 and </w:t>
      </w:r>
      <w:r w:rsidR="00FF2E81" w:rsidRPr="00B26914">
        <w:rPr>
          <w:rFonts w:asciiTheme="minorHAnsi" w:hAnsiTheme="minorHAnsi" w:cs="Arial"/>
          <w:sz w:val="24"/>
          <w:szCs w:val="24"/>
        </w:rPr>
        <w:t>provision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. It is also expected that the </w:t>
      </w:r>
      <w:r>
        <w:rPr>
          <w:rFonts w:asciiTheme="minorHAnsi" w:hAnsiTheme="minorHAnsi" w:cs="Arial"/>
          <w:sz w:val="24"/>
          <w:szCs w:val="24"/>
        </w:rPr>
        <w:t>Headteacher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 will contribute fully to </w:t>
      </w:r>
      <w:r w:rsidR="009D3541" w:rsidRPr="00B26914">
        <w:rPr>
          <w:rFonts w:asciiTheme="minorHAnsi" w:hAnsiTheme="minorHAnsi" w:cs="Arial"/>
          <w:sz w:val="24"/>
          <w:szCs w:val="24"/>
        </w:rPr>
        <w:t xml:space="preserve">the development of outstanding schools across Floreat Education Academies Trust. The </w:t>
      </w:r>
      <w:r>
        <w:rPr>
          <w:rFonts w:asciiTheme="minorHAnsi" w:hAnsiTheme="minorHAnsi" w:cs="Arial"/>
          <w:sz w:val="24"/>
          <w:szCs w:val="24"/>
        </w:rPr>
        <w:t>Headteacher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 is expected to visit, and</w:t>
      </w:r>
      <w:r w:rsidR="007D651F" w:rsidRPr="00B26914">
        <w:rPr>
          <w:rFonts w:asciiTheme="minorHAnsi" w:hAnsiTheme="minorHAnsi" w:cs="Arial"/>
          <w:sz w:val="24"/>
          <w:szCs w:val="24"/>
        </w:rPr>
        <w:t xml:space="preserve"> work in, other Floreat</w:t>
      </w:r>
      <w:r w:rsidR="009D3541" w:rsidRPr="00B26914">
        <w:rPr>
          <w:rFonts w:asciiTheme="minorHAnsi" w:hAnsiTheme="minorHAnsi" w:cs="Arial"/>
          <w:sz w:val="24"/>
          <w:szCs w:val="24"/>
        </w:rPr>
        <w:t xml:space="preserve"> schools, and to </w:t>
      </w:r>
      <w:r w:rsidR="00385DA7" w:rsidRPr="00B26914">
        <w:rPr>
          <w:rFonts w:asciiTheme="minorHAnsi" w:hAnsiTheme="minorHAnsi" w:cs="Arial"/>
          <w:sz w:val="24"/>
          <w:szCs w:val="24"/>
        </w:rPr>
        <w:t>lead aspects of F</w:t>
      </w:r>
      <w:r w:rsidR="00FF2E81" w:rsidRPr="00B26914">
        <w:rPr>
          <w:rFonts w:asciiTheme="minorHAnsi" w:hAnsiTheme="minorHAnsi" w:cs="Arial"/>
          <w:sz w:val="24"/>
          <w:szCs w:val="24"/>
        </w:rPr>
        <w:t>loreat’</w:t>
      </w:r>
      <w:r w:rsidR="00385DA7" w:rsidRPr="00B26914">
        <w:rPr>
          <w:rFonts w:asciiTheme="minorHAnsi" w:hAnsiTheme="minorHAnsi" w:cs="Arial"/>
          <w:sz w:val="24"/>
          <w:szCs w:val="24"/>
        </w:rPr>
        <w:t xml:space="preserve">s work across the group of schools. </w:t>
      </w:r>
    </w:p>
    <w:p w14:paraId="23A3BAA3" w14:textId="77777777" w:rsidR="00AA1FF5" w:rsidRPr="00B26914" w:rsidRDefault="00AA1FF5" w:rsidP="00241498">
      <w:pPr>
        <w:pStyle w:val="BodyText"/>
        <w:spacing w:before="72" w:line="276" w:lineRule="auto"/>
        <w:ind w:left="112" w:right="113" w:firstLine="0"/>
        <w:jc w:val="both"/>
        <w:rPr>
          <w:rFonts w:asciiTheme="minorHAnsi" w:hAnsiTheme="minorHAnsi" w:cs="Arial"/>
          <w:sz w:val="24"/>
          <w:szCs w:val="24"/>
        </w:rPr>
      </w:pPr>
    </w:p>
    <w:p w14:paraId="4061C0A8" w14:textId="62FA9698" w:rsidR="00A8460C" w:rsidRPr="00B26914" w:rsidRDefault="007D651F" w:rsidP="00241498">
      <w:pPr>
        <w:pStyle w:val="BodyText"/>
        <w:spacing w:before="72" w:line="276" w:lineRule="auto"/>
        <w:ind w:left="112" w:right="113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 xml:space="preserve">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</w:t>
      </w:r>
      <w:r w:rsidR="00FF2E81" w:rsidRPr="00B26914">
        <w:rPr>
          <w:rFonts w:asciiTheme="minorHAnsi" w:hAnsiTheme="minorHAnsi" w:cs="Arial"/>
          <w:sz w:val="24"/>
          <w:szCs w:val="24"/>
        </w:rPr>
        <w:t>set</w:t>
      </w:r>
      <w:r w:rsidRPr="00B26914">
        <w:rPr>
          <w:rFonts w:asciiTheme="minorHAnsi" w:hAnsiTheme="minorHAnsi" w:cs="Arial"/>
          <w:sz w:val="24"/>
          <w:szCs w:val="24"/>
        </w:rPr>
        <w:t>s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the </w:t>
      </w:r>
      <w:r w:rsidR="00385DA7" w:rsidRPr="00B26914">
        <w:rPr>
          <w:rFonts w:asciiTheme="minorHAnsi" w:hAnsiTheme="minorHAnsi" w:cs="Arial"/>
          <w:sz w:val="24"/>
          <w:szCs w:val="24"/>
        </w:rPr>
        <w:t xml:space="preserve">professional 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standard 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of character virtue </w:t>
      </w:r>
      <w:r w:rsidR="0031182E" w:rsidRPr="00B26914">
        <w:rPr>
          <w:rFonts w:asciiTheme="minorHAnsi" w:hAnsiTheme="minorHAnsi" w:cs="Arial"/>
          <w:sz w:val="24"/>
          <w:szCs w:val="24"/>
        </w:rPr>
        <w:t>for all members o</w:t>
      </w:r>
      <w:r w:rsidR="009620DC" w:rsidRPr="00B26914">
        <w:rPr>
          <w:rFonts w:asciiTheme="minorHAnsi" w:hAnsiTheme="minorHAnsi" w:cs="Arial"/>
          <w:sz w:val="24"/>
          <w:szCs w:val="24"/>
        </w:rPr>
        <w:t>f the school community to follow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. A constant example of dignity, integrity, wisdom and courage provides the secure foundation from which exceptionally high standards are achieved </w:t>
      </w:r>
      <w:r w:rsidR="0031182E" w:rsidRPr="00B26914">
        <w:rPr>
          <w:rFonts w:asciiTheme="minorHAnsi" w:hAnsiTheme="minorHAnsi" w:cs="Arial"/>
          <w:spacing w:val="-3"/>
          <w:sz w:val="24"/>
          <w:szCs w:val="24"/>
        </w:rPr>
        <w:t xml:space="preserve">in 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all areas of the school’s work. </w:t>
      </w:r>
    </w:p>
    <w:p w14:paraId="0128C693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1456AB34" w14:textId="5AE3CFA8" w:rsidR="00A8460C" w:rsidRPr="00B26914" w:rsidRDefault="0031182E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>Account</w:t>
      </w:r>
      <w:r w:rsidR="00FF2E81" w:rsidRPr="00B26914">
        <w:rPr>
          <w:rFonts w:asciiTheme="minorHAnsi" w:hAnsiTheme="minorHAnsi" w:cs="Arial"/>
          <w:sz w:val="24"/>
          <w:szCs w:val="24"/>
        </w:rPr>
        <w:t>able to the Local Advisory Committee and the Floreat</w:t>
      </w:r>
      <w:r w:rsidRPr="00B26914">
        <w:rPr>
          <w:rFonts w:asciiTheme="minorHAnsi" w:hAnsiTheme="minorHAnsi" w:cs="Arial"/>
          <w:sz w:val="24"/>
          <w:szCs w:val="24"/>
        </w:rPr>
        <w:t xml:space="preserve"> Board of Trustees, 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provides vision, leadership and direction for the school and ensures that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it is </w:t>
      </w:r>
      <w:r w:rsidRPr="00B26914">
        <w:rPr>
          <w:rFonts w:asciiTheme="minorHAnsi" w:hAnsiTheme="minorHAnsi" w:cs="Arial"/>
          <w:sz w:val="24"/>
          <w:szCs w:val="24"/>
        </w:rPr>
        <w:t xml:space="preserve">organised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to </w:t>
      </w:r>
      <w:r w:rsidRPr="00B26914">
        <w:rPr>
          <w:rFonts w:asciiTheme="minorHAnsi" w:hAnsiTheme="minorHAnsi" w:cs="Arial"/>
          <w:sz w:val="24"/>
          <w:szCs w:val="24"/>
        </w:rPr>
        <w:t xml:space="preserve">meet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its ambitious </w:t>
      </w:r>
      <w:r w:rsidRPr="00B26914">
        <w:rPr>
          <w:rFonts w:asciiTheme="minorHAnsi" w:hAnsiTheme="minorHAnsi" w:cs="Arial"/>
          <w:sz w:val="24"/>
          <w:szCs w:val="24"/>
        </w:rPr>
        <w:t xml:space="preserve">aims and targets. 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is </w:t>
      </w:r>
      <w:r w:rsidRPr="00B26914">
        <w:rPr>
          <w:rFonts w:asciiTheme="minorHAnsi" w:hAnsiTheme="minorHAnsi" w:cs="Arial"/>
          <w:sz w:val="24"/>
          <w:szCs w:val="24"/>
        </w:rPr>
        <w:t>responsible for delivering the Floreat mission of ‘Every Child Flourishing’, successf</w:t>
      </w:r>
      <w:r w:rsidR="007D651F" w:rsidRPr="00B26914">
        <w:rPr>
          <w:rFonts w:asciiTheme="minorHAnsi" w:hAnsiTheme="minorHAnsi" w:cs="Arial"/>
          <w:sz w:val="24"/>
          <w:szCs w:val="24"/>
        </w:rPr>
        <w:t>ully implementing the Virtue &amp;</w:t>
      </w:r>
      <w:r w:rsidRPr="00B26914">
        <w:rPr>
          <w:rFonts w:asciiTheme="minorHAnsi" w:hAnsiTheme="minorHAnsi" w:cs="Arial"/>
          <w:sz w:val="24"/>
          <w:szCs w:val="24"/>
        </w:rPr>
        <w:t xml:space="preserve"> Knowledge Model, evaluating the school’s performance, identifying the improvement priorities for provisi</w:t>
      </w:r>
      <w:r w:rsidR="00970D82" w:rsidRPr="00B26914">
        <w:rPr>
          <w:rFonts w:asciiTheme="minorHAnsi" w:hAnsiTheme="minorHAnsi" w:cs="Arial"/>
          <w:sz w:val="24"/>
          <w:szCs w:val="24"/>
        </w:rPr>
        <w:t>on and standards;</w:t>
      </w:r>
      <w:r w:rsidRPr="00B26914">
        <w:rPr>
          <w:rFonts w:asciiTheme="minorHAnsi" w:hAnsiTheme="minorHAnsi" w:cs="Arial"/>
          <w:sz w:val="24"/>
          <w:szCs w:val="24"/>
        </w:rPr>
        <w:t xml:space="preserve"> developing policies and practices</w:t>
      </w:r>
      <w:r w:rsidR="0098029F">
        <w:rPr>
          <w:rFonts w:asciiTheme="minorHAnsi" w:hAnsiTheme="minorHAnsi" w:cs="Arial"/>
          <w:sz w:val="24"/>
          <w:szCs w:val="24"/>
        </w:rPr>
        <w:t xml:space="preserve"> and</w:t>
      </w:r>
      <w:r w:rsidRPr="00B26914">
        <w:rPr>
          <w:rFonts w:asciiTheme="minorHAnsi" w:hAnsiTheme="minorHAnsi" w:cs="Arial"/>
          <w:sz w:val="24"/>
          <w:szCs w:val="24"/>
        </w:rPr>
        <w:t xml:space="preserve"> ensuring that resources are efficiently and effectively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 used to achieve the school’s </w:t>
      </w:r>
      <w:r w:rsidRPr="00B26914">
        <w:rPr>
          <w:rFonts w:asciiTheme="minorHAnsi" w:hAnsiTheme="minorHAnsi" w:cs="Arial"/>
          <w:sz w:val="24"/>
          <w:szCs w:val="24"/>
        </w:rPr>
        <w:t>objectives</w:t>
      </w:r>
      <w:r w:rsidR="007D651F" w:rsidRPr="00B26914">
        <w:rPr>
          <w:rFonts w:asciiTheme="minorHAnsi" w:hAnsiTheme="minorHAnsi" w:cs="Arial"/>
          <w:sz w:val="24"/>
          <w:szCs w:val="24"/>
        </w:rPr>
        <w:t xml:space="preserve">. 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="007D651F" w:rsidRPr="00B26914">
        <w:rPr>
          <w:rFonts w:asciiTheme="minorHAnsi" w:hAnsiTheme="minorHAnsi" w:cs="Arial"/>
          <w:sz w:val="24"/>
          <w:szCs w:val="24"/>
        </w:rPr>
        <w:t xml:space="preserve"> is responsible for </w:t>
      </w:r>
      <w:r w:rsidRPr="00B26914">
        <w:rPr>
          <w:rFonts w:asciiTheme="minorHAnsi" w:hAnsiTheme="minorHAnsi" w:cs="Arial"/>
          <w:sz w:val="24"/>
          <w:szCs w:val="24"/>
        </w:rPr>
        <w:t>the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day-to-day</w:t>
      </w:r>
      <w:r w:rsidRPr="00B26914">
        <w:rPr>
          <w:rFonts w:asciiTheme="minorHAnsi" w:hAnsiTheme="minorHAnsi" w:cs="Arial"/>
          <w:spacing w:val="-7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management,</w:t>
      </w:r>
      <w:r w:rsidRPr="00B26914">
        <w:rPr>
          <w:rFonts w:asciiTheme="minorHAnsi" w:hAnsiTheme="minorHAnsi" w:cs="Arial"/>
          <w:spacing w:val="-6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organisation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and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administration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of</w:t>
      </w:r>
      <w:r w:rsidRPr="00B26914">
        <w:rPr>
          <w:rFonts w:asciiTheme="minorHAnsi" w:hAnsiTheme="minorHAnsi" w:cs="Arial"/>
          <w:spacing w:val="-6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the</w:t>
      </w:r>
      <w:r w:rsidRPr="00B2691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="007D651F" w:rsidRPr="00B26914">
        <w:rPr>
          <w:rFonts w:asciiTheme="minorHAnsi" w:hAnsiTheme="minorHAnsi" w:cs="Arial"/>
          <w:sz w:val="24"/>
          <w:szCs w:val="24"/>
        </w:rPr>
        <w:t>s</w:t>
      </w:r>
      <w:r w:rsidR="0098029F">
        <w:rPr>
          <w:rFonts w:asciiTheme="minorHAnsi" w:hAnsiTheme="minorHAnsi" w:cs="Arial"/>
          <w:sz w:val="24"/>
          <w:szCs w:val="24"/>
        </w:rPr>
        <w:t xml:space="preserve">chool and delegates operational work to </w:t>
      </w:r>
      <w:r w:rsidR="007D651F" w:rsidRPr="00B26914">
        <w:rPr>
          <w:rFonts w:asciiTheme="minorHAnsi" w:hAnsiTheme="minorHAnsi" w:cs="Arial"/>
          <w:sz w:val="24"/>
          <w:szCs w:val="24"/>
        </w:rPr>
        <w:t xml:space="preserve">the school’s administrators, wherever possible, in order to focus on teaching and learning. </w:t>
      </w:r>
    </w:p>
    <w:p w14:paraId="794709D3" w14:textId="77777777" w:rsidR="009620DC" w:rsidRPr="00B26914" w:rsidRDefault="009620DC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</w:p>
    <w:p w14:paraId="3550EC66" w14:textId="3A5CE5B7" w:rsidR="009620DC" w:rsidRPr="00B26914" w:rsidRDefault="00520A87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 xml:space="preserve">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will work in an active partnership with governors at all levels, enabling them to carry out their statutory duties for the benefit of pupils and staff.</w:t>
      </w:r>
    </w:p>
    <w:p w14:paraId="5BF2AD67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3EE7EACA" w14:textId="332E3858" w:rsidR="009620DC" w:rsidRPr="00B26914" w:rsidRDefault="00970D82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 xml:space="preserve">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secures the commitment of </w:t>
      </w:r>
      <w:r w:rsidRPr="00B26914">
        <w:rPr>
          <w:rFonts w:asciiTheme="minorHAnsi" w:hAnsiTheme="minorHAnsi" w:cs="Arial"/>
          <w:sz w:val="24"/>
          <w:szCs w:val="24"/>
        </w:rPr>
        <w:t>paren</w:t>
      </w:r>
      <w:r w:rsidR="00385DA7" w:rsidRPr="00B26914">
        <w:rPr>
          <w:rFonts w:asciiTheme="minorHAnsi" w:hAnsiTheme="minorHAnsi" w:cs="Arial"/>
          <w:sz w:val="24"/>
          <w:szCs w:val="24"/>
        </w:rPr>
        <w:t xml:space="preserve">ts </w:t>
      </w:r>
      <w:r w:rsidRPr="00B26914">
        <w:rPr>
          <w:rFonts w:asciiTheme="minorHAnsi" w:hAnsiTheme="minorHAnsi" w:cs="Arial"/>
          <w:sz w:val="24"/>
          <w:szCs w:val="24"/>
        </w:rPr>
        <w:t>and acts on their aspirations and needs. The</w:t>
      </w:r>
      <w:r w:rsidR="009620DC" w:rsidRPr="00B26914">
        <w:rPr>
          <w:rFonts w:asciiTheme="minorHAnsi" w:hAnsiTheme="minorHAnsi" w:cs="Arial"/>
          <w:sz w:val="24"/>
          <w:szCs w:val="24"/>
        </w:rPr>
        <w:t xml:space="preserve">y are enabled to contribute fully to the school, both in outcomes and resources. </w:t>
      </w:r>
    </w:p>
    <w:p w14:paraId="0F49F1E1" w14:textId="77777777" w:rsidR="009620DC" w:rsidRPr="00B26914" w:rsidRDefault="009620DC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</w:p>
    <w:p w14:paraId="491C41A1" w14:textId="685C8B13" w:rsidR="009620DC" w:rsidRPr="00B26914" w:rsidRDefault="009620DC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>The</w:t>
      </w:r>
      <w:r w:rsidR="00970D82" w:rsidRPr="00B26914">
        <w:rPr>
          <w:rFonts w:asciiTheme="minorHAnsi" w:hAnsiTheme="minorHAnsi" w:cs="Arial"/>
          <w:sz w:val="24"/>
          <w:szCs w:val="24"/>
        </w:rPr>
        <w:t xml:space="preserve">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ensures that the </w:t>
      </w:r>
      <w:r w:rsidR="00970D82" w:rsidRPr="00B26914">
        <w:rPr>
          <w:rFonts w:asciiTheme="minorHAnsi" w:hAnsiTheme="minorHAnsi" w:cs="Arial"/>
          <w:sz w:val="24"/>
          <w:szCs w:val="24"/>
        </w:rPr>
        <w:t xml:space="preserve">wider </w:t>
      </w:r>
      <w:r w:rsidR="00385DA7" w:rsidRPr="00B26914">
        <w:rPr>
          <w:rFonts w:asciiTheme="minorHAnsi" w:hAnsiTheme="minorHAnsi" w:cs="Arial"/>
          <w:sz w:val="24"/>
          <w:szCs w:val="24"/>
        </w:rPr>
        <w:t>community is a welcome partner</w:t>
      </w:r>
      <w:r w:rsidRPr="00B26914">
        <w:rPr>
          <w:rFonts w:asciiTheme="minorHAnsi" w:hAnsiTheme="minorHAnsi" w:cs="Arial"/>
          <w:sz w:val="24"/>
          <w:szCs w:val="24"/>
        </w:rPr>
        <w:t>.</w:t>
      </w:r>
      <w:r w:rsidR="00385DA7" w:rsidRPr="00B26914">
        <w:rPr>
          <w:rFonts w:asciiTheme="minorHAnsi" w:hAnsiTheme="minorHAnsi" w:cs="Arial"/>
          <w:sz w:val="24"/>
          <w:szCs w:val="24"/>
        </w:rPr>
        <w:t xml:space="preserve"> </w:t>
      </w:r>
      <w:r w:rsidR="007D651F" w:rsidRPr="00B26914">
        <w:rPr>
          <w:rFonts w:asciiTheme="minorHAnsi" w:hAnsiTheme="minorHAnsi" w:cs="Arial"/>
          <w:sz w:val="24"/>
          <w:szCs w:val="24"/>
        </w:rPr>
        <w:t>Every opportunity is taken to</w:t>
      </w:r>
      <w:r w:rsidRPr="00B26914">
        <w:rPr>
          <w:rFonts w:asciiTheme="minorHAnsi" w:hAnsiTheme="minorHAnsi" w:cs="Arial"/>
          <w:sz w:val="24"/>
          <w:szCs w:val="24"/>
        </w:rPr>
        <w:t xml:space="preserve"> serve the commun</w:t>
      </w:r>
      <w:r w:rsidR="007D651F" w:rsidRPr="00B26914">
        <w:rPr>
          <w:rFonts w:asciiTheme="minorHAnsi" w:hAnsiTheme="minorHAnsi" w:cs="Arial"/>
          <w:sz w:val="24"/>
          <w:szCs w:val="24"/>
        </w:rPr>
        <w:t>ity and draw on its resources for</w:t>
      </w:r>
      <w:r w:rsidRPr="00B26914">
        <w:rPr>
          <w:rFonts w:asciiTheme="minorHAnsi" w:hAnsiTheme="minorHAnsi" w:cs="Arial"/>
          <w:sz w:val="24"/>
          <w:szCs w:val="24"/>
        </w:rPr>
        <w:t xml:space="preserve"> the benefit of pupils. </w:t>
      </w:r>
    </w:p>
    <w:p w14:paraId="5D086BEB" w14:textId="77777777" w:rsidR="006214ED" w:rsidRPr="00B26914" w:rsidRDefault="006214ED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</w:p>
    <w:p w14:paraId="07F320A6" w14:textId="2D8A4B48" w:rsidR="00A8460C" w:rsidRPr="00B26914" w:rsidRDefault="009620DC" w:rsidP="00241498">
      <w:pPr>
        <w:pStyle w:val="BodyText"/>
        <w:spacing w:line="276" w:lineRule="auto"/>
        <w:ind w:left="112" w:right="118" w:firstLine="0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 xml:space="preserve">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will run the school as a training school, offering a range of opportunities for colleagues in other schools to learn and flourish. These will be charged services. The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Pr="00B26914">
        <w:rPr>
          <w:rFonts w:asciiTheme="minorHAnsi" w:hAnsiTheme="minorHAnsi" w:cs="Arial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lastRenderedPageBreak/>
        <w:t xml:space="preserve">and staff will not benefit financially from school to school support work; all funds will be reinvested in building capacity at Floreat </w:t>
      </w:r>
      <w:r w:rsidR="0098029F">
        <w:rPr>
          <w:rFonts w:asciiTheme="minorHAnsi" w:hAnsiTheme="minorHAnsi" w:cs="Arial"/>
          <w:sz w:val="24"/>
          <w:szCs w:val="24"/>
        </w:rPr>
        <w:t>Silver Meadow</w:t>
      </w:r>
      <w:r w:rsidRPr="00B26914">
        <w:rPr>
          <w:rFonts w:asciiTheme="minorHAnsi" w:hAnsiTheme="minorHAnsi" w:cs="Arial"/>
          <w:sz w:val="24"/>
          <w:szCs w:val="24"/>
        </w:rPr>
        <w:t xml:space="preserve">, for the benefit of the pupils.  </w:t>
      </w:r>
    </w:p>
    <w:p w14:paraId="15384265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2A57D81C" w14:textId="42150328" w:rsidR="00A8460C" w:rsidRPr="00B26914" w:rsidRDefault="005637D5" w:rsidP="00241498">
      <w:pPr>
        <w:pStyle w:val="BodyText"/>
        <w:tabs>
          <w:tab w:val="left" w:pos="142"/>
        </w:tabs>
        <w:spacing w:line="276" w:lineRule="auto"/>
        <w:ind w:left="142" w:right="124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ab/>
      </w:r>
      <w:r w:rsidR="00970D82" w:rsidRPr="00B26914">
        <w:rPr>
          <w:rFonts w:asciiTheme="minorHAnsi" w:hAnsiTheme="minorHAnsi" w:cs="Arial"/>
          <w:sz w:val="24"/>
          <w:szCs w:val="24"/>
        </w:rPr>
        <w:t>T</w:t>
      </w:r>
      <w:r w:rsidR="00AA1FF5" w:rsidRPr="00B26914">
        <w:rPr>
          <w:rFonts w:asciiTheme="minorHAnsi" w:hAnsiTheme="minorHAnsi" w:cs="Arial"/>
          <w:sz w:val="24"/>
          <w:szCs w:val="24"/>
        </w:rPr>
        <w:t xml:space="preserve">he </w:t>
      </w:r>
      <w:r w:rsidR="0098029F">
        <w:rPr>
          <w:rFonts w:asciiTheme="minorHAnsi" w:hAnsiTheme="minorHAnsi" w:cs="Arial"/>
          <w:sz w:val="24"/>
          <w:szCs w:val="24"/>
        </w:rPr>
        <w:t>Headteacher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</w:t>
      </w:r>
      <w:r w:rsidR="0031182E" w:rsidRPr="00B26914">
        <w:rPr>
          <w:rFonts w:asciiTheme="minorHAnsi" w:hAnsiTheme="minorHAnsi" w:cs="Arial"/>
          <w:spacing w:val="-3"/>
          <w:sz w:val="24"/>
          <w:szCs w:val="24"/>
        </w:rPr>
        <w:t xml:space="preserve">is </w:t>
      </w:r>
      <w:r w:rsidR="0031182E" w:rsidRPr="00B26914">
        <w:rPr>
          <w:rFonts w:asciiTheme="minorHAnsi" w:hAnsiTheme="minorHAnsi" w:cs="Arial"/>
          <w:sz w:val="24"/>
          <w:szCs w:val="24"/>
        </w:rPr>
        <w:t>respo</w:t>
      </w:r>
      <w:r w:rsidR="00970D82" w:rsidRPr="00B26914">
        <w:rPr>
          <w:rFonts w:asciiTheme="minorHAnsi" w:hAnsiTheme="minorHAnsi" w:cs="Arial"/>
          <w:sz w:val="24"/>
          <w:szCs w:val="24"/>
        </w:rPr>
        <w:t>nsible for creating a superb</w:t>
      </w:r>
      <w:r w:rsidR="0031182E" w:rsidRPr="00B26914">
        <w:rPr>
          <w:rFonts w:asciiTheme="minorHAnsi" w:hAnsiTheme="minorHAnsi" w:cs="Arial"/>
          <w:sz w:val="24"/>
          <w:szCs w:val="24"/>
        </w:rPr>
        <w:t xml:space="preserve"> learning environment </w:t>
      </w:r>
      <w:r w:rsidR="00970D82" w:rsidRPr="00B26914">
        <w:rPr>
          <w:rFonts w:asciiTheme="minorHAnsi" w:hAnsiTheme="minorHAnsi" w:cs="Arial"/>
          <w:sz w:val="24"/>
          <w:szCs w:val="24"/>
        </w:rPr>
        <w:t xml:space="preserve">in which character strengths are developed and attitudes to learning are consistently outstanding. </w:t>
      </w:r>
    </w:p>
    <w:p w14:paraId="070A8597" w14:textId="77777777" w:rsidR="00A8460C" w:rsidRPr="00B26914" w:rsidRDefault="00A8460C" w:rsidP="00241498">
      <w:pPr>
        <w:spacing w:before="4" w:line="276" w:lineRule="auto"/>
        <w:jc w:val="both"/>
        <w:rPr>
          <w:rFonts w:eastAsia="Arial" w:cs="Arial"/>
          <w:sz w:val="24"/>
          <w:szCs w:val="24"/>
        </w:rPr>
      </w:pPr>
    </w:p>
    <w:p w14:paraId="39B3960C" w14:textId="77777777" w:rsidR="00A8460C" w:rsidRPr="00B26914" w:rsidRDefault="0031182E" w:rsidP="00241498">
      <w:pPr>
        <w:pStyle w:val="Heading1"/>
        <w:tabs>
          <w:tab w:val="left" w:pos="420"/>
        </w:tabs>
        <w:spacing w:line="276" w:lineRule="auto"/>
        <w:jc w:val="both"/>
        <w:rPr>
          <w:rFonts w:asciiTheme="minorHAnsi" w:hAnsiTheme="minorHAnsi" w:cs="Arial"/>
          <w:b w:val="0"/>
          <w:bCs w:val="0"/>
          <w:u w:val="none"/>
        </w:rPr>
      </w:pPr>
      <w:r w:rsidRPr="00B26914">
        <w:rPr>
          <w:rFonts w:asciiTheme="minorHAnsi" w:hAnsiTheme="minorHAnsi" w:cs="Arial"/>
          <w:u w:val="none"/>
        </w:rPr>
        <w:t>The Four Domains of</w:t>
      </w:r>
      <w:r w:rsidRPr="00B26914">
        <w:rPr>
          <w:rFonts w:asciiTheme="minorHAnsi" w:hAnsiTheme="minorHAnsi" w:cs="Arial"/>
          <w:spacing w:val="-9"/>
          <w:u w:val="none"/>
        </w:rPr>
        <w:t xml:space="preserve"> </w:t>
      </w:r>
      <w:r w:rsidRPr="00B26914">
        <w:rPr>
          <w:rFonts w:asciiTheme="minorHAnsi" w:hAnsiTheme="minorHAnsi" w:cs="Arial"/>
          <w:u w:val="none"/>
        </w:rPr>
        <w:t>Headship</w:t>
      </w:r>
    </w:p>
    <w:p w14:paraId="399019EF" w14:textId="77777777" w:rsidR="00A8460C" w:rsidRPr="00B26914" w:rsidRDefault="00A8460C" w:rsidP="00241498">
      <w:pPr>
        <w:spacing w:before="3"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683FBBEA" w14:textId="614C4F14" w:rsidR="00A8460C" w:rsidRPr="00B26914" w:rsidRDefault="0031182E" w:rsidP="00241498">
      <w:pPr>
        <w:spacing w:line="276" w:lineRule="auto"/>
        <w:ind w:left="11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b/>
          <w:sz w:val="24"/>
          <w:szCs w:val="24"/>
        </w:rPr>
        <w:t xml:space="preserve">Domain One: </w:t>
      </w:r>
      <w:r w:rsidR="005637D5" w:rsidRPr="00B26914">
        <w:rPr>
          <w:rFonts w:cs="Arial"/>
          <w:b/>
          <w:sz w:val="24"/>
          <w:szCs w:val="24"/>
        </w:rPr>
        <w:t xml:space="preserve">The </w:t>
      </w:r>
      <w:r w:rsidR="0098029F">
        <w:rPr>
          <w:rFonts w:cs="Arial"/>
          <w:b/>
          <w:sz w:val="24"/>
          <w:szCs w:val="24"/>
        </w:rPr>
        <w:t>Headteacher</w:t>
      </w:r>
      <w:r w:rsidR="005637D5" w:rsidRPr="00B26914">
        <w:rPr>
          <w:rFonts w:cs="Arial"/>
          <w:b/>
          <w:sz w:val="24"/>
          <w:szCs w:val="24"/>
        </w:rPr>
        <w:t xml:space="preserve"> must demonstrate q</w:t>
      </w:r>
      <w:r w:rsidRPr="00B26914">
        <w:rPr>
          <w:rFonts w:cs="Arial"/>
          <w:b/>
          <w:sz w:val="24"/>
          <w:szCs w:val="24"/>
        </w:rPr>
        <w:t>ualities and</w:t>
      </w:r>
      <w:r w:rsidRPr="00B26914">
        <w:rPr>
          <w:rFonts w:cs="Arial"/>
          <w:b/>
          <w:spacing w:val="-18"/>
          <w:sz w:val="24"/>
          <w:szCs w:val="24"/>
        </w:rPr>
        <w:t xml:space="preserve"> </w:t>
      </w:r>
      <w:r w:rsidR="005637D5" w:rsidRPr="00B26914">
        <w:rPr>
          <w:rFonts w:cs="Arial"/>
          <w:b/>
          <w:sz w:val="24"/>
          <w:szCs w:val="24"/>
        </w:rPr>
        <w:t>k</w:t>
      </w:r>
      <w:r w:rsidRPr="00B26914">
        <w:rPr>
          <w:rFonts w:cs="Arial"/>
          <w:b/>
          <w:sz w:val="24"/>
          <w:szCs w:val="24"/>
        </w:rPr>
        <w:t>nowledge</w:t>
      </w:r>
      <w:r w:rsidR="005637D5" w:rsidRPr="00B26914">
        <w:rPr>
          <w:rFonts w:cs="Arial"/>
          <w:b/>
          <w:sz w:val="24"/>
          <w:szCs w:val="24"/>
        </w:rPr>
        <w:t xml:space="preserve"> as follows:</w:t>
      </w:r>
    </w:p>
    <w:p w14:paraId="7018F4E5" w14:textId="77777777" w:rsidR="00A8460C" w:rsidRPr="00B26914" w:rsidRDefault="00A8460C" w:rsidP="00241498">
      <w:pPr>
        <w:spacing w:before="2"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0877DCD2" w14:textId="0E411C86" w:rsidR="00A8460C" w:rsidRPr="00B26914" w:rsidRDefault="005637D5" w:rsidP="00241498">
      <w:pPr>
        <w:pStyle w:val="ListParagraph"/>
        <w:numPr>
          <w:ilvl w:val="1"/>
          <w:numId w:val="4"/>
        </w:numPr>
        <w:tabs>
          <w:tab w:val="left" w:pos="1193"/>
        </w:tabs>
        <w:spacing w:line="276" w:lineRule="auto"/>
        <w:ind w:right="265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Serve the pupils by h</w:t>
      </w:r>
      <w:r w:rsidR="0031182E" w:rsidRPr="00B26914">
        <w:rPr>
          <w:rFonts w:cs="Arial"/>
          <w:sz w:val="24"/>
          <w:szCs w:val="24"/>
        </w:rPr>
        <w:t>old</w:t>
      </w:r>
      <w:r w:rsidRPr="00B26914">
        <w:rPr>
          <w:rFonts w:cs="Arial"/>
          <w:sz w:val="24"/>
          <w:szCs w:val="24"/>
        </w:rPr>
        <w:t>ing and articulating</w:t>
      </w:r>
      <w:r w:rsidR="0031182E" w:rsidRPr="00B26914">
        <w:rPr>
          <w:rFonts w:cs="Arial"/>
          <w:sz w:val="24"/>
          <w:szCs w:val="24"/>
        </w:rPr>
        <w:t xml:space="preserve"> clear values and moral purpose focused on providing a world</w:t>
      </w:r>
      <w:r w:rsidRPr="00B26914">
        <w:rPr>
          <w:rFonts w:cs="Arial"/>
          <w:sz w:val="24"/>
          <w:szCs w:val="24"/>
        </w:rPr>
        <w:t>-class education</w:t>
      </w:r>
      <w:r w:rsidR="0031182E" w:rsidRPr="00B26914">
        <w:rPr>
          <w:rFonts w:cs="Arial"/>
          <w:sz w:val="24"/>
          <w:szCs w:val="24"/>
        </w:rPr>
        <w:t>.</w:t>
      </w:r>
    </w:p>
    <w:p w14:paraId="795F1FDB" w14:textId="77777777" w:rsidR="00A8460C" w:rsidRPr="00B26914" w:rsidRDefault="00A8460C" w:rsidP="00241498">
      <w:pPr>
        <w:spacing w:before="4" w:line="276" w:lineRule="auto"/>
        <w:jc w:val="both"/>
        <w:rPr>
          <w:rFonts w:eastAsia="Arial" w:cs="Arial"/>
          <w:sz w:val="24"/>
          <w:szCs w:val="24"/>
        </w:rPr>
      </w:pPr>
    </w:p>
    <w:p w14:paraId="5155FDE8" w14:textId="725EF022" w:rsidR="00A8460C" w:rsidRPr="00B26914" w:rsidRDefault="0031182E" w:rsidP="00241498">
      <w:pPr>
        <w:pStyle w:val="ListParagraph"/>
        <w:numPr>
          <w:ilvl w:val="1"/>
          <w:numId w:val="4"/>
        </w:numPr>
        <w:tabs>
          <w:tab w:val="left" w:pos="1193"/>
        </w:tabs>
        <w:spacing w:line="276" w:lineRule="auto"/>
        <w:ind w:right="191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Demonstrate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="00EF7DD3" w:rsidRPr="00B26914">
        <w:rPr>
          <w:rFonts w:cs="Arial"/>
          <w:spacing w:val="-5"/>
          <w:sz w:val="24"/>
          <w:szCs w:val="24"/>
        </w:rPr>
        <w:t xml:space="preserve">the character virtues of </w:t>
      </w:r>
      <w:r w:rsidR="00EF7DD3" w:rsidRPr="00B26914">
        <w:rPr>
          <w:rFonts w:cs="Arial"/>
          <w:sz w:val="24"/>
          <w:szCs w:val="24"/>
        </w:rPr>
        <w:t>confidence and optimism</w:t>
      </w:r>
      <w:r w:rsidRPr="00B26914">
        <w:rPr>
          <w:rFonts w:cs="Arial"/>
          <w:sz w:val="24"/>
          <w:szCs w:val="24"/>
        </w:rPr>
        <w:t>,</w:t>
      </w:r>
      <w:r w:rsidRPr="00B26914">
        <w:rPr>
          <w:rFonts w:cs="Arial"/>
          <w:spacing w:val="-8"/>
          <w:sz w:val="24"/>
          <w:szCs w:val="24"/>
        </w:rPr>
        <w:t xml:space="preserve"> </w:t>
      </w:r>
      <w:r w:rsidR="00EF7DD3" w:rsidRPr="00B26914">
        <w:rPr>
          <w:rFonts w:cs="Arial"/>
          <w:spacing w:val="-8"/>
          <w:sz w:val="24"/>
          <w:szCs w:val="24"/>
        </w:rPr>
        <w:t xml:space="preserve">maintaining unswervingly </w:t>
      </w:r>
      <w:r w:rsidR="00EF7DD3" w:rsidRPr="00B26914">
        <w:rPr>
          <w:rFonts w:cs="Arial"/>
          <w:sz w:val="24"/>
          <w:szCs w:val="24"/>
        </w:rPr>
        <w:t>professional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attitudes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="00520A87" w:rsidRPr="00B26914">
        <w:rPr>
          <w:rFonts w:cs="Arial"/>
          <w:sz w:val="24"/>
          <w:szCs w:val="24"/>
        </w:rPr>
        <w:t>towards</w:t>
      </w:r>
      <w:r w:rsidR="00EF7DD3" w:rsidRPr="00B26914">
        <w:rPr>
          <w:rFonts w:cs="Arial"/>
          <w:sz w:val="24"/>
          <w:szCs w:val="24"/>
        </w:rPr>
        <w:t xml:space="preserve"> pupils and staff (including the executive team) </w:t>
      </w:r>
      <w:r w:rsidRPr="00B26914">
        <w:rPr>
          <w:rFonts w:cs="Arial"/>
          <w:sz w:val="24"/>
          <w:szCs w:val="24"/>
        </w:rPr>
        <w:t>and towards parents, governors and members of the local community.</w:t>
      </w:r>
    </w:p>
    <w:p w14:paraId="6AFA961B" w14:textId="77777777" w:rsidR="00A8460C" w:rsidRPr="00B26914" w:rsidRDefault="00A8460C" w:rsidP="00241498">
      <w:pPr>
        <w:spacing w:before="8" w:line="276" w:lineRule="auto"/>
        <w:jc w:val="both"/>
        <w:rPr>
          <w:rFonts w:eastAsia="Arial" w:cs="Arial"/>
          <w:sz w:val="24"/>
          <w:szCs w:val="24"/>
        </w:rPr>
      </w:pPr>
    </w:p>
    <w:p w14:paraId="2A5D6812" w14:textId="0F9E33C6" w:rsidR="00A8460C" w:rsidRPr="00B26914" w:rsidRDefault="0031182E" w:rsidP="00241498">
      <w:pPr>
        <w:pStyle w:val="ListParagraph"/>
        <w:numPr>
          <w:ilvl w:val="1"/>
          <w:numId w:val="4"/>
        </w:numPr>
        <w:tabs>
          <w:tab w:val="left" w:pos="1193"/>
        </w:tabs>
        <w:spacing w:line="276" w:lineRule="auto"/>
        <w:ind w:right="551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sz w:val="24"/>
          <w:szCs w:val="24"/>
        </w:rPr>
        <w:t>Lead by example – with integrity, cre</w:t>
      </w:r>
      <w:r w:rsidR="00520A87" w:rsidRPr="00B26914">
        <w:rPr>
          <w:rFonts w:eastAsia="Arial" w:cs="Arial"/>
          <w:sz w:val="24"/>
          <w:szCs w:val="24"/>
        </w:rPr>
        <w:t>ativity, resilience, humility and good humour</w:t>
      </w:r>
      <w:r w:rsidRPr="00B26914">
        <w:rPr>
          <w:rFonts w:eastAsia="Arial" w:cs="Arial"/>
          <w:sz w:val="24"/>
          <w:szCs w:val="24"/>
        </w:rPr>
        <w:t xml:space="preserve"> – drawing on their own scholarship, expertise and skills, and that of those around</w:t>
      </w:r>
      <w:r w:rsidRPr="00B26914">
        <w:rPr>
          <w:rFonts w:eastAsia="Arial" w:cs="Arial"/>
          <w:spacing w:val="-33"/>
          <w:sz w:val="24"/>
          <w:szCs w:val="24"/>
        </w:rPr>
        <w:t xml:space="preserve"> </w:t>
      </w:r>
      <w:r w:rsidRPr="00B26914">
        <w:rPr>
          <w:rFonts w:eastAsia="Arial" w:cs="Arial"/>
          <w:sz w:val="24"/>
          <w:szCs w:val="24"/>
        </w:rPr>
        <w:t>them.</w:t>
      </w:r>
    </w:p>
    <w:p w14:paraId="3E9DD8A9" w14:textId="77777777" w:rsidR="008906DC" w:rsidRPr="00B26914" w:rsidRDefault="008906DC" w:rsidP="00241498">
      <w:pPr>
        <w:spacing w:line="276" w:lineRule="auto"/>
        <w:jc w:val="both"/>
        <w:rPr>
          <w:rFonts w:eastAsia="Arial" w:cs="Arial"/>
          <w:sz w:val="24"/>
          <w:szCs w:val="24"/>
        </w:rPr>
      </w:pPr>
    </w:p>
    <w:p w14:paraId="0CD37F81" w14:textId="43C7690A" w:rsidR="00A8460C" w:rsidRPr="00B26914" w:rsidRDefault="0031182E" w:rsidP="00241498">
      <w:pPr>
        <w:pStyle w:val="ListParagraph"/>
        <w:numPr>
          <w:ilvl w:val="1"/>
          <w:numId w:val="4"/>
        </w:numPr>
        <w:tabs>
          <w:tab w:val="left" w:pos="1193"/>
        </w:tabs>
        <w:spacing w:before="51" w:line="276" w:lineRule="auto"/>
        <w:ind w:right="291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Sustain wide, current knowledge and understanding of education and school</w:t>
      </w:r>
      <w:r w:rsidRPr="00B26914">
        <w:rPr>
          <w:rFonts w:cs="Arial"/>
          <w:spacing w:val="-38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systems locally, nationally and globally, and pursue continuous professional</w:t>
      </w:r>
      <w:r w:rsidR="007447F6">
        <w:rPr>
          <w:rFonts w:cs="Arial"/>
          <w:sz w:val="24"/>
          <w:szCs w:val="24"/>
        </w:rPr>
        <w:t xml:space="preserve"> </w:t>
      </w:r>
      <w:r w:rsidRPr="00B26914">
        <w:rPr>
          <w:rFonts w:cs="Arial"/>
          <w:spacing w:val="-39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development.</w:t>
      </w:r>
    </w:p>
    <w:p w14:paraId="28CF2D97" w14:textId="77777777" w:rsidR="00A8460C" w:rsidRPr="00B26914" w:rsidRDefault="00A8460C" w:rsidP="00241498">
      <w:pPr>
        <w:spacing w:before="8" w:line="276" w:lineRule="auto"/>
        <w:jc w:val="both"/>
        <w:rPr>
          <w:rFonts w:eastAsia="Arial" w:cs="Arial"/>
          <w:sz w:val="24"/>
          <w:szCs w:val="24"/>
        </w:rPr>
      </w:pPr>
    </w:p>
    <w:p w14:paraId="2F14B666" w14:textId="54157362" w:rsidR="00A8460C" w:rsidRPr="00B26914" w:rsidRDefault="0031182E" w:rsidP="00241498">
      <w:pPr>
        <w:pStyle w:val="ListParagraph"/>
        <w:numPr>
          <w:ilvl w:val="1"/>
          <w:numId w:val="4"/>
        </w:numPr>
        <w:tabs>
          <w:tab w:val="left" w:pos="1193"/>
        </w:tabs>
        <w:spacing w:line="276" w:lineRule="auto"/>
        <w:ind w:right="32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Work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with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astuteness,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within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clear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set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of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principles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cent</w:t>
      </w:r>
      <w:r w:rsidR="007447F6">
        <w:rPr>
          <w:rFonts w:cs="Arial"/>
          <w:sz w:val="24"/>
          <w:szCs w:val="24"/>
        </w:rPr>
        <w:t>e</w:t>
      </w:r>
      <w:bookmarkStart w:id="0" w:name="_GoBack"/>
      <w:bookmarkEnd w:id="0"/>
      <w:r w:rsidRPr="00B26914">
        <w:rPr>
          <w:rFonts w:cs="Arial"/>
          <w:sz w:val="24"/>
          <w:szCs w:val="24"/>
        </w:rPr>
        <w:t>red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on the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school's</w:t>
      </w:r>
      <w:r w:rsidRPr="00B26914">
        <w:rPr>
          <w:rFonts w:cs="Arial"/>
          <w:spacing w:val="-7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vision,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ably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translating local</w:t>
      </w:r>
      <w:r w:rsidRPr="00B26914">
        <w:rPr>
          <w:rFonts w:cs="Arial"/>
          <w:spacing w:val="-9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national</w:t>
      </w:r>
      <w:r w:rsidRPr="00B26914">
        <w:rPr>
          <w:rFonts w:cs="Arial"/>
          <w:spacing w:val="-9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policy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into the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school's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context.</w:t>
      </w:r>
    </w:p>
    <w:p w14:paraId="48A637E7" w14:textId="77777777" w:rsidR="00A8460C" w:rsidRPr="00B26914" w:rsidRDefault="00A8460C" w:rsidP="00241498">
      <w:pPr>
        <w:spacing w:line="276" w:lineRule="auto"/>
        <w:jc w:val="both"/>
        <w:rPr>
          <w:rFonts w:eastAsia="Arial" w:cs="Arial"/>
          <w:sz w:val="24"/>
          <w:szCs w:val="24"/>
        </w:rPr>
      </w:pPr>
    </w:p>
    <w:p w14:paraId="2BBB7262" w14:textId="5FD6D12F" w:rsidR="00A8460C" w:rsidRPr="00B26914" w:rsidRDefault="0031182E" w:rsidP="00241498">
      <w:pPr>
        <w:pStyle w:val="BodyText"/>
        <w:spacing w:line="276" w:lineRule="auto"/>
        <w:ind w:left="1192"/>
        <w:jc w:val="both"/>
        <w:rPr>
          <w:rFonts w:asciiTheme="minorHAnsi" w:hAnsiTheme="minorHAnsi" w:cs="Arial"/>
          <w:sz w:val="24"/>
          <w:szCs w:val="24"/>
        </w:rPr>
      </w:pPr>
      <w:r w:rsidRPr="00B26914">
        <w:rPr>
          <w:rFonts w:asciiTheme="minorHAnsi" w:hAnsiTheme="minorHAnsi" w:cs="Arial"/>
          <w:sz w:val="24"/>
          <w:szCs w:val="24"/>
        </w:rPr>
        <w:t>6.</w:t>
      </w:r>
      <w:r w:rsidRPr="00B2691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Commu</w:t>
      </w:r>
      <w:r w:rsidR="00520A87" w:rsidRPr="00B26914">
        <w:rPr>
          <w:rFonts w:asciiTheme="minorHAnsi" w:hAnsiTheme="minorHAnsi" w:cs="Arial"/>
          <w:sz w:val="24"/>
          <w:szCs w:val="24"/>
        </w:rPr>
        <w:t>nicate compellingly the Floreat</w:t>
      </w:r>
      <w:r w:rsidRPr="00B26914">
        <w:rPr>
          <w:rFonts w:asciiTheme="minorHAnsi" w:hAnsiTheme="minorHAnsi" w:cs="Arial"/>
          <w:sz w:val="24"/>
          <w:szCs w:val="24"/>
        </w:rPr>
        <w:t xml:space="preserve"> vision</w:t>
      </w:r>
      <w:r w:rsidR="00EF7DD3" w:rsidRPr="00B26914">
        <w:rPr>
          <w:rFonts w:asciiTheme="minorHAnsi" w:hAnsiTheme="minorHAnsi" w:cs="Arial"/>
          <w:sz w:val="24"/>
          <w:szCs w:val="24"/>
        </w:rPr>
        <w:t>,</w:t>
      </w:r>
      <w:r w:rsidRPr="00B26914">
        <w:rPr>
          <w:rFonts w:asciiTheme="minorHAnsi" w:hAnsiTheme="minorHAnsi" w:cs="Arial"/>
          <w:sz w:val="24"/>
          <w:szCs w:val="24"/>
        </w:rPr>
        <w:t xml:space="preserve"> and drive the strategic leadership, empowering all pupils and staff to</w:t>
      </w:r>
      <w:r w:rsidRPr="00B26914">
        <w:rPr>
          <w:rFonts w:asciiTheme="minorHAnsi" w:hAnsiTheme="minorHAnsi" w:cs="Arial"/>
          <w:spacing w:val="-24"/>
          <w:sz w:val="24"/>
          <w:szCs w:val="24"/>
        </w:rPr>
        <w:t xml:space="preserve"> </w:t>
      </w:r>
      <w:r w:rsidRPr="00B26914">
        <w:rPr>
          <w:rFonts w:asciiTheme="minorHAnsi" w:hAnsiTheme="minorHAnsi" w:cs="Arial"/>
          <w:sz w:val="24"/>
          <w:szCs w:val="24"/>
        </w:rPr>
        <w:t>excel.</w:t>
      </w:r>
    </w:p>
    <w:p w14:paraId="511FEECB" w14:textId="77777777" w:rsidR="00A8460C" w:rsidRPr="00B26914" w:rsidRDefault="00A8460C" w:rsidP="00241498">
      <w:pPr>
        <w:spacing w:before="7" w:line="276" w:lineRule="auto"/>
        <w:jc w:val="both"/>
        <w:rPr>
          <w:rFonts w:eastAsia="Arial" w:cs="Arial"/>
          <w:sz w:val="24"/>
          <w:szCs w:val="24"/>
        </w:rPr>
      </w:pPr>
    </w:p>
    <w:p w14:paraId="5118CFBD" w14:textId="75FAFCD7" w:rsidR="00A8460C" w:rsidRPr="00B26914" w:rsidRDefault="0031182E" w:rsidP="00241498">
      <w:pPr>
        <w:spacing w:line="276" w:lineRule="auto"/>
        <w:ind w:left="11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b/>
          <w:sz w:val="24"/>
          <w:szCs w:val="24"/>
        </w:rPr>
        <w:t xml:space="preserve">Domain Two: </w:t>
      </w:r>
      <w:r w:rsidR="00AA1FF5" w:rsidRPr="00B26914">
        <w:rPr>
          <w:rFonts w:cs="Arial"/>
          <w:b/>
          <w:sz w:val="24"/>
          <w:szCs w:val="24"/>
        </w:rPr>
        <w:t xml:space="preserve">The </w:t>
      </w:r>
      <w:r w:rsidR="0098029F">
        <w:rPr>
          <w:rFonts w:cs="Arial"/>
          <w:b/>
          <w:sz w:val="24"/>
          <w:szCs w:val="24"/>
        </w:rPr>
        <w:t>Headteacher</w:t>
      </w:r>
      <w:r w:rsidR="00DB3BFB" w:rsidRPr="00B26914">
        <w:rPr>
          <w:rFonts w:cs="Arial"/>
          <w:b/>
          <w:sz w:val="24"/>
          <w:szCs w:val="24"/>
        </w:rPr>
        <w:t xml:space="preserve"> must enable p</w:t>
      </w:r>
      <w:r w:rsidRPr="00B26914">
        <w:rPr>
          <w:rFonts w:cs="Arial"/>
          <w:b/>
          <w:sz w:val="24"/>
          <w:szCs w:val="24"/>
        </w:rPr>
        <w:t>upils and</w:t>
      </w:r>
      <w:r w:rsidRPr="00B26914">
        <w:rPr>
          <w:rFonts w:cs="Arial"/>
          <w:b/>
          <w:spacing w:val="-14"/>
          <w:sz w:val="24"/>
          <w:szCs w:val="24"/>
        </w:rPr>
        <w:t xml:space="preserve"> </w:t>
      </w:r>
      <w:r w:rsidRPr="00B26914">
        <w:rPr>
          <w:rFonts w:cs="Arial"/>
          <w:b/>
          <w:sz w:val="24"/>
          <w:szCs w:val="24"/>
        </w:rPr>
        <w:t>staff</w:t>
      </w:r>
      <w:r w:rsidR="00DB3BFB" w:rsidRPr="00B26914">
        <w:rPr>
          <w:rFonts w:cs="Arial"/>
          <w:b/>
          <w:sz w:val="24"/>
          <w:szCs w:val="24"/>
        </w:rPr>
        <w:t xml:space="preserve"> to excel as follows:</w:t>
      </w:r>
    </w:p>
    <w:p w14:paraId="3FE67860" w14:textId="77777777" w:rsidR="00A8460C" w:rsidRPr="00B26914" w:rsidRDefault="00A8460C" w:rsidP="00241498">
      <w:pPr>
        <w:spacing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07A4D83D" w14:textId="5E8E1FB5" w:rsidR="00A8460C" w:rsidRPr="00B26914" w:rsidRDefault="0031182E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734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Demand ambitious standards of achieveme</w:t>
      </w:r>
      <w:r w:rsidR="00520A87" w:rsidRPr="00B26914">
        <w:rPr>
          <w:rFonts w:cs="Arial"/>
          <w:sz w:val="24"/>
          <w:szCs w:val="24"/>
        </w:rPr>
        <w:t>nt and flourishing</w:t>
      </w:r>
      <w:r w:rsidRPr="00B26914">
        <w:rPr>
          <w:rFonts w:cs="Arial"/>
          <w:sz w:val="24"/>
          <w:szCs w:val="24"/>
        </w:rPr>
        <w:t xml:space="preserve"> for all pupils, overcoming disadvantage and advancing equality, instilling a strong sense of accountability in staff for th</w:t>
      </w:r>
      <w:r w:rsidR="00385DA7" w:rsidRPr="00B26914">
        <w:rPr>
          <w:rFonts w:cs="Arial"/>
          <w:sz w:val="24"/>
          <w:szCs w:val="24"/>
        </w:rPr>
        <w:t>e impact of their work on pupil</w:t>
      </w:r>
      <w:r w:rsidRPr="00B26914">
        <w:rPr>
          <w:rFonts w:cs="Arial"/>
          <w:sz w:val="24"/>
          <w:szCs w:val="24"/>
        </w:rPr>
        <w:t xml:space="preserve"> outcomes.</w:t>
      </w:r>
    </w:p>
    <w:p w14:paraId="5A085C13" w14:textId="77777777" w:rsidR="00A8460C" w:rsidRPr="00B26914" w:rsidRDefault="00A8460C" w:rsidP="00241498">
      <w:pPr>
        <w:spacing w:line="276" w:lineRule="auto"/>
        <w:jc w:val="both"/>
        <w:rPr>
          <w:rFonts w:cs="Arial"/>
          <w:sz w:val="24"/>
          <w:szCs w:val="24"/>
        </w:rPr>
      </w:pPr>
    </w:p>
    <w:p w14:paraId="446C14B4" w14:textId="70A234C6" w:rsidR="00A8460C" w:rsidRPr="00B26914" w:rsidRDefault="00385DA7" w:rsidP="00241498">
      <w:pPr>
        <w:pStyle w:val="ListParagraph"/>
        <w:numPr>
          <w:ilvl w:val="0"/>
          <w:numId w:val="7"/>
        </w:numPr>
        <w:tabs>
          <w:tab w:val="left" w:pos="1100"/>
        </w:tabs>
        <w:spacing w:before="11" w:line="276" w:lineRule="auto"/>
        <w:ind w:right="605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M</w:t>
      </w:r>
      <w:r w:rsidR="00DB3BFB" w:rsidRPr="00B26914">
        <w:rPr>
          <w:rFonts w:cs="Arial"/>
          <w:sz w:val="24"/>
          <w:szCs w:val="24"/>
        </w:rPr>
        <w:t xml:space="preserve">aintain a </w:t>
      </w:r>
      <w:r w:rsidR="00520A87" w:rsidRPr="00B26914">
        <w:rPr>
          <w:rFonts w:cs="Arial"/>
          <w:sz w:val="24"/>
          <w:szCs w:val="24"/>
        </w:rPr>
        <w:t>significant</w:t>
      </w:r>
      <w:r w:rsidRPr="00B26914">
        <w:rPr>
          <w:rFonts w:cs="Arial"/>
          <w:sz w:val="24"/>
          <w:szCs w:val="24"/>
        </w:rPr>
        <w:t xml:space="preserve"> </w:t>
      </w:r>
      <w:r w:rsidR="00DB3BFB" w:rsidRPr="00B26914">
        <w:rPr>
          <w:rFonts w:cs="Arial"/>
          <w:sz w:val="24"/>
          <w:szCs w:val="24"/>
        </w:rPr>
        <w:t>teaching commitment, including core</w:t>
      </w:r>
      <w:r w:rsidRPr="00B26914">
        <w:rPr>
          <w:rFonts w:cs="Arial"/>
          <w:sz w:val="24"/>
          <w:szCs w:val="24"/>
        </w:rPr>
        <w:t xml:space="preserve"> subjects, and model inspirational</w:t>
      </w:r>
      <w:r w:rsidR="00DB3BFB" w:rsidRPr="00B26914">
        <w:rPr>
          <w:rFonts w:cs="Arial"/>
          <w:sz w:val="24"/>
          <w:szCs w:val="24"/>
        </w:rPr>
        <w:t xml:space="preserve"> teaching to the wider team</w:t>
      </w:r>
      <w:r w:rsidR="0052658A" w:rsidRPr="00B26914">
        <w:rPr>
          <w:rFonts w:cs="Arial"/>
          <w:sz w:val="24"/>
          <w:szCs w:val="24"/>
        </w:rPr>
        <w:t xml:space="preserve"> and NSS visitors</w:t>
      </w:r>
      <w:r w:rsidR="00DB3BFB" w:rsidRPr="00B26914">
        <w:rPr>
          <w:rFonts w:cs="Arial"/>
          <w:sz w:val="24"/>
          <w:szCs w:val="24"/>
        </w:rPr>
        <w:t>. Provide a practical and</w:t>
      </w:r>
      <w:r w:rsidR="0031182E" w:rsidRPr="00B26914">
        <w:rPr>
          <w:rFonts w:cs="Arial"/>
          <w:sz w:val="24"/>
          <w:szCs w:val="24"/>
        </w:rPr>
        <w:t xml:space="preserve"> analytical understanding of how pupils learn and of the core features of successful classroom practice</w:t>
      </w:r>
      <w:r w:rsidRPr="00B26914">
        <w:rPr>
          <w:rFonts w:cs="Arial"/>
          <w:sz w:val="24"/>
          <w:szCs w:val="24"/>
        </w:rPr>
        <w:t xml:space="preserve">, including curriculum design, planning and assessment, </w:t>
      </w:r>
      <w:r w:rsidR="0031182E" w:rsidRPr="00B26914">
        <w:rPr>
          <w:rFonts w:cs="Arial"/>
          <w:sz w:val="24"/>
          <w:szCs w:val="24"/>
        </w:rPr>
        <w:t xml:space="preserve">leading to rich </w:t>
      </w:r>
      <w:r w:rsidR="00DB3BFB" w:rsidRPr="00B26914">
        <w:rPr>
          <w:rFonts w:cs="Arial"/>
          <w:sz w:val="24"/>
          <w:szCs w:val="24"/>
        </w:rPr>
        <w:t xml:space="preserve">provision and high standards. </w:t>
      </w:r>
    </w:p>
    <w:p w14:paraId="3592BEEB" w14:textId="77777777" w:rsidR="00385DA7" w:rsidRPr="00B26914" w:rsidRDefault="00385DA7" w:rsidP="00241498">
      <w:pPr>
        <w:tabs>
          <w:tab w:val="left" w:pos="1100"/>
        </w:tabs>
        <w:spacing w:before="11" w:line="276" w:lineRule="auto"/>
        <w:ind w:right="605"/>
        <w:jc w:val="both"/>
        <w:rPr>
          <w:rFonts w:cs="Arial"/>
          <w:sz w:val="24"/>
          <w:szCs w:val="24"/>
        </w:rPr>
      </w:pPr>
    </w:p>
    <w:p w14:paraId="1A1F15C4" w14:textId="4D82310F" w:rsidR="00385DA7" w:rsidRPr="00B26914" w:rsidRDefault="00385DA7" w:rsidP="00241498">
      <w:pPr>
        <w:pStyle w:val="ListParagraph"/>
        <w:numPr>
          <w:ilvl w:val="0"/>
          <w:numId w:val="7"/>
        </w:numPr>
        <w:tabs>
          <w:tab w:val="left" w:pos="1100"/>
        </w:tabs>
        <w:spacing w:before="11" w:line="276" w:lineRule="auto"/>
        <w:ind w:right="605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Maintain an inspirational and immaculate learning environment in every part of the school, with tailored resources</w:t>
      </w:r>
      <w:r w:rsidR="00E441F1" w:rsidRPr="00B26914">
        <w:rPr>
          <w:rFonts w:cs="Arial"/>
          <w:sz w:val="24"/>
          <w:szCs w:val="24"/>
        </w:rPr>
        <w:t xml:space="preserve"> and learning cues, stimulating </w:t>
      </w:r>
      <w:r w:rsidRPr="00B26914">
        <w:rPr>
          <w:rFonts w:cs="Arial"/>
          <w:sz w:val="24"/>
          <w:szCs w:val="24"/>
        </w:rPr>
        <w:t xml:space="preserve">displays and a regularly audited ‘Classroom Code’ </w:t>
      </w:r>
      <w:r w:rsidR="00E441F1" w:rsidRPr="00B26914">
        <w:rPr>
          <w:rFonts w:cs="Arial"/>
          <w:sz w:val="24"/>
          <w:szCs w:val="24"/>
        </w:rPr>
        <w:t xml:space="preserve">system </w:t>
      </w:r>
      <w:r w:rsidRPr="00B26914">
        <w:rPr>
          <w:rFonts w:cs="Arial"/>
          <w:sz w:val="24"/>
          <w:szCs w:val="24"/>
        </w:rPr>
        <w:t>to</w:t>
      </w:r>
      <w:r w:rsidR="00E441F1" w:rsidRPr="00B26914">
        <w:rPr>
          <w:rFonts w:cs="Arial"/>
          <w:sz w:val="24"/>
          <w:szCs w:val="24"/>
        </w:rPr>
        <w:t xml:space="preserve"> secure quality and consistency across all phases.</w:t>
      </w:r>
      <w:r w:rsidRPr="00B26914">
        <w:rPr>
          <w:rFonts w:cs="Arial"/>
          <w:sz w:val="24"/>
          <w:szCs w:val="24"/>
        </w:rPr>
        <w:t xml:space="preserve"> </w:t>
      </w:r>
    </w:p>
    <w:p w14:paraId="555540ED" w14:textId="77777777" w:rsidR="007E675A" w:rsidRPr="00B26914" w:rsidRDefault="007E675A" w:rsidP="007E675A">
      <w:pPr>
        <w:pStyle w:val="ListParagraph"/>
        <w:rPr>
          <w:rFonts w:cs="Arial"/>
          <w:sz w:val="24"/>
          <w:szCs w:val="24"/>
        </w:rPr>
      </w:pPr>
    </w:p>
    <w:p w14:paraId="53538F06" w14:textId="19591C54" w:rsidR="00A8460C" w:rsidRPr="00B26914" w:rsidRDefault="0031182E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111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Estab</w:t>
      </w:r>
      <w:r w:rsidR="00520A87" w:rsidRPr="00B26914">
        <w:rPr>
          <w:rFonts w:cs="Arial"/>
          <w:sz w:val="24"/>
          <w:szCs w:val="24"/>
        </w:rPr>
        <w:t>lish an educational culture of open classrooms</w:t>
      </w:r>
      <w:r w:rsidR="00385DA7" w:rsidRPr="00B26914">
        <w:rPr>
          <w:rFonts w:cs="Arial"/>
          <w:sz w:val="24"/>
          <w:szCs w:val="24"/>
        </w:rPr>
        <w:t xml:space="preserve">, including those where the </w:t>
      </w:r>
      <w:r w:rsidR="0098029F">
        <w:rPr>
          <w:rFonts w:cs="Arial"/>
          <w:sz w:val="24"/>
          <w:szCs w:val="24"/>
        </w:rPr>
        <w:lastRenderedPageBreak/>
        <w:t>Headteacher</w:t>
      </w:r>
      <w:r w:rsidR="0052658A" w:rsidRPr="00B26914">
        <w:rPr>
          <w:rFonts w:cs="Arial"/>
          <w:sz w:val="24"/>
          <w:szCs w:val="24"/>
        </w:rPr>
        <w:t xml:space="preserve"> teach</w:t>
      </w:r>
      <w:r w:rsidR="00385DA7" w:rsidRPr="00B26914">
        <w:rPr>
          <w:rFonts w:cs="Arial"/>
          <w:sz w:val="24"/>
          <w:szCs w:val="24"/>
        </w:rPr>
        <w:t>es</w:t>
      </w:r>
      <w:r w:rsidR="0052658A" w:rsidRPr="00B26914">
        <w:rPr>
          <w:rFonts w:cs="Arial"/>
          <w:sz w:val="24"/>
          <w:szCs w:val="24"/>
        </w:rPr>
        <w:t>,</w:t>
      </w:r>
      <w:r w:rsidRPr="00B26914">
        <w:rPr>
          <w:rFonts w:cs="Arial"/>
          <w:sz w:val="24"/>
          <w:szCs w:val="24"/>
        </w:rPr>
        <w:t xml:space="preserve"> as a basis for sharing best prac</w:t>
      </w:r>
      <w:r w:rsidR="0052658A" w:rsidRPr="00B26914">
        <w:rPr>
          <w:rFonts w:cs="Arial"/>
          <w:sz w:val="24"/>
          <w:szCs w:val="24"/>
        </w:rPr>
        <w:t>tice within and between schools.</w:t>
      </w:r>
      <w:r w:rsidRPr="00B26914">
        <w:rPr>
          <w:rFonts w:cs="Arial"/>
          <w:sz w:val="24"/>
          <w:szCs w:val="24"/>
        </w:rPr>
        <w:t xml:space="preserve"> </w:t>
      </w:r>
      <w:r w:rsidR="00520A87" w:rsidRPr="00B26914">
        <w:rPr>
          <w:rFonts w:cs="Arial"/>
          <w:sz w:val="24"/>
          <w:szCs w:val="24"/>
        </w:rPr>
        <w:t xml:space="preserve">Regular visitors are a feature of Floreat schools and no notice is required for any visit, including time spent in classrooms. </w:t>
      </w:r>
    </w:p>
    <w:p w14:paraId="3398CE9C" w14:textId="77777777" w:rsidR="00E441F1" w:rsidRPr="00B26914" w:rsidRDefault="00E441F1" w:rsidP="00241498">
      <w:pPr>
        <w:tabs>
          <w:tab w:val="left" w:pos="1100"/>
        </w:tabs>
        <w:spacing w:line="276" w:lineRule="auto"/>
        <w:ind w:right="111"/>
        <w:jc w:val="both"/>
        <w:rPr>
          <w:rFonts w:cs="Arial"/>
          <w:sz w:val="24"/>
          <w:szCs w:val="24"/>
        </w:rPr>
      </w:pPr>
    </w:p>
    <w:p w14:paraId="16A0D85B" w14:textId="486E27DC" w:rsidR="00E441F1" w:rsidRPr="00B26914" w:rsidRDefault="00E441F1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111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Maintain a culture where </w:t>
      </w:r>
      <w:r w:rsidR="007D651F" w:rsidRPr="00B26914">
        <w:rPr>
          <w:rFonts w:cs="Arial"/>
          <w:sz w:val="24"/>
          <w:szCs w:val="24"/>
        </w:rPr>
        <w:t xml:space="preserve">the development of outstanding curriculum, superbly taught, is the driving force and motivation of </w:t>
      </w:r>
      <w:r w:rsidRPr="00B26914">
        <w:rPr>
          <w:rFonts w:cs="Arial"/>
          <w:sz w:val="24"/>
          <w:szCs w:val="24"/>
        </w:rPr>
        <w:t>all staff as part of the school’s commi</w:t>
      </w:r>
      <w:r w:rsidR="007D651F" w:rsidRPr="00B26914">
        <w:rPr>
          <w:rFonts w:cs="Arial"/>
          <w:sz w:val="24"/>
          <w:szCs w:val="24"/>
        </w:rPr>
        <w:t xml:space="preserve">tment to ‘Teacher Flourishing’. </w:t>
      </w:r>
      <w:r w:rsidR="00520A87" w:rsidRPr="00B26914">
        <w:rPr>
          <w:rFonts w:cs="Arial"/>
          <w:sz w:val="24"/>
          <w:szCs w:val="24"/>
        </w:rPr>
        <w:t xml:space="preserve">The </w:t>
      </w:r>
      <w:r w:rsidR="0098029F">
        <w:rPr>
          <w:rFonts w:cs="Arial"/>
          <w:sz w:val="24"/>
          <w:szCs w:val="24"/>
        </w:rPr>
        <w:t>Headteacher</w:t>
      </w:r>
      <w:r w:rsidR="00520A87" w:rsidRPr="00B26914">
        <w:rPr>
          <w:rFonts w:cs="Arial"/>
          <w:sz w:val="24"/>
          <w:szCs w:val="24"/>
        </w:rPr>
        <w:t xml:space="preserve"> is required to work in active partnership with Floreat’s executive leaders, local authority link inspectors, DfE advisors and consultant experts to improve the quality of lead</w:t>
      </w:r>
      <w:r w:rsidR="007D651F" w:rsidRPr="00B26914">
        <w:rPr>
          <w:rFonts w:cs="Arial"/>
          <w:sz w:val="24"/>
          <w:szCs w:val="24"/>
        </w:rPr>
        <w:t xml:space="preserve">ership, teaching and learning and wider provision. </w:t>
      </w:r>
    </w:p>
    <w:p w14:paraId="5693ECC9" w14:textId="77777777" w:rsidR="0052658A" w:rsidRPr="00B26914" w:rsidRDefault="0052658A" w:rsidP="00241498">
      <w:pPr>
        <w:tabs>
          <w:tab w:val="left" w:pos="1100"/>
        </w:tabs>
        <w:spacing w:line="276" w:lineRule="auto"/>
        <w:ind w:right="111"/>
        <w:jc w:val="both"/>
        <w:rPr>
          <w:rFonts w:cs="Arial"/>
          <w:sz w:val="24"/>
          <w:szCs w:val="24"/>
        </w:rPr>
      </w:pPr>
    </w:p>
    <w:p w14:paraId="47A2C561" w14:textId="51E78494" w:rsidR="00A8460C" w:rsidRPr="00B26914" w:rsidRDefault="0052658A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508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Act as a lead learner and c</w:t>
      </w:r>
      <w:r w:rsidR="0031182E" w:rsidRPr="00B26914">
        <w:rPr>
          <w:rFonts w:cs="Arial"/>
          <w:sz w:val="24"/>
          <w:szCs w:val="24"/>
        </w:rPr>
        <w:t>reate a</w:t>
      </w:r>
      <w:r w:rsidRPr="00B26914">
        <w:rPr>
          <w:rFonts w:cs="Arial"/>
          <w:sz w:val="24"/>
          <w:szCs w:val="24"/>
        </w:rPr>
        <w:t xml:space="preserve"> culture</w:t>
      </w:r>
      <w:r w:rsidR="0031182E" w:rsidRPr="00B26914">
        <w:rPr>
          <w:rFonts w:cs="Arial"/>
          <w:sz w:val="24"/>
          <w:szCs w:val="24"/>
        </w:rPr>
        <w:t xml:space="preserve"> </w:t>
      </w:r>
      <w:r w:rsidR="0098029F">
        <w:rPr>
          <w:rFonts w:cs="Arial"/>
          <w:sz w:val="24"/>
          <w:szCs w:val="24"/>
        </w:rPr>
        <w:t xml:space="preserve">of mature professionalism, </w:t>
      </w:r>
      <w:r w:rsidR="0031182E" w:rsidRPr="00B26914">
        <w:rPr>
          <w:rFonts w:cs="Arial"/>
          <w:sz w:val="24"/>
          <w:szCs w:val="24"/>
        </w:rPr>
        <w:t>within which all staff are motivated and supported to develop their own skills and subject knowledge, and to support each other</w:t>
      </w:r>
      <w:r w:rsidR="00385DA7" w:rsidRPr="00B26914">
        <w:rPr>
          <w:rFonts w:cs="Arial"/>
          <w:sz w:val="24"/>
          <w:szCs w:val="24"/>
        </w:rPr>
        <w:t xml:space="preserve"> to continually improve</w:t>
      </w:r>
      <w:r w:rsidR="0031182E" w:rsidRPr="00B26914">
        <w:rPr>
          <w:rFonts w:cs="Arial"/>
          <w:sz w:val="24"/>
          <w:szCs w:val="24"/>
        </w:rPr>
        <w:t>.</w:t>
      </w:r>
    </w:p>
    <w:p w14:paraId="4A7AE444" w14:textId="77777777" w:rsidR="00A8460C" w:rsidRPr="00B26914" w:rsidRDefault="00A8460C" w:rsidP="00241498">
      <w:pPr>
        <w:spacing w:before="1" w:line="276" w:lineRule="auto"/>
        <w:jc w:val="both"/>
        <w:rPr>
          <w:rFonts w:cs="Arial"/>
          <w:sz w:val="24"/>
          <w:szCs w:val="24"/>
        </w:rPr>
      </w:pPr>
    </w:p>
    <w:p w14:paraId="6793F039" w14:textId="06BB0F2F" w:rsidR="00A8460C" w:rsidRPr="00B26914" w:rsidRDefault="0031182E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659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Identify emerging talents, coaching current and aspiring leaders in a climate where excellence is the standard, leading to clear succession planning</w:t>
      </w:r>
      <w:r w:rsidR="0052658A" w:rsidRPr="00B26914">
        <w:rPr>
          <w:rFonts w:cs="Arial"/>
          <w:sz w:val="24"/>
          <w:szCs w:val="24"/>
        </w:rPr>
        <w:t>.</w:t>
      </w:r>
    </w:p>
    <w:p w14:paraId="44F21779" w14:textId="77777777" w:rsidR="00241498" w:rsidRPr="00B26914" w:rsidRDefault="00241498" w:rsidP="00241498">
      <w:pPr>
        <w:pStyle w:val="ListParagraph"/>
        <w:jc w:val="both"/>
        <w:rPr>
          <w:rFonts w:cs="Arial"/>
          <w:sz w:val="24"/>
          <w:szCs w:val="24"/>
        </w:rPr>
      </w:pPr>
    </w:p>
    <w:p w14:paraId="49873AF1" w14:textId="77777777" w:rsidR="00241498" w:rsidRPr="00B26914" w:rsidRDefault="00241498" w:rsidP="0024149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Hold all staff to account for their professional conduct and practice and ensure value for money from every post in school. </w:t>
      </w:r>
    </w:p>
    <w:p w14:paraId="1DF39876" w14:textId="77777777" w:rsidR="00241498" w:rsidRPr="00B26914" w:rsidRDefault="00241498" w:rsidP="00241498">
      <w:pPr>
        <w:spacing w:line="276" w:lineRule="auto"/>
        <w:jc w:val="both"/>
        <w:rPr>
          <w:rFonts w:cs="Arial"/>
          <w:sz w:val="24"/>
          <w:szCs w:val="24"/>
        </w:rPr>
      </w:pPr>
    </w:p>
    <w:p w14:paraId="05951FD0" w14:textId="3D8F21EB" w:rsidR="00241498" w:rsidRPr="00B26914" w:rsidRDefault="00241498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659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Involve parents fully in the life of the school. Maintain comprehensive communications with parents, regularly audited, to ensure that they are equipped to take a full and active role in school life and to take their child’s learning forward outside of school. Deliver a highly effective family learning programme to equip parents to act as their child’s first teacher</w:t>
      </w:r>
      <w:r w:rsidR="007D651F" w:rsidRPr="00B26914">
        <w:rPr>
          <w:rFonts w:cs="Arial"/>
          <w:sz w:val="24"/>
          <w:szCs w:val="24"/>
        </w:rPr>
        <w:t xml:space="preserve">. Be fully committed to ‘Family Flourishing’, equipping families to be curious, adventurous and </w:t>
      </w:r>
      <w:r w:rsidR="005005A5" w:rsidRPr="00B26914">
        <w:rPr>
          <w:rFonts w:cs="Arial"/>
          <w:sz w:val="24"/>
          <w:szCs w:val="24"/>
        </w:rPr>
        <w:t xml:space="preserve">charitable. </w:t>
      </w:r>
    </w:p>
    <w:p w14:paraId="3C0F54B2" w14:textId="77777777" w:rsidR="00241498" w:rsidRPr="00B26914" w:rsidRDefault="00241498" w:rsidP="00241498">
      <w:pPr>
        <w:pStyle w:val="ListParagraph"/>
        <w:jc w:val="both"/>
        <w:rPr>
          <w:rFonts w:cs="Arial"/>
          <w:sz w:val="24"/>
          <w:szCs w:val="24"/>
        </w:rPr>
      </w:pPr>
    </w:p>
    <w:p w14:paraId="6E5E8B35" w14:textId="128411DC" w:rsidR="00241498" w:rsidRPr="00B26914" w:rsidRDefault="00241498" w:rsidP="00241498">
      <w:pPr>
        <w:pStyle w:val="ListParagraph"/>
        <w:numPr>
          <w:ilvl w:val="0"/>
          <w:numId w:val="7"/>
        </w:numPr>
        <w:tabs>
          <w:tab w:val="left" w:pos="1100"/>
        </w:tabs>
        <w:spacing w:line="276" w:lineRule="auto"/>
        <w:ind w:right="659"/>
        <w:jc w:val="both"/>
        <w:rPr>
          <w:rFonts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 Lead the spiritual dimension of the school community, including collective worship, mindfulness, awe and appreciation. Maintaining the </w:t>
      </w:r>
      <w:r w:rsidRPr="00B26914">
        <w:rPr>
          <w:rFonts w:cs="Arial"/>
          <w:i/>
          <w:sz w:val="24"/>
          <w:szCs w:val="24"/>
        </w:rPr>
        <w:t>Calm School Code</w:t>
      </w:r>
      <w:r w:rsidRPr="00B26914">
        <w:rPr>
          <w:rFonts w:cs="Arial"/>
          <w:sz w:val="24"/>
          <w:szCs w:val="24"/>
        </w:rPr>
        <w:t xml:space="preserve"> and growing the school as a </w:t>
      </w:r>
      <w:r w:rsidRPr="00B26914">
        <w:rPr>
          <w:rFonts w:cs="Arial"/>
          <w:i/>
          <w:sz w:val="24"/>
          <w:szCs w:val="24"/>
        </w:rPr>
        <w:t>Singing School</w:t>
      </w:r>
      <w:r w:rsidRPr="00B26914">
        <w:rPr>
          <w:rFonts w:cs="Arial"/>
          <w:sz w:val="24"/>
          <w:szCs w:val="24"/>
        </w:rPr>
        <w:t xml:space="preserve"> is the express duty of the </w:t>
      </w:r>
      <w:r w:rsidR="0098029F">
        <w:rPr>
          <w:rFonts w:cs="Arial"/>
          <w:sz w:val="24"/>
          <w:szCs w:val="24"/>
        </w:rPr>
        <w:t>Headteacher</w:t>
      </w:r>
    </w:p>
    <w:p w14:paraId="3DD98535" w14:textId="77777777" w:rsidR="00A8460C" w:rsidRPr="00B26914" w:rsidRDefault="00A8460C" w:rsidP="00241498">
      <w:pPr>
        <w:spacing w:before="9" w:line="276" w:lineRule="auto"/>
        <w:jc w:val="both"/>
        <w:rPr>
          <w:rFonts w:eastAsia="Arial" w:cs="Arial"/>
          <w:sz w:val="24"/>
          <w:szCs w:val="24"/>
        </w:rPr>
      </w:pPr>
    </w:p>
    <w:p w14:paraId="5CD81C2B" w14:textId="7C05CAB4" w:rsidR="00A8460C" w:rsidRPr="00B26914" w:rsidRDefault="0031182E" w:rsidP="00241498">
      <w:pPr>
        <w:spacing w:line="276" w:lineRule="auto"/>
        <w:ind w:left="11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b/>
          <w:sz w:val="24"/>
          <w:szCs w:val="24"/>
        </w:rPr>
        <w:t xml:space="preserve">Domain Three: </w:t>
      </w:r>
      <w:r w:rsidR="00AA1FF5" w:rsidRPr="00B26914">
        <w:rPr>
          <w:rFonts w:cs="Arial"/>
          <w:b/>
          <w:sz w:val="24"/>
          <w:szCs w:val="24"/>
        </w:rPr>
        <w:t xml:space="preserve">The </w:t>
      </w:r>
      <w:r w:rsidR="0098029F">
        <w:rPr>
          <w:rFonts w:cs="Arial"/>
          <w:b/>
          <w:sz w:val="24"/>
          <w:szCs w:val="24"/>
        </w:rPr>
        <w:t>Headteacher</w:t>
      </w:r>
      <w:r w:rsidR="00FD71F3" w:rsidRPr="00B26914">
        <w:rPr>
          <w:rFonts w:cs="Arial"/>
          <w:b/>
          <w:sz w:val="24"/>
          <w:szCs w:val="24"/>
        </w:rPr>
        <w:t xml:space="preserve"> must m</w:t>
      </w:r>
      <w:r w:rsidR="00297FE4" w:rsidRPr="00B26914">
        <w:rPr>
          <w:rFonts w:cs="Arial"/>
          <w:b/>
          <w:sz w:val="24"/>
          <w:szCs w:val="24"/>
        </w:rPr>
        <w:t>aintain highly effective s</w:t>
      </w:r>
      <w:r w:rsidRPr="00B26914">
        <w:rPr>
          <w:rFonts w:cs="Arial"/>
          <w:b/>
          <w:sz w:val="24"/>
          <w:szCs w:val="24"/>
        </w:rPr>
        <w:t xml:space="preserve">ystems </w:t>
      </w:r>
      <w:r w:rsidR="00297FE4" w:rsidRPr="00B26914">
        <w:rPr>
          <w:rFonts w:cs="Arial"/>
          <w:b/>
          <w:sz w:val="24"/>
          <w:szCs w:val="24"/>
        </w:rPr>
        <w:t>as follows:</w:t>
      </w:r>
    </w:p>
    <w:p w14:paraId="69BD7642" w14:textId="77777777" w:rsidR="00A8460C" w:rsidRPr="00B26914" w:rsidRDefault="00A8460C" w:rsidP="00241498">
      <w:pPr>
        <w:spacing w:before="6"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246EBD9C" w14:textId="3C1FD2B0" w:rsidR="00A8460C" w:rsidRPr="00B26914" w:rsidRDefault="0031182E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103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Ensure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that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school's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systems,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="005005A5" w:rsidRPr="00B26914">
        <w:rPr>
          <w:rFonts w:cs="Arial"/>
          <w:sz w:val="24"/>
          <w:szCs w:val="24"/>
        </w:rPr>
        <w:t>organis</w:t>
      </w:r>
      <w:r w:rsidR="00EB4892" w:rsidRPr="00B26914">
        <w:rPr>
          <w:rFonts w:cs="Arial"/>
          <w:sz w:val="24"/>
          <w:szCs w:val="24"/>
        </w:rPr>
        <w:t>ation</w:t>
      </w:r>
      <w:r w:rsidR="00EB4892"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processes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are</w:t>
      </w:r>
      <w:r w:rsidR="00297FE4" w:rsidRPr="00B26914">
        <w:rPr>
          <w:rFonts w:cs="Arial"/>
          <w:sz w:val="24"/>
          <w:szCs w:val="24"/>
        </w:rPr>
        <w:t xml:space="preserve"> highly effective</w:t>
      </w:r>
      <w:r w:rsidRPr="00B26914">
        <w:rPr>
          <w:rFonts w:cs="Arial"/>
          <w:sz w:val="24"/>
          <w:szCs w:val="24"/>
        </w:rPr>
        <w:t>, upholding the principles of transparency, integrity and</w:t>
      </w:r>
      <w:r w:rsidRPr="00B26914">
        <w:rPr>
          <w:rFonts w:cs="Arial"/>
          <w:spacing w:val="-3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probity.</w:t>
      </w:r>
    </w:p>
    <w:p w14:paraId="476CD846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35B1BDA9" w14:textId="2B41173B" w:rsidR="00A8460C" w:rsidRPr="00B26914" w:rsidRDefault="0031182E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363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Provide a safe, calm and well-ordered environment for all pupils and staff, focused on safeguarding pupils and deve</w:t>
      </w:r>
      <w:r w:rsidR="00297FE4" w:rsidRPr="00B26914">
        <w:rPr>
          <w:rFonts w:cs="Arial"/>
          <w:sz w:val="24"/>
          <w:szCs w:val="24"/>
        </w:rPr>
        <w:t>loping their exemplary character</w:t>
      </w:r>
      <w:r w:rsidRPr="00B26914">
        <w:rPr>
          <w:rFonts w:cs="Arial"/>
          <w:sz w:val="24"/>
          <w:szCs w:val="24"/>
        </w:rPr>
        <w:t xml:space="preserve">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 xml:space="preserve">school and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>the wider society.</w:t>
      </w:r>
    </w:p>
    <w:p w14:paraId="7EC5DA20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074E06BF" w14:textId="0785EA97" w:rsidR="00A8460C" w:rsidRPr="00B26914" w:rsidRDefault="00B26914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451"/>
        <w:jc w:val="both"/>
        <w:rPr>
          <w:rFonts w:eastAsia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Establish rigorous and </w:t>
      </w:r>
      <w:r w:rsidR="0031182E" w:rsidRPr="00B26914">
        <w:rPr>
          <w:rFonts w:cs="Arial"/>
          <w:sz w:val="24"/>
          <w:szCs w:val="24"/>
        </w:rPr>
        <w:t>transparent systems for managing the performance of all staff, addressing any under-performance, supporting staff to improve and valuing excellent</w:t>
      </w:r>
      <w:r w:rsidR="0031182E" w:rsidRPr="00B26914">
        <w:rPr>
          <w:rFonts w:cs="Arial"/>
          <w:spacing w:val="-19"/>
          <w:sz w:val="24"/>
          <w:szCs w:val="24"/>
        </w:rPr>
        <w:t xml:space="preserve"> </w:t>
      </w:r>
      <w:r w:rsidR="0031182E" w:rsidRPr="00B26914">
        <w:rPr>
          <w:rFonts w:cs="Arial"/>
          <w:sz w:val="24"/>
          <w:szCs w:val="24"/>
        </w:rPr>
        <w:t>practice.</w:t>
      </w:r>
      <w:r w:rsidR="00AA1FF5" w:rsidRPr="00B26914">
        <w:rPr>
          <w:rFonts w:cs="Arial"/>
          <w:sz w:val="24"/>
          <w:szCs w:val="24"/>
        </w:rPr>
        <w:t xml:space="preserve"> Maintain a robust Staff Handbook outlining an agreed Code of Conduct for all staff, to contribute to a culture of discipline, fairness and flourishing.</w:t>
      </w:r>
    </w:p>
    <w:p w14:paraId="57659072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6E63550E" w14:textId="7452B459" w:rsidR="00A8460C" w:rsidRPr="00B26914" w:rsidRDefault="0031182E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99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sz w:val="24"/>
          <w:szCs w:val="24"/>
        </w:rPr>
        <w:t xml:space="preserve">Welcome strong governance and actively support the </w:t>
      </w:r>
      <w:r w:rsidR="005005A5" w:rsidRPr="00B26914">
        <w:rPr>
          <w:rFonts w:eastAsia="Arial" w:cs="Arial"/>
          <w:sz w:val="24"/>
          <w:szCs w:val="24"/>
        </w:rPr>
        <w:t xml:space="preserve">Local Advisory Committee </w:t>
      </w:r>
      <w:r w:rsidRPr="00B26914">
        <w:rPr>
          <w:rFonts w:eastAsia="Arial" w:cs="Arial"/>
          <w:sz w:val="24"/>
          <w:szCs w:val="24"/>
        </w:rPr>
        <w:t xml:space="preserve">to </w:t>
      </w:r>
      <w:r w:rsidRPr="00B26914">
        <w:rPr>
          <w:rFonts w:eastAsia="Arial" w:cs="Arial"/>
          <w:sz w:val="24"/>
          <w:szCs w:val="24"/>
        </w:rPr>
        <w:lastRenderedPageBreak/>
        <w:t xml:space="preserve">understand </w:t>
      </w:r>
      <w:r w:rsidRPr="00B26914">
        <w:rPr>
          <w:rFonts w:eastAsia="Arial" w:cs="Arial"/>
          <w:spacing w:val="-3"/>
          <w:sz w:val="24"/>
          <w:szCs w:val="24"/>
        </w:rPr>
        <w:t xml:space="preserve">its </w:t>
      </w:r>
      <w:r w:rsidRPr="00B26914">
        <w:rPr>
          <w:rFonts w:eastAsia="Arial" w:cs="Arial"/>
          <w:sz w:val="24"/>
          <w:szCs w:val="24"/>
        </w:rPr>
        <w:t xml:space="preserve">role and deliver </w:t>
      </w:r>
      <w:r w:rsidRPr="00B26914">
        <w:rPr>
          <w:rFonts w:eastAsia="Arial" w:cs="Arial"/>
          <w:spacing w:val="-3"/>
          <w:sz w:val="24"/>
          <w:szCs w:val="24"/>
        </w:rPr>
        <w:t xml:space="preserve">its </w:t>
      </w:r>
      <w:r w:rsidRPr="00B26914">
        <w:rPr>
          <w:rFonts w:eastAsia="Arial" w:cs="Arial"/>
          <w:sz w:val="24"/>
          <w:szCs w:val="24"/>
        </w:rPr>
        <w:t xml:space="preserve">functions effectively – </w:t>
      </w:r>
      <w:r w:rsidRPr="00B26914">
        <w:rPr>
          <w:rFonts w:eastAsia="Arial" w:cs="Arial"/>
          <w:spacing w:val="-3"/>
          <w:sz w:val="24"/>
          <w:szCs w:val="24"/>
        </w:rPr>
        <w:t xml:space="preserve">in </w:t>
      </w:r>
      <w:r w:rsidR="005005A5" w:rsidRPr="00B26914">
        <w:rPr>
          <w:rFonts w:eastAsia="Arial" w:cs="Arial"/>
          <w:sz w:val="24"/>
          <w:szCs w:val="24"/>
        </w:rPr>
        <w:t xml:space="preserve">particular its functions to test efficacy of school policies and procedures and standards of performance. </w:t>
      </w:r>
    </w:p>
    <w:p w14:paraId="3DB6DBA4" w14:textId="77777777" w:rsidR="00B634C2" w:rsidRPr="00B26914" w:rsidRDefault="00B634C2" w:rsidP="00B634C2">
      <w:pPr>
        <w:pStyle w:val="ListParagraph"/>
        <w:rPr>
          <w:rFonts w:eastAsia="Arial" w:cs="Arial"/>
          <w:sz w:val="24"/>
          <w:szCs w:val="24"/>
        </w:rPr>
      </w:pPr>
    </w:p>
    <w:p w14:paraId="17FD922B" w14:textId="77777777" w:rsidR="00A8460C" w:rsidRPr="00B26914" w:rsidRDefault="0031182E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208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Exercise strategic, curriculum-led financial planning to ensure the equitable deployment of budgets and resources,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>the best interests of pupils' achievements and the school's sustainability.</w:t>
      </w:r>
    </w:p>
    <w:p w14:paraId="75DD4AD1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458C33E7" w14:textId="503C9145" w:rsidR="00A8460C" w:rsidRPr="00B26914" w:rsidRDefault="0031182E" w:rsidP="00241498">
      <w:pPr>
        <w:pStyle w:val="ListParagraph"/>
        <w:numPr>
          <w:ilvl w:val="0"/>
          <w:numId w:val="2"/>
        </w:numPr>
        <w:tabs>
          <w:tab w:val="left" w:pos="833"/>
        </w:tabs>
        <w:spacing w:line="276" w:lineRule="auto"/>
        <w:ind w:right="216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Distribute leadership throughout the organisation, forging teams of colleagues who have distinct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roles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responsibilities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hold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each</w:t>
      </w:r>
      <w:r w:rsidRPr="00B26914">
        <w:rPr>
          <w:rFonts w:cs="Arial"/>
          <w:spacing w:val="-7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other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to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account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for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their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decision</w:t>
      </w:r>
      <w:r w:rsidR="008906DC" w:rsidRPr="00B26914">
        <w:rPr>
          <w:rFonts w:cs="Arial"/>
          <w:spacing w:val="-3"/>
          <w:sz w:val="24"/>
          <w:szCs w:val="24"/>
        </w:rPr>
        <w:t>-</w:t>
      </w:r>
      <w:r w:rsidRPr="00B26914">
        <w:rPr>
          <w:rFonts w:cs="Arial"/>
          <w:sz w:val="24"/>
          <w:szCs w:val="24"/>
        </w:rPr>
        <w:t>making.</w:t>
      </w:r>
    </w:p>
    <w:p w14:paraId="0905CEB8" w14:textId="77777777" w:rsidR="00241498" w:rsidRPr="00B26914" w:rsidRDefault="00241498" w:rsidP="00241498">
      <w:pPr>
        <w:pStyle w:val="ListParagraph"/>
        <w:jc w:val="both"/>
        <w:rPr>
          <w:rFonts w:eastAsia="Arial" w:cs="Arial"/>
          <w:sz w:val="24"/>
          <w:szCs w:val="24"/>
        </w:rPr>
      </w:pPr>
    </w:p>
    <w:p w14:paraId="32319A1D" w14:textId="462F923D" w:rsidR="00A8460C" w:rsidRPr="00B26914" w:rsidRDefault="0031182E" w:rsidP="00241498">
      <w:pPr>
        <w:spacing w:before="50" w:line="276" w:lineRule="auto"/>
        <w:ind w:left="11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b/>
          <w:sz w:val="24"/>
          <w:szCs w:val="24"/>
        </w:rPr>
        <w:t xml:space="preserve">Domain Four: The </w:t>
      </w:r>
      <w:r w:rsidR="0098029F">
        <w:rPr>
          <w:rFonts w:cs="Arial"/>
          <w:b/>
          <w:sz w:val="24"/>
          <w:szCs w:val="24"/>
        </w:rPr>
        <w:t>Headteacher</w:t>
      </w:r>
      <w:r w:rsidR="00AA1FF5" w:rsidRPr="00B26914">
        <w:rPr>
          <w:rFonts w:cs="Arial"/>
          <w:b/>
          <w:sz w:val="24"/>
          <w:szCs w:val="24"/>
        </w:rPr>
        <w:t xml:space="preserve"> must</w:t>
      </w:r>
      <w:r w:rsidR="00297FE4" w:rsidRPr="00B26914">
        <w:rPr>
          <w:rFonts w:cs="Arial"/>
          <w:b/>
          <w:sz w:val="24"/>
          <w:szCs w:val="24"/>
        </w:rPr>
        <w:t xml:space="preserve"> maintain a </w:t>
      </w:r>
      <w:r w:rsidRPr="00B26914">
        <w:rPr>
          <w:rFonts w:cs="Arial"/>
          <w:b/>
          <w:sz w:val="24"/>
          <w:szCs w:val="24"/>
        </w:rPr>
        <w:t>self-improving school</w:t>
      </w:r>
      <w:r w:rsidRPr="00B26914">
        <w:rPr>
          <w:rFonts w:cs="Arial"/>
          <w:b/>
          <w:spacing w:val="-24"/>
          <w:sz w:val="24"/>
          <w:szCs w:val="24"/>
        </w:rPr>
        <w:t xml:space="preserve"> </w:t>
      </w:r>
      <w:r w:rsidRPr="00B26914">
        <w:rPr>
          <w:rFonts w:cs="Arial"/>
          <w:b/>
          <w:sz w:val="24"/>
          <w:szCs w:val="24"/>
        </w:rPr>
        <w:t>system</w:t>
      </w:r>
      <w:r w:rsidR="00297FE4" w:rsidRPr="00B26914">
        <w:rPr>
          <w:rFonts w:cs="Arial"/>
          <w:b/>
          <w:sz w:val="24"/>
          <w:szCs w:val="24"/>
        </w:rPr>
        <w:t xml:space="preserve"> as follows:</w:t>
      </w:r>
    </w:p>
    <w:p w14:paraId="33F217A3" w14:textId="77777777" w:rsidR="00A8460C" w:rsidRPr="00B26914" w:rsidRDefault="00A8460C" w:rsidP="00241498">
      <w:pPr>
        <w:spacing w:before="6" w:line="276" w:lineRule="auto"/>
        <w:jc w:val="both"/>
        <w:rPr>
          <w:rFonts w:eastAsia="Arial" w:cs="Arial"/>
          <w:b/>
          <w:bCs/>
          <w:sz w:val="24"/>
          <w:szCs w:val="24"/>
        </w:rPr>
      </w:pPr>
    </w:p>
    <w:p w14:paraId="3A2FAD5D" w14:textId="6278FF83" w:rsidR="00E441F1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446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sz w:val="24"/>
          <w:szCs w:val="24"/>
        </w:rPr>
        <w:t xml:space="preserve">Create </w:t>
      </w:r>
      <w:r w:rsidR="00297FE4" w:rsidRPr="00B26914">
        <w:rPr>
          <w:rFonts w:eastAsia="Arial" w:cs="Arial"/>
          <w:sz w:val="24"/>
          <w:szCs w:val="24"/>
        </w:rPr>
        <w:t>an outward-facing school</w:t>
      </w:r>
      <w:r w:rsidR="008906DC" w:rsidRPr="00B26914">
        <w:rPr>
          <w:rFonts w:eastAsia="Arial" w:cs="Arial"/>
          <w:sz w:val="24"/>
          <w:szCs w:val="24"/>
        </w:rPr>
        <w:t xml:space="preserve">, </w:t>
      </w:r>
      <w:r w:rsidRPr="00B26914">
        <w:rPr>
          <w:rFonts w:eastAsia="Arial" w:cs="Arial"/>
          <w:sz w:val="24"/>
          <w:szCs w:val="24"/>
        </w:rPr>
        <w:t>which work</w:t>
      </w:r>
      <w:r w:rsidR="00297FE4" w:rsidRPr="00B26914">
        <w:rPr>
          <w:rFonts w:eastAsia="Arial" w:cs="Arial"/>
          <w:sz w:val="24"/>
          <w:szCs w:val="24"/>
        </w:rPr>
        <w:t>s</w:t>
      </w:r>
      <w:r w:rsidRPr="00B26914">
        <w:rPr>
          <w:rFonts w:eastAsia="Arial" w:cs="Arial"/>
          <w:sz w:val="24"/>
          <w:szCs w:val="24"/>
        </w:rPr>
        <w:t xml:space="preserve"> with other </w:t>
      </w:r>
      <w:r w:rsidR="005005A5" w:rsidRPr="00B26914">
        <w:rPr>
          <w:rFonts w:eastAsia="Arial" w:cs="Arial"/>
          <w:sz w:val="24"/>
          <w:szCs w:val="24"/>
        </w:rPr>
        <w:t xml:space="preserve">Floreat </w:t>
      </w:r>
      <w:r w:rsidRPr="00B26914">
        <w:rPr>
          <w:rFonts w:eastAsia="Arial" w:cs="Arial"/>
          <w:sz w:val="24"/>
          <w:szCs w:val="24"/>
        </w:rPr>
        <w:t>schools</w:t>
      </w:r>
      <w:r w:rsidR="00FD71F3" w:rsidRPr="00B26914">
        <w:rPr>
          <w:rFonts w:eastAsia="Arial" w:cs="Arial"/>
          <w:sz w:val="24"/>
          <w:szCs w:val="24"/>
        </w:rPr>
        <w:t>,</w:t>
      </w:r>
      <w:r w:rsidRPr="00B26914">
        <w:rPr>
          <w:rFonts w:eastAsia="Arial" w:cs="Arial"/>
          <w:sz w:val="24"/>
          <w:szCs w:val="24"/>
        </w:rPr>
        <w:t xml:space="preserve"> </w:t>
      </w:r>
      <w:r w:rsidRPr="00B26914">
        <w:rPr>
          <w:rFonts w:eastAsia="Arial" w:cs="Arial"/>
          <w:spacing w:val="-3"/>
          <w:sz w:val="24"/>
          <w:szCs w:val="24"/>
        </w:rPr>
        <w:t xml:space="preserve">in </w:t>
      </w:r>
      <w:r w:rsidR="00FD71F3" w:rsidRPr="00B26914">
        <w:rPr>
          <w:rFonts w:eastAsia="Arial" w:cs="Arial"/>
          <w:sz w:val="24"/>
          <w:szCs w:val="24"/>
        </w:rPr>
        <w:t>a climate of mutual challenge,</w:t>
      </w:r>
      <w:r w:rsidRPr="00B26914">
        <w:rPr>
          <w:rFonts w:eastAsia="Arial" w:cs="Arial"/>
          <w:sz w:val="24"/>
          <w:szCs w:val="24"/>
        </w:rPr>
        <w:t xml:space="preserve"> to champion best practice a</w:t>
      </w:r>
      <w:r w:rsidR="005005A5" w:rsidRPr="00B26914">
        <w:rPr>
          <w:rFonts w:eastAsia="Arial" w:cs="Arial"/>
          <w:sz w:val="24"/>
          <w:szCs w:val="24"/>
        </w:rPr>
        <w:t>nd secure excellent achievement</w:t>
      </w:r>
      <w:r w:rsidRPr="00B26914">
        <w:rPr>
          <w:rFonts w:eastAsia="Arial" w:cs="Arial"/>
          <w:sz w:val="24"/>
          <w:szCs w:val="24"/>
        </w:rPr>
        <w:t xml:space="preserve"> for all</w:t>
      </w:r>
      <w:r w:rsidRPr="00B26914">
        <w:rPr>
          <w:rFonts w:eastAsia="Arial" w:cs="Arial"/>
          <w:spacing w:val="-22"/>
          <w:sz w:val="24"/>
          <w:szCs w:val="24"/>
        </w:rPr>
        <w:t xml:space="preserve"> </w:t>
      </w:r>
      <w:r w:rsidRPr="00B26914">
        <w:rPr>
          <w:rFonts w:eastAsia="Arial" w:cs="Arial"/>
          <w:sz w:val="24"/>
          <w:szCs w:val="24"/>
        </w:rPr>
        <w:t>pupils.</w:t>
      </w:r>
      <w:r w:rsidR="00297FE4" w:rsidRPr="00B26914">
        <w:rPr>
          <w:rFonts w:eastAsia="Arial" w:cs="Arial"/>
          <w:sz w:val="24"/>
          <w:szCs w:val="24"/>
        </w:rPr>
        <w:t xml:space="preserve"> Deliver an inspirational training package for other schools and set</w:t>
      </w:r>
      <w:r w:rsidR="005005A5" w:rsidRPr="00B26914">
        <w:rPr>
          <w:rFonts w:eastAsia="Arial" w:cs="Arial"/>
          <w:sz w:val="24"/>
          <w:szCs w:val="24"/>
        </w:rPr>
        <w:t>tings beyond Floreat</w:t>
      </w:r>
      <w:r w:rsidR="00FD71F3" w:rsidRPr="00B26914">
        <w:rPr>
          <w:rFonts w:eastAsia="Arial" w:cs="Arial"/>
          <w:sz w:val="24"/>
          <w:szCs w:val="24"/>
        </w:rPr>
        <w:t>,</w:t>
      </w:r>
      <w:r w:rsidR="00297FE4" w:rsidRPr="00B26914">
        <w:rPr>
          <w:rFonts w:eastAsia="Arial" w:cs="Arial"/>
          <w:sz w:val="24"/>
          <w:szCs w:val="24"/>
        </w:rPr>
        <w:t xml:space="preserve"> generating income to increase the school’s capacity and quality of provision. </w:t>
      </w:r>
    </w:p>
    <w:p w14:paraId="74172A5A" w14:textId="77777777" w:rsidR="00E441F1" w:rsidRPr="00B26914" w:rsidRDefault="00E441F1" w:rsidP="00241498">
      <w:pPr>
        <w:pStyle w:val="ListParagraph"/>
        <w:tabs>
          <w:tab w:val="left" w:pos="833"/>
        </w:tabs>
        <w:spacing w:line="276" w:lineRule="auto"/>
        <w:ind w:left="832" w:right="446"/>
        <w:jc w:val="both"/>
        <w:rPr>
          <w:rFonts w:eastAsia="Arial" w:cs="Arial"/>
          <w:sz w:val="24"/>
          <w:szCs w:val="24"/>
        </w:rPr>
      </w:pPr>
    </w:p>
    <w:p w14:paraId="0BF550E9" w14:textId="21614A62" w:rsidR="00E441F1" w:rsidRPr="00B26914" w:rsidRDefault="00E441F1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446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sz w:val="24"/>
          <w:szCs w:val="24"/>
        </w:rPr>
        <w:t xml:space="preserve">Actively promote the school as the local school of first choice, including regular tours and open events, securing an oversubscribed roll in every year group.  </w:t>
      </w:r>
    </w:p>
    <w:p w14:paraId="47155B45" w14:textId="77777777" w:rsidR="00E441F1" w:rsidRPr="00B26914" w:rsidRDefault="00E441F1" w:rsidP="00241498">
      <w:pPr>
        <w:tabs>
          <w:tab w:val="left" w:pos="833"/>
        </w:tabs>
        <w:spacing w:line="276" w:lineRule="auto"/>
        <w:ind w:right="446"/>
        <w:jc w:val="both"/>
        <w:rPr>
          <w:rFonts w:eastAsia="Arial" w:cs="Arial"/>
          <w:sz w:val="24"/>
          <w:szCs w:val="24"/>
        </w:rPr>
      </w:pPr>
    </w:p>
    <w:p w14:paraId="2C6F5B7B" w14:textId="0A1899D1" w:rsidR="00E441F1" w:rsidRPr="00B26914" w:rsidRDefault="00E441F1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446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sz w:val="24"/>
          <w:szCs w:val="24"/>
        </w:rPr>
        <w:t>Maintain the external fabric of the school to an excellent standard, inspiring confidence and contributing to the wellbeing of the local community. Develop the outdoor space and maintain inspirational</w:t>
      </w:r>
      <w:r w:rsidR="00AA1FF5" w:rsidRPr="00B26914">
        <w:rPr>
          <w:rFonts w:eastAsia="Arial" w:cs="Arial"/>
          <w:sz w:val="24"/>
          <w:szCs w:val="24"/>
        </w:rPr>
        <w:t xml:space="preserve"> gardens, true to the name ‘Floreat’.</w:t>
      </w:r>
    </w:p>
    <w:p w14:paraId="2CABAAD6" w14:textId="77777777" w:rsidR="00A8460C" w:rsidRPr="00B26914" w:rsidRDefault="00A8460C" w:rsidP="00241498">
      <w:pPr>
        <w:spacing w:before="2" w:line="276" w:lineRule="auto"/>
        <w:jc w:val="both"/>
        <w:rPr>
          <w:rFonts w:eastAsia="Arial" w:cs="Arial"/>
          <w:sz w:val="24"/>
          <w:szCs w:val="24"/>
        </w:rPr>
      </w:pPr>
    </w:p>
    <w:p w14:paraId="50C5AF01" w14:textId="32AFE86C" w:rsidR="00A8460C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1115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Develop effective relation</w:t>
      </w:r>
      <w:r w:rsidR="00297FE4" w:rsidRPr="00B26914">
        <w:rPr>
          <w:rFonts w:cs="Arial"/>
          <w:sz w:val="24"/>
          <w:szCs w:val="24"/>
        </w:rPr>
        <w:t>ships with fellow professionals and</w:t>
      </w:r>
      <w:r w:rsidRPr="00B26914">
        <w:rPr>
          <w:rFonts w:cs="Arial"/>
          <w:sz w:val="24"/>
          <w:szCs w:val="24"/>
        </w:rPr>
        <w:t xml:space="preserve"> colleagues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>other public services</w:t>
      </w:r>
      <w:r w:rsidR="00297FE4" w:rsidRPr="00B26914">
        <w:rPr>
          <w:rFonts w:cs="Arial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to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improve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academic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8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social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outcomes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for</w:t>
      </w:r>
      <w:r w:rsidRPr="00B26914">
        <w:rPr>
          <w:rFonts w:cs="Arial"/>
          <w:spacing w:val="-7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all</w:t>
      </w:r>
      <w:r w:rsidRPr="00B26914">
        <w:rPr>
          <w:rFonts w:cs="Arial"/>
          <w:spacing w:val="-9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pupils.</w:t>
      </w:r>
    </w:p>
    <w:p w14:paraId="4AD79C58" w14:textId="77777777" w:rsidR="00A8460C" w:rsidRPr="00B26914" w:rsidRDefault="00A8460C" w:rsidP="00241498">
      <w:pPr>
        <w:spacing w:before="10" w:line="276" w:lineRule="auto"/>
        <w:jc w:val="both"/>
        <w:rPr>
          <w:rFonts w:eastAsia="Arial" w:cs="Arial"/>
          <w:sz w:val="24"/>
          <w:szCs w:val="24"/>
        </w:rPr>
      </w:pPr>
    </w:p>
    <w:p w14:paraId="4C95B3C9" w14:textId="6B2E98E3" w:rsidR="00A8460C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262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Challenge educational orthodoxies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 xml:space="preserve">the best interests of achieving excellence, </w:t>
      </w:r>
      <w:r w:rsidR="00FD71F3" w:rsidRPr="00B26914">
        <w:rPr>
          <w:rFonts w:cs="Arial"/>
          <w:sz w:val="24"/>
          <w:szCs w:val="24"/>
        </w:rPr>
        <w:t>harnessing the findings of well-</w:t>
      </w:r>
      <w:r w:rsidRPr="00B26914">
        <w:rPr>
          <w:rFonts w:cs="Arial"/>
          <w:sz w:val="24"/>
          <w:szCs w:val="24"/>
        </w:rPr>
        <w:t>evidenced research to frame self-regulating and self-improving</w:t>
      </w:r>
      <w:r w:rsidRPr="00B26914">
        <w:rPr>
          <w:rFonts w:cs="Arial"/>
          <w:spacing w:val="-38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schools.</w:t>
      </w:r>
    </w:p>
    <w:p w14:paraId="261EFB5D" w14:textId="77777777" w:rsidR="00A8460C" w:rsidRPr="00B26914" w:rsidRDefault="00A8460C" w:rsidP="00241498">
      <w:pPr>
        <w:spacing w:before="7" w:line="276" w:lineRule="auto"/>
        <w:jc w:val="both"/>
        <w:rPr>
          <w:rFonts w:eastAsia="Arial" w:cs="Arial"/>
          <w:sz w:val="24"/>
          <w:szCs w:val="24"/>
        </w:rPr>
      </w:pPr>
    </w:p>
    <w:p w14:paraId="0D9DF45B" w14:textId="77777777" w:rsidR="00A8460C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301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Shape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current</w:t>
      </w:r>
      <w:r w:rsidRPr="00B26914">
        <w:rPr>
          <w:rFonts w:cs="Arial"/>
          <w:spacing w:val="-7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future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quality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of</w:t>
      </w:r>
      <w:r w:rsidRPr="00B26914">
        <w:rPr>
          <w:rFonts w:cs="Arial"/>
          <w:spacing w:val="-7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the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teaching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profession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through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high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quality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training and sustained professional development of all</w:t>
      </w:r>
      <w:r w:rsidRPr="00B26914">
        <w:rPr>
          <w:rFonts w:cs="Arial"/>
          <w:spacing w:val="-29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staff.</w:t>
      </w:r>
    </w:p>
    <w:p w14:paraId="7FB40B2A" w14:textId="77777777" w:rsidR="00A8460C" w:rsidRPr="00B26914" w:rsidRDefault="00A8460C" w:rsidP="00241498">
      <w:pPr>
        <w:spacing w:before="2" w:line="276" w:lineRule="auto"/>
        <w:jc w:val="both"/>
        <w:rPr>
          <w:rFonts w:eastAsia="Arial" w:cs="Arial"/>
          <w:sz w:val="24"/>
          <w:szCs w:val="24"/>
        </w:rPr>
      </w:pPr>
    </w:p>
    <w:p w14:paraId="391D4EBB" w14:textId="77777777" w:rsidR="00A8460C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457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Model entrepreneurial and innovative approaches to school improvement, leadership and governance,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confident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of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the</w:t>
      </w:r>
      <w:r w:rsidRPr="00B26914">
        <w:rPr>
          <w:rFonts w:cs="Arial"/>
          <w:spacing w:val="-6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vital</w:t>
      </w:r>
      <w:r w:rsidRPr="00B26914">
        <w:rPr>
          <w:rFonts w:cs="Arial"/>
          <w:spacing w:val="-8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contribution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of</w:t>
      </w:r>
      <w:r w:rsidRPr="00B26914">
        <w:rPr>
          <w:rFonts w:cs="Arial"/>
          <w:spacing w:val="-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internal</w:t>
      </w:r>
      <w:r w:rsidRPr="00B26914">
        <w:rPr>
          <w:rFonts w:cs="Arial"/>
          <w:spacing w:val="-4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and</w:t>
      </w:r>
      <w:r w:rsidRPr="00B26914">
        <w:rPr>
          <w:rFonts w:cs="Arial"/>
          <w:spacing w:val="-3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external</w:t>
      </w:r>
      <w:r w:rsidRPr="00B26914">
        <w:rPr>
          <w:rFonts w:cs="Arial"/>
          <w:spacing w:val="-8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>accountability.</w:t>
      </w:r>
    </w:p>
    <w:p w14:paraId="34623B2B" w14:textId="77777777" w:rsidR="00A8460C" w:rsidRPr="00B26914" w:rsidRDefault="00A8460C" w:rsidP="00241498">
      <w:pPr>
        <w:spacing w:before="2" w:line="276" w:lineRule="auto"/>
        <w:jc w:val="both"/>
        <w:rPr>
          <w:rFonts w:eastAsia="Arial" w:cs="Arial"/>
          <w:sz w:val="24"/>
          <w:szCs w:val="24"/>
        </w:rPr>
      </w:pPr>
    </w:p>
    <w:p w14:paraId="3784B54A" w14:textId="748C5C62" w:rsidR="00A8460C" w:rsidRPr="00B26914" w:rsidRDefault="0031182E" w:rsidP="00241498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right="704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>Inspire and influence others</w:t>
      </w:r>
      <w:r w:rsidR="00FD71F3" w:rsidRPr="00B26914">
        <w:rPr>
          <w:rFonts w:cs="Arial"/>
          <w:sz w:val="24"/>
          <w:szCs w:val="24"/>
        </w:rPr>
        <w:t>, within and beyond schools,</w:t>
      </w:r>
      <w:r w:rsidRPr="00B26914">
        <w:rPr>
          <w:rFonts w:cs="Arial"/>
          <w:sz w:val="24"/>
          <w:szCs w:val="24"/>
        </w:rPr>
        <w:t xml:space="preserve"> to believe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 xml:space="preserve">the fundamental importance of education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 xml:space="preserve">young people's lives and to promote the value of </w:t>
      </w:r>
      <w:r w:rsidR="008906DC" w:rsidRPr="00B26914">
        <w:rPr>
          <w:rFonts w:cs="Arial"/>
          <w:sz w:val="24"/>
          <w:szCs w:val="24"/>
        </w:rPr>
        <w:t xml:space="preserve">Floreat’s </w:t>
      </w:r>
      <w:r w:rsidRPr="00B26914">
        <w:rPr>
          <w:rFonts w:cs="Arial"/>
          <w:sz w:val="24"/>
          <w:szCs w:val="24"/>
        </w:rPr>
        <w:t>education</w:t>
      </w:r>
      <w:r w:rsidR="00FD71F3" w:rsidRPr="00B26914">
        <w:rPr>
          <w:rFonts w:cs="Arial"/>
          <w:sz w:val="24"/>
          <w:szCs w:val="24"/>
        </w:rPr>
        <w:t xml:space="preserve">al model. </w:t>
      </w:r>
    </w:p>
    <w:p w14:paraId="792BBB76" w14:textId="77777777" w:rsidR="00A8460C" w:rsidRPr="00B26914" w:rsidRDefault="00A8460C" w:rsidP="00241498">
      <w:pPr>
        <w:spacing w:line="276" w:lineRule="auto"/>
        <w:jc w:val="both"/>
        <w:rPr>
          <w:rFonts w:eastAsia="Arial" w:cs="Arial"/>
          <w:sz w:val="24"/>
          <w:szCs w:val="24"/>
        </w:rPr>
      </w:pPr>
    </w:p>
    <w:p w14:paraId="1DC38712" w14:textId="77777777" w:rsidR="00A8460C" w:rsidRPr="00B26914" w:rsidRDefault="00A8460C" w:rsidP="00241498">
      <w:pPr>
        <w:spacing w:before="5" w:line="276" w:lineRule="auto"/>
        <w:jc w:val="both"/>
        <w:rPr>
          <w:rFonts w:eastAsia="Arial" w:cs="Arial"/>
          <w:sz w:val="24"/>
          <w:szCs w:val="24"/>
        </w:rPr>
      </w:pPr>
    </w:p>
    <w:p w14:paraId="712171E9" w14:textId="77777777" w:rsidR="00A8460C" w:rsidRPr="00B26914" w:rsidRDefault="0009078B" w:rsidP="00241498">
      <w:pPr>
        <w:spacing w:line="276" w:lineRule="auto"/>
        <w:ind w:left="596"/>
        <w:jc w:val="both"/>
        <w:rPr>
          <w:rFonts w:eastAsia="Arial" w:cs="Arial"/>
          <w:sz w:val="24"/>
          <w:szCs w:val="24"/>
        </w:rPr>
      </w:pPr>
      <w:r w:rsidRPr="00B26914">
        <w:rPr>
          <w:rFonts w:eastAsia="Arial" w:cs="Arial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35AFF008" wp14:editId="39B49A9A">
                <wp:extent cx="5887085" cy="717550"/>
                <wp:effectExtent l="0" t="0" r="3111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71755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258FF" w14:textId="3F1C2F08" w:rsidR="00520A87" w:rsidRDefault="00520A87" w:rsidP="00FD71F3">
                            <w:pPr>
                              <w:spacing w:before="18"/>
                              <w:ind w:left="303" w:right="122" w:hanging="1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 w:rsidR="0098029F"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Headteacher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is required to safeguard and promote the welfare of all children and is expected to hold all staff and volunteers accountable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for their contribution to the safeguarding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regulations.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AFF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55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" filled="f" strokeweight=".4pt">
                <v:textbox inset="0,0,0,0">
                  <w:txbxContent>
                    <w:p w14:paraId="1DF258FF" w14:textId="3F1C2F08" w:rsidR="00520A87" w:rsidRDefault="00520A87" w:rsidP="00FD71F3">
                      <w:pPr>
                        <w:spacing w:before="18"/>
                        <w:ind w:left="303" w:right="122" w:hanging="1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The </w:t>
                      </w:r>
                      <w:r w:rsidR="0098029F">
                        <w:rPr>
                          <w:rFonts w:ascii="Arial"/>
                          <w:b/>
                          <w:i/>
                          <w:sz w:val="24"/>
                        </w:rPr>
                        <w:t>Headteacher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is required to safeguard and promote the welfare of all children and is expected to hold all staff and volunteers accountable</w:t>
                      </w:r>
                      <w:r>
                        <w:rPr>
                          <w:rFonts w:ascii="Arial"/>
                          <w:b/>
                          <w:i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for their contribution to the safeguarding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regulations.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CF33DA" w14:textId="77777777" w:rsidR="00A8460C" w:rsidRPr="00B26914" w:rsidRDefault="00A8460C" w:rsidP="00241498">
      <w:pPr>
        <w:spacing w:before="11" w:line="276" w:lineRule="auto"/>
        <w:jc w:val="both"/>
        <w:rPr>
          <w:rFonts w:eastAsia="Arial" w:cs="Arial"/>
          <w:sz w:val="24"/>
          <w:szCs w:val="24"/>
        </w:rPr>
      </w:pPr>
    </w:p>
    <w:p w14:paraId="56AB1B23" w14:textId="5AF0E3FC" w:rsidR="00AC66A7" w:rsidRPr="00B26914" w:rsidRDefault="00AC66A7" w:rsidP="00AC66A7">
      <w:pPr>
        <w:spacing w:before="72" w:line="276" w:lineRule="auto"/>
        <w:ind w:right="320"/>
        <w:jc w:val="both"/>
        <w:rPr>
          <w:rFonts w:eastAsia="Arial" w:cs="Arial"/>
          <w:sz w:val="24"/>
          <w:szCs w:val="24"/>
        </w:rPr>
      </w:pPr>
      <w:r w:rsidRPr="00B26914">
        <w:rPr>
          <w:rFonts w:cs="Arial"/>
          <w:sz w:val="24"/>
          <w:szCs w:val="24"/>
        </w:rPr>
        <w:t xml:space="preserve">This job description forms part of the </w:t>
      </w:r>
      <w:r w:rsidR="0098029F">
        <w:rPr>
          <w:rFonts w:cs="Arial"/>
          <w:sz w:val="24"/>
          <w:szCs w:val="24"/>
        </w:rPr>
        <w:t>Headteacher</w:t>
      </w:r>
      <w:r w:rsidRPr="00B26914">
        <w:rPr>
          <w:rFonts w:cs="Arial"/>
          <w:sz w:val="24"/>
          <w:szCs w:val="24"/>
        </w:rPr>
        <w:t>’s contract of employment.</w:t>
      </w:r>
      <w:r w:rsidRPr="00B26914">
        <w:rPr>
          <w:rFonts w:cs="Arial"/>
          <w:spacing w:val="-42"/>
          <w:sz w:val="24"/>
          <w:szCs w:val="24"/>
        </w:rPr>
        <w:t xml:space="preserve">  </w:t>
      </w:r>
      <w:r w:rsidRPr="00B26914">
        <w:rPr>
          <w:rFonts w:cs="Arial"/>
          <w:sz w:val="24"/>
          <w:szCs w:val="24"/>
        </w:rPr>
        <w:t xml:space="preserve">It may be reviewed and changed </w:t>
      </w:r>
      <w:r w:rsidRPr="00B26914">
        <w:rPr>
          <w:rFonts w:cs="Arial"/>
          <w:spacing w:val="-3"/>
          <w:sz w:val="24"/>
          <w:szCs w:val="24"/>
        </w:rPr>
        <w:t xml:space="preserve">in light of the changing needs of </w:t>
      </w:r>
      <w:r w:rsidR="005005A5" w:rsidRPr="00B26914">
        <w:rPr>
          <w:rFonts w:cs="Arial"/>
          <w:spacing w:val="-3"/>
          <w:sz w:val="24"/>
          <w:szCs w:val="24"/>
        </w:rPr>
        <w:t xml:space="preserve">Floreat Education Academies </w:t>
      </w:r>
      <w:r w:rsidRPr="00B26914">
        <w:rPr>
          <w:rFonts w:cs="Arial"/>
          <w:spacing w:val="-3"/>
          <w:sz w:val="24"/>
          <w:szCs w:val="24"/>
        </w:rPr>
        <w:t>Trust</w:t>
      </w:r>
      <w:r w:rsidRPr="00B26914">
        <w:rPr>
          <w:rFonts w:cs="Arial"/>
          <w:sz w:val="24"/>
          <w:szCs w:val="24"/>
        </w:rPr>
        <w:t xml:space="preserve"> </w:t>
      </w:r>
      <w:r w:rsidRPr="00B26914">
        <w:rPr>
          <w:rFonts w:cs="Arial"/>
          <w:spacing w:val="-3"/>
          <w:sz w:val="24"/>
          <w:szCs w:val="24"/>
        </w:rPr>
        <w:t xml:space="preserve">in </w:t>
      </w:r>
      <w:r w:rsidRPr="00B26914">
        <w:rPr>
          <w:rFonts w:cs="Arial"/>
          <w:sz w:val="24"/>
          <w:szCs w:val="24"/>
        </w:rPr>
        <w:t>the</w:t>
      </w:r>
      <w:r w:rsidRPr="00B26914">
        <w:rPr>
          <w:rFonts w:cs="Arial"/>
          <w:spacing w:val="-15"/>
          <w:sz w:val="24"/>
          <w:szCs w:val="24"/>
        </w:rPr>
        <w:t xml:space="preserve"> </w:t>
      </w:r>
      <w:r w:rsidRPr="00B26914">
        <w:rPr>
          <w:rFonts w:cs="Arial"/>
          <w:sz w:val="24"/>
          <w:szCs w:val="24"/>
        </w:rPr>
        <w:t xml:space="preserve">future. </w:t>
      </w:r>
    </w:p>
    <w:p w14:paraId="485D3353" w14:textId="77777777" w:rsidR="00AC66A7" w:rsidRPr="00B26914" w:rsidRDefault="00AC66A7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4C483748" w14:textId="77777777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116707AC" w14:textId="77777777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6006FA04" w14:textId="4E53901B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  <w:r w:rsidRPr="00B26914">
        <w:rPr>
          <w:rFonts w:eastAsia="Times New Roman" w:cs="Arial"/>
          <w:b/>
          <w:bCs/>
          <w:sz w:val="24"/>
          <w:szCs w:val="24"/>
          <w:lang w:val="en-AU"/>
        </w:rPr>
        <w:t>Signed and Dated by the Employee________________________________________</w:t>
      </w:r>
    </w:p>
    <w:p w14:paraId="097DB002" w14:textId="77777777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35D5F0F4" w14:textId="77777777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76CC29A8" w14:textId="77777777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p w14:paraId="6B898B44" w14:textId="0A6E8C1B" w:rsidR="00AC5AEE" w:rsidRPr="00B26914" w:rsidRDefault="00AC5AEE" w:rsidP="00241498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  <w:r w:rsidRPr="00B26914">
        <w:rPr>
          <w:rFonts w:eastAsia="Times New Roman" w:cs="Arial"/>
          <w:b/>
          <w:bCs/>
          <w:sz w:val="24"/>
          <w:szCs w:val="24"/>
          <w:lang w:val="en-AU"/>
        </w:rPr>
        <w:t>Signed and Dated by the Employer_________________________________________</w:t>
      </w:r>
    </w:p>
    <w:p w14:paraId="0FD66A35" w14:textId="77777777" w:rsidR="00B26914" w:rsidRPr="00B26914" w:rsidRDefault="00B26914">
      <w:pPr>
        <w:spacing w:line="276" w:lineRule="auto"/>
        <w:jc w:val="both"/>
        <w:rPr>
          <w:rFonts w:eastAsia="Times New Roman" w:cs="Arial"/>
          <w:b/>
          <w:bCs/>
          <w:sz w:val="24"/>
          <w:szCs w:val="24"/>
          <w:lang w:val="en-AU"/>
        </w:rPr>
      </w:pPr>
    </w:p>
    <w:sectPr w:rsidR="00B26914" w:rsidRPr="00B26914">
      <w:pgSz w:w="11910" w:h="16840"/>
      <w:pgMar w:top="9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F80"/>
    <w:multiLevelType w:val="hybridMultilevel"/>
    <w:tmpl w:val="5A4EC850"/>
    <w:lvl w:ilvl="0" w:tplc="1A9E7EA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hint="default"/>
        <w:spacing w:val="-9"/>
        <w:w w:val="99"/>
        <w:sz w:val="22"/>
        <w:szCs w:val="22"/>
      </w:rPr>
    </w:lvl>
    <w:lvl w:ilvl="1" w:tplc="4524081A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47EC996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81448424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BF28F49E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5" w:tplc="D8BAD990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7965E3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9362C0F0">
      <w:start w:val="1"/>
      <w:numFmt w:val="bullet"/>
      <w:lvlText w:val="•"/>
      <w:lvlJc w:val="left"/>
      <w:pPr>
        <w:ind w:left="7351" w:hanging="360"/>
      </w:pPr>
      <w:rPr>
        <w:rFonts w:hint="default"/>
      </w:rPr>
    </w:lvl>
    <w:lvl w:ilvl="8" w:tplc="6CF2E68E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1" w15:restartNumberingAfterBreak="0">
    <w:nsid w:val="186047D8"/>
    <w:multiLevelType w:val="hybridMultilevel"/>
    <w:tmpl w:val="FCBAEDFC"/>
    <w:lvl w:ilvl="0" w:tplc="8DF6A7E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hint="default"/>
        <w:spacing w:val="-9"/>
        <w:w w:val="99"/>
        <w:sz w:val="22"/>
        <w:szCs w:val="22"/>
      </w:rPr>
    </w:lvl>
    <w:lvl w:ilvl="1" w:tplc="E17612D0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2" w:tplc="22207778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AC02760E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4" w:tplc="773221C8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5" w:tplc="485C5262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EB86FCC4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983475AA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  <w:lvl w:ilvl="8" w:tplc="70306C94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2" w15:restartNumberingAfterBreak="0">
    <w:nsid w:val="1DD76ACB"/>
    <w:multiLevelType w:val="hybridMultilevel"/>
    <w:tmpl w:val="87309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50515"/>
    <w:multiLevelType w:val="hybridMultilevel"/>
    <w:tmpl w:val="3390665A"/>
    <w:lvl w:ilvl="0" w:tplc="EB2ED914">
      <w:start w:val="1"/>
      <w:numFmt w:val="decimal"/>
      <w:lvlText w:val="%1."/>
      <w:lvlJc w:val="left"/>
      <w:pPr>
        <w:ind w:left="832" w:hanging="268"/>
        <w:jc w:val="left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1" w:tplc="9600E8A8">
      <w:start w:val="1"/>
      <w:numFmt w:val="bullet"/>
      <w:lvlText w:val="•"/>
      <w:lvlJc w:val="left"/>
      <w:pPr>
        <w:ind w:left="1734" w:hanging="268"/>
      </w:pPr>
      <w:rPr>
        <w:rFonts w:hint="default"/>
      </w:rPr>
    </w:lvl>
    <w:lvl w:ilvl="2" w:tplc="087605F6">
      <w:start w:val="1"/>
      <w:numFmt w:val="bullet"/>
      <w:lvlText w:val="•"/>
      <w:lvlJc w:val="left"/>
      <w:pPr>
        <w:ind w:left="2629" w:hanging="268"/>
      </w:pPr>
      <w:rPr>
        <w:rFonts w:hint="default"/>
      </w:rPr>
    </w:lvl>
    <w:lvl w:ilvl="3" w:tplc="F50ECB38">
      <w:start w:val="1"/>
      <w:numFmt w:val="bullet"/>
      <w:lvlText w:val="•"/>
      <w:lvlJc w:val="left"/>
      <w:pPr>
        <w:ind w:left="3524" w:hanging="268"/>
      </w:pPr>
      <w:rPr>
        <w:rFonts w:hint="default"/>
      </w:rPr>
    </w:lvl>
    <w:lvl w:ilvl="4" w:tplc="DA7C4FAA">
      <w:start w:val="1"/>
      <w:numFmt w:val="bullet"/>
      <w:lvlText w:val="•"/>
      <w:lvlJc w:val="left"/>
      <w:pPr>
        <w:ind w:left="4419" w:hanging="268"/>
      </w:pPr>
      <w:rPr>
        <w:rFonts w:hint="default"/>
      </w:rPr>
    </w:lvl>
    <w:lvl w:ilvl="5" w:tplc="AEF44E60">
      <w:start w:val="1"/>
      <w:numFmt w:val="bullet"/>
      <w:lvlText w:val="•"/>
      <w:lvlJc w:val="left"/>
      <w:pPr>
        <w:ind w:left="5314" w:hanging="268"/>
      </w:pPr>
      <w:rPr>
        <w:rFonts w:hint="default"/>
      </w:rPr>
    </w:lvl>
    <w:lvl w:ilvl="6" w:tplc="1BA26398">
      <w:start w:val="1"/>
      <w:numFmt w:val="bullet"/>
      <w:lvlText w:val="•"/>
      <w:lvlJc w:val="left"/>
      <w:pPr>
        <w:ind w:left="6208" w:hanging="268"/>
      </w:pPr>
      <w:rPr>
        <w:rFonts w:hint="default"/>
      </w:rPr>
    </w:lvl>
    <w:lvl w:ilvl="7" w:tplc="443E4DCC">
      <w:start w:val="1"/>
      <w:numFmt w:val="bullet"/>
      <w:lvlText w:val="•"/>
      <w:lvlJc w:val="left"/>
      <w:pPr>
        <w:ind w:left="7103" w:hanging="268"/>
      </w:pPr>
      <w:rPr>
        <w:rFonts w:hint="default"/>
      </w:rPr>
    </w:lvl>
    <w:lvl w:ilvl="8" w:tplc="F0580ABA">
      <w:start w:val="1"/>
      <w:numFmt w:val="bullet"/>
      <w:lvlText w:val="•"/>
      <w:lvlJc w:val="left"/>
      <w:pPr>
        <w:ind w:left="7998" w:hanging="268"/>
      </w:pPr>
      <w:rPr>
        <w:rFonts w:hint="default"/>
      </w:rPr>
    </w:lvl>
  </w:abstractNum>
  <w:abstractNum w:abstractNumId="4" w15:restartNumberingAfterBreak="0">
    <w:nsid w:val="46E804B6"/>
    <w:multiLevelType w:val="hybridMultilevel"/>
    <w:tmpl w:val="CD167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E4EB0"/>
    <w:multiLevelType w:val="hybridMultilevel"/>
    <w:tmpl w:val="EE06E5D4"/>
    <w:lvl w:ilvl="0" w:tplc="AA4E1068">
      <w:start w:val="1"/>
      <w:numFmt w:val="upperLetter"/>
      <w:lvlText w:val="%1."/>
      <w:lvlJc w:val="left"/>
      <w:pPr>
        <w:ind w:left="415" w:hanging="304"/>
        <w:jc w:val="left"/>
      </w:pPr>
      <w:rPr>
        <w:rFonts w:hint="default"/>
        <w:spacing w:val="-6"/>
        <w:w w:val="99"/>
        <w:u w:val="thick" w:color="000000"/>
      </w:rPr>
    </w:lvl>
    <w:lvl w:ilvl="1" w:tplc="C2140C08">
      <w:start w:val="1"/>
      <w:numFmt w:val="decimal"/>
      <w:lvlText w:val="%2."/>
      <w:lvlJc w:val="left"/>
      <w:pPr>
        <w:ind w:left="1192" w:hanging="360"/>
        <w:jc w:val="left"/>
      </w:pPr>
      <w:rPr>
        <w:rFonts w:ascii="Arial" w:eastAsia="Arial" w:hAnsi="Arial" w:hint="default"/>
        <w:spacing w:val="-9"/>
        <w:w w:val="99"/>
      </w:rPr>
    </w:lvl>
    <w:lvl w:ilvl="2" w:tplc="FF7A6F72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E24E52B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DCD8FDF4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313E66AA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6" w:tplc="06DA419C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643CF07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B7E42784">
      <w:start w:val="1"/>
      <w:numFmt w:val="bullet"/>
      <w:lvlText w:val="•"/>
      <w:lvlJc w:val="left"/>
      <w:pPr>
        <w:ind w:left="7941" w:hanging="360"/>
      </w:pPr>
      <w:rPr>
        <w:rFonts w:hint="default"/>
      </w:rPr>
    </w:lvl>
  </w:abstractNum>
  <w:abstractNum w:abstractNumId="6" w15:restartNumberingAfterBreak="0">
    <w:nsid w:val="70B17FA7"/>
    <w:multiLevelType w:val="hybridMultilevel"/>
    <w:tmpl w:val="0DB2EB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0C"/>
    <w:rsid w:val="0009078B"/>
    <w:rsid w:val="001155E1"/>
    <w:rsid w:val="001209A4"/>
    <w:rsid w:val="0024094E"/>
    <w:rsid w:val="00241498"/>
    <w:rsid w:val="00297FE4"/>
    <w:rsid w:val="0031182E"/>
    <w:rsid w:val="00385DA7"/>
    <w:rsid w:val="003B27E7"/>
    <w:rsid w:val="005005A5"/>
    <w:rsid w:val="00520A87"/>
    <w:rsid w:val="0052658A"/>
    <w:rsid w:val="005637D5"/>
    <w:rsid w:val="006214ED"/>
    <w:rsid w:val="00625EF9"/>
    <w:rsid w:val="007447F6"/>
    <w:rsid w:val="0079066A"/>
    <w:rsid w:val="007D651F"/>
    <w:rsid w:val="007E675A"/>
    <w:rsid w:val="008901FE"/>
    <w:rsid w:val="008906DC"/>
    <w:rsid w:val="009620DC"/>
    <w:rsid w:val="00970D82"/>
    <w:rsid w:val="0098029F"/>
    <w:rsid w:val="009D3541"/>
    <w:rsid w:val="00A8460C"/>
    <w:rsid w:val="00AA1FF5"/>
    <w:rsid w:val="00AC5AEE"/>
    <w:rsid w:val="00AC66A7"/>
    <w:rsid w:val="00B26914"/>
    <w:rsid w:val="00B634C2"/>
    <w:rsid w:val="00B67E75"/>
    <w:rsid w:val="00DB3BFB"/>
    <w:rsid w:val="00DE34E5"/>
    <w:rsid w:val="00E048C3"/>
    <w:rsid w:val="00E441F1"/>
    <w:rsid w:val="00E570CC"/>
    <w:rsid w:val="00EB4892"/>
    <w:rsid w:val="00EF7DD3"/>
    <w:rsid w:val="00F2061C"/>
    <w:rsid w:val="00F708BA"/>
    <w:rsid w:val="00FD71F3"/>
    <w:rsid w:val="00FE46A6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2020A"/>
  <w15:docId w15:val="{911F109D-8D55-48E5-89BF-4A90A136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5" w:hanging="307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832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4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1C91C955</Template>
  <TotalTime>7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Floreat Education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Phythian, Jane</dc:creator>
  <cp:lastModifiedBy>Elaine Dean (Business Manager - Floreat Montague Park)</cp:lastModifiedBy>
  <cp:revision>3</cp:revision>
  <cp:lastPrinted>2017-02-28T10:05:00Z</cp:lastPrinted>
  <dcterms:created xsi:type="dcterms:W3CDTF">2018-01-25T14:57:00Z</dcterms:created>
  <dcterms:modified xsi:type="dcterms:W3CDTF">2018-01-25T16:49:00Z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2016-02-20T00:00:00Z</vt:filetime>
  </property>
</Properties>
</file>