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5A8CC15" w:rsidR="00615537" w:rsidRDefault="00615537" w:rsidP="00615537">
      <w:pPr>
        <w:pStyle w:val="NoSpacing"/>
        <w:jc w:val="right"/>
        <w:rPr>
          <w:rFonts w:ascii="Arial" w:hAnsi="Arial" w:cs="Arial"/>
          <w:b/>
        </w:rPr>
      </w:pPr>
      <w:bookmarkStart w:id="0" w:name="_GoBack"/>
      <w:bookmarkEnd w:id="0"/>
      <w:r w:rsidRPr="00615537">
        <w:rPr>
          <w:rFonts w:ascii="Arial" w:hAnsi="Arial" w:cs="Arial"/>
          <w:b/>
          <w:noProof/>
          <w:lang w:eastAsia="en-GB"/>
        </w:rPr>
        <w:drawing>
          <wp:inline distT="0" distB="0" distL="0" distR="0" wp14:anchorId="47AA26B5" wp14:editId="4341D46A">
            <wp:extent cx="988052" cy="724535"/>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3116" cy="735581"/>
                    </a:xfrm>
                    <a:prstGeom prst="rect">
                      <a:avLst/>
                    </a:prstGeom>
                  </pic:spPr>
                </pic:pic>
              </a:graphicData>
            </a:graphic>
          </wp:inline>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548AA6F3" w:rsidR="003279BD" w:rsidRPr="0005764D" w:rsidRDefault="001636E1" w:rsidP="00F41250">
            <w:pPr>
              <w:pStyle w:val="NoSpacing"/>
              <w:rPr>
                <w:rFonts w:ascii="Arial" w:hAnsi="Arial" w:cs="Arial"/>
              </w:rPr>
            </w:pPr>
            <w:r>
              <w:rPr>
                <w:rFonts w:ascii="Arial" w:hAnsi="Arial" w:cs="Arial"/>
              </w:rPr>
              <w:t>Second in</w:t>
            </w:r>
            <w:r w:rsidR="00D32F34">
              <w:rPr>
                <w:rFonts w:ascii="Arial" w:hAnsi="Arial" w:cs="Arial"/>
              </w:rPr>
              <w:t xml:space="preserve"> Department (Science</w:t>
            </w:r>
            <w:r w:rsidR="00D311EF">
              <w:rPr>
                <w:rFonts w:ascii="Arial" w:hAnsi="Arial" w:cs="Arial"/>
              </w:rPr>
              <w:t>)</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p>
        </w:tc>
      </w:tr>
      <w:tr w:rsidR="003279BD" w:rsidRPr="0005764D" w14:paraId="11FECA61" w14:textId="77777777" w:rsidTr="008B2962">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7777777" w:rsidR="003279BD" w:rsidRPr="00261018" w:rsidRDefault="003279BD" w:rsidP="008B2962">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ED9D443" w:rsidR="002D3D01" w:rsidRPr="0005764D" w:rsidRDefault="002D3D01" w:rsidP="003B367A">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57E476CB" w:rsidR="001636E1" w:rsidRPr="001636E1" w:rsidRDefault="00D311EF" w:rsidP="001636E1">
      <w:pPr>
        <w:rPr>
          <w:rFonts w:ascii="Arial" w:hAnsi="Arial" w:cs="Arial"/>
        </w:rPr>
      </w:pPr>
      <w:r>
        <w:rPr>
          <w:rFonts w:ascii="Arial" w:hAnsi="Arial" w:cs="Arial"/>
        </w:rPr>
        <w:t>The role of Second in Department</w:t>
      </w:r>
      <w:r w:rsidR="001636E1" w:rsidRPr="001636E1">
        <w:rPr>
          <w:rFonts w:ascii="Arial" w:hAnsi="Arial" w:cs="Arial"/>
        </w:rPr>
        <w:t xml:space="preserve"> will involve co-leading your subject area to ensure outstanding outcomes for students. This includes Learning and Teaching, curriculum provision, standard of attainment and behaviour and safety within </w:t>
      </w:r>
      <w:r>
        <w:rPr>
          <w:rFonts w:ascii="Arial" w:hAnsi="Arial" w:cs="Arial"/>
        </w:rPr>
        <w:t>the department</w:t>
      </w:r>
      <w:r w:rsidR="001636E1" w:rsidRPr="001636E1">
        <w:rPr>
          <w:rFonts w:ascii="Arial" w:hAnsi="Arial" w:cs="Arial"/>
        </w:rPr>
        <w:t xml:space="preserve">.  As Second in Department you will work collaboratively with the Head of Department to provide a vision for developing numeracy across the curriculum.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 both in your own practice and leadership of others.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Promoting the general progress and well being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administrative and organisational tasks related to such duties as described above, including the management or supervision of persons,  providing support for the teachers in the academy and  the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lastRenderedPageBreak/>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Maintain the highest standards of professionalism and consistently apply academy systems </w:t>
      </w:r>
    </w:p>
    <w:p w14:paraId="72AE3232" w14:textId="1FC889F3" w:rsidR="00D311EF" w:rsidRP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00E7697" w14:textId="77777777" w:rsidR="001636E1" w:rsidRPr="001636E1" w:rsidRDefault="001636E1" w:rsidP="001636E1"/>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1ABFBC6B" w14:textId="2C73DC73" w:rsidR="003279BD" w:rsidRPr="00EC164F" w:rsidRDefault="00C74F46" w:rsidP="00EC164F">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564B" w14:textId="77777777" w:rsidR="00B6487E" w:rsidRDefault="00B6487E">
      <w:pPr>
        <w:spacing w:after="0" w:line="240" w:lineRule="auto"/>
      </w:pPr>
      <w:r>
        <w:separator/>
      </w:r>
    </w:p>
  </w:endnote>
  <w:endnote w:type="continuationSeparator" w:id="0">
    <w:p w14:paraId="5CCD5F3C" w14:textId="77777777" w:rsidR="00B6487E" w:rsidRDefault="00B6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886FAD"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886FAD" w:rsidP="00CB3A9A">
    <w:pPr>
      <w:pStyle w:val="Footer"/>
      <w:framePr w:wrap="none" w:vAnchor="text" w:hAnchor="margin" w:xAlign="right" w:y="1"/>
      <w:rPr>
        <w:rStyle w:val="PageNumber"/>
      </w:rPr>
    </w:pPr>
  </w:p>
  <w:p w14:paraId="2A42593A" w14:textId="77777777" w:rsidR="0082397E" w:rsidRDefault="00886FAD"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C432" w14:textId="77777777" w:rsidR="00B6487E" w:rsidRDefault="00B6487E">
      <w:pPr>
        <w:spacing w:after="0" w:line="240" w:lineRule="auto"/>
      </w:pPr>
      <w:r>
        <w:separator/>
      </w:r>
    </w:p>
  </w:footnote>
  <w:footnote w:type="continuationSeparator" w:id="0">
    <w:p w14:paraId="288499FC" w14:textId="77777777" w:rsidR="00B6487E" w:rsidRDefault="00B6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03C2"/>
    <w:rsid w:val="001577B8"/>
    <w:rsid w:val="001636E1"/>
    <w:rsid w:val="001E33D1"/>
    <w:rsid w:val="002D3D01"/>
    <w:rsid w:val="002D5870"/>
    <w:rsid w:val="003279BD"/>
    <w:rsid w:val="003B367A"/>
    <w:rsid w:val="003F1B2C"/>
    <w:rsid w:val="00512B41"/>
    <w:rsid w:val="00565FC6"/>
    <w:rsid w:val="005A1700"/>
    <w:rsid w:val="005E2DC4"/>
    <w:rsid w:val="00615537"/>
    <w:rsid w:val="006874F8"/>
    <w:rsid w:val="007337A7"/>
    <w:rsid w:val="00772518"/>
    <w:rsid w:val="00776AF6"/>
    <w:rsid w:val="007B5CDD"/>
    <w:rsid w:val="00847744"/>
    <w:rsid w:val="00881E6E"/>
    <w:rsid w:val="00886FAD"/>
    <w:rsid w:val="0089522F"/>
    <w:rsid w:val="008B2962"/>
    <w:rsid w:val="008C02E6"/>
    <w:rsid w:val="009562A8"/>
    <w:rsid w:val="00960B1C"/>
    <w:rsid w:val="009E3E87"/>
    <w:rsid w:val="009F61FD"/>
    <w:rsid w:val="00A11708"/>
    <w:rsid w:val="00AB646B"/>
    <w:rsid w:val="00B6487E"/>
    <w:rsid w:val="00B65B23"/>
    <w:rsid w:val="00B9182D"/>
    <w:rsid w:val="00BA4B5A"/>
    <w:rsid w:val="00C32C71"/>
    <w:rsid w:val="00C65AB0"/>
    <w:rsid w:val="00C66344"/>
    <w:rsid w:val="00C74F46"/>
    <w:rsid w:val="00C83546"/>
    <w:rsid w:val="00C84783"/>
    <w:rsid w:val="00CB60DF"/>
    <w:rsid w:val="00CE271E"/>
    <w:rsid w:val="00CF6C9D"/>
    <w:rsid w:val="00D311EF"/>
    <w:rsid w:val="00D32F34"/>
    <w:rsid w:val="00DA1CFA"/>
    <w:rsid w:val="00E47011"/>
    <w:rsid w:val="00E7047C"/>
    <w:rsid w:val="00EC164F"/>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42EA6-E44F-42BD-88A5-BD9D5B5BFB4F}">
  <ds:schemaRefs>
    <ds:schemaRef ds:uri="7e3adafb-ced2-485c-95bc-3699fb5257ca"/>
    <ds:schemaRef ds:uri="http://www.w3.org/XML/1998/namespace"/>
    <ds:schemaRef ds:uri="http://schemas.microsoft.com/office/2006/documentManagement/types"/>
    <ds:schemaRef ds:uri="http://schemas.openxmlformats.org/package/2006/metadata/core-properties"/>
    <ds:schemaRef ds:uri="http://purl.org/dc/dcmitype/"/>
    <ds:schemaRef ds:uri="http://schemas.microsoft.com/sharepoint/v3"/>
    <ds:schemaRef ds:uri="http://purl.org/dc/terms/"/>
    <ds:schemaRef ds:uri="http://schemas.microsoft.com/office/infopath/2007/PartnerControls"/>
    <ds:schemaRef ds:uri="49e4841f-0204-4b8a-a9d4-c105a99177e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9F34CFF-4B33-430D-AD3C-4F3E61C0E933}">
  <ds:schemaRefs>
    <ds:schemaRef ds:uri="http://schemas.microsoft.com/sharepoint/v3/contenttype/forms"/>
  </ds:schemaRefs>
</ds:datastoreItem>
</file>

<file path=customXml/itemProps3.xml><?xml version="1.0" encoding="utf-8"?>
<ds:datastoreItem xmlns:ds="http://schemas.openxmlformats.org/officeDocument/2006/customXml" ds:itemID="{4B92D9BC-7622-42B1-A42B-29C15477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Sullivan, Laura</cp:lastModifiedBy>
  <cp:revision>2</cp:revision>
  <dcterms:created xsi:type="dcterms:W3CDTF">2019-09-27T13:19:00Z</dcterms:created>
  <dcterms:modified xsi:type="dcterms:W3CDTF">2019-09-27T13:19:00Z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