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B50" w:rsidRPr="00526982" w:rsidRDefault="00526982" w:rsidP="00F062D6">
      <w:pPr>
        <w:pStyle w:val="NoSpacing"/>
        <w:rPr>
          <w:b/>
          <w:sz w:val="28"/>
          <w:szCs w:val="28"/>
        </w:rPr>
      </w:pPr>
      <w:bookmarkStart w:id="0" w:name="_GoBack"/>
      <w:r w:rsidRPr="00526982">
        <w:rPr>
          <w:b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F73468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29690" cy="1457325"/>
            <wp:effectExtent l="0" t="0" r="3810" b="9525"/>
            <wp:wrapTight wrapText="bothSides">
              <wp:wrapPolygon edited="0">
                <wp:start x="0" y="0"/>
                <wp:lineTo x="0" y="21459"/>
                <wp:lineTo x="21352" y="21459"/>
                <wp:lineTo x="213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F062D6" w:rsidRPr="00526982">
        <w:rPr>
          <w:b/>
          <w:sz w:val="28"/>
          <w:szCs w:val="28"/>
        </w:rPr>
        <w:t>YSGOL EIRIAS</w:t>
      </w:r>
    </w:p>
    <w:p w:rsidR="00F062D6" w:rsidRPr="00526982" w:rsidRDefault="00F062D6" w:rsidP="00F062D6">
      <w:pPr>
        <w:pStyle w:val="NoSpacing"/>
        <w:rPr>
          <w:b/>
        </w:rPr>
      </w:pPr>
    </w:p>
    <w:p w:rsidR="00526982" w:rsidRDefault="00526982" w:rsidP="00F062D6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PENODI PENNAETH</w:t>
      </w:r>
    </w:p>
    <w:p w:rsidR="00F062D6" w:rsidRDefault="000F0959" w:rsidP="00F062D6">
      <w:pPr>
        <w:pStyle w:val="NoSpacing"/>
        <w:rPr>
          <w:b/>
          <w:sz w:val="36"/>
          <w:szCs w:val="36"/>
        </w:rPr>
      </w:pPr>
      <w:r w:rsidRPr="00526982">
        <w:rPr>
          <w:b/>
          <w:sz w:val="36"/>
          <w:szCs w:val="36"/>
        </w:rPr>
        <w:t>APPOINTMENT OF HEADTEACHER</w:t>
      </w:r>
    </w:p>
    <w:p w:rsidR="00526982" w:rsidRPr="00526982" w:rsidRDefault="00526982" w:rsidP="00F062D6">
      <w:pPr>
        <w:pStyle w:val="NoSpacing"/>
        <w:rPr>
          <w:b/>
          <w:sz w:val="36"/>
          <w:szCs w:val="36"/>
        </w:rPr>
      </w:pPr>
    </w:p>
    <w:p w:rsidR="00526982" w:rsidRDefault="00526982" w:rsidP="00F062D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DISGRIFIAD SWYDD</w:t>
      </w:r>
    </w:p>
    <w:p w:rsidR="00F062D6" w:rsidRPr="00526982" w:rsidRDefault="000F0959" w:rsidP="00F062D6">
      <w:pPr>
        <w:pStyle w:val="NoSpacing"/>
        <w:rPr>
          <w:b/>
          <w:sz w:val="28"/>
          <w:szCs w:val="28"/>
        </w:rPr>
      </w:pPr>
      <w:r w:rsidRPr="00526982">
        <w:rPr>
          <w:b/>
          <w:sz w:val="28"/>
          <w:szCs w:val="28"/>
        </w:rPr>
        <w:t>JOB DESCRIPTION</w:t>
      </w:r>
    </w:p>
    <w:p w:rsidR="00F062D6" w:rsidRPr="00526982" w:rsidRDefault="00F062D6"/>
    <w:p w:rsidR="00F062D6" w:rsidRPr="00526982" w:rsidRDefault="000F0959">
      <w:pPr>
        <w:rPr>
          <w:sz w:val="24"/>
          <w:szCs w:val="24"/>
        </w:rPr>
      </w:pPr>
      <w:r w:rsidRPr="00526982">
        <w:rPr>
          <w:sz w:val="24"/>
          <w:szCs w:val="24"/>
        </w:rPr>
        <w:t>The Governors seek an outstanding person for an exceptional school, a person capable of sustaining the school’s philosophy of continuous improvement and the highest achievement for all.</w:t>
      </w:r>
    </w:p>
    <w:p w:rsidR="000F0959" w:rsidRPr="00526982" w:rsidRDefault="000F0959">
      <w:pPr>
        <w:rPr>
          <w:sz w:val="24"/>
          <w:szCs w:val="24"/>
        </w:rPr>
      </w:pPr>
      <w:r w:rsidRPr="00526982">
        <w:rPr>
          <w:sz w:val="24"/>
          <w:szCs w:val="24"/>
        </w:rPr>
        <w:t xml:space="preserve">We seek an inspirational </w:t>
      </w:r>
      <w:r w:rsidR="00F02728" w:rsidRPr="00526982">
        <w:rPr>
          <w:sz w:val="24"/>
          <w:szCs w:val="24"/>
        </w:rPr>
        <w:t xml:space="preserve">and effective </w:t>
      </w:r>
      <w:r w:rsidRPr="00526982">
        <w:rPr>
          <w:sz w:val="24"/>
          <w:szCs w:val="24"/>
        </w:rPr>
        <w:t>leader with a clear vision able to lead the school through the next exciting stage of its development.</w:t>
      </w:r>
    </w:p>
    <w:p w:rsidR="000F0959" w:rsidRPr="00526982" w:rsidRDefault="000F0959">
      <w:pPr>
        <w:rPr>
          <w:sz w:val="24"/>
          <w:szCs w:val="24"/>
        </w:rPr>
      </w:pPr>
      <w:r w:rsidRPr="00526982">
        <w:rPr>
          <w:sz w:val="24"/>
          <w:szCs w:val="24"/>
        </w:rPr>
        <w:t xml:space="preserve">Governors will expect applicants to meet the criteria </w:t>
      </w:r>
      <w:r w:rsidR="00F02728" w:rsidRPr="00526982">
        <w:rPr>
          <w:sz w:val="24"/>
          <w:szCs w:val="24"/>
        </w:rPr>
        <w:t>as follows</w:t>
      </w:r>
      <w:r w:rsidRPr="00526982">
        <w:rPr>
          <w:sz w:val="24"/>
          <w:szCs w:val="24"/>
        </w:rPr>
        <w:t>:</w:t>
      </w:r>
    </w:p>
    <w:p w:rsidR="000F0959" w:rsidRPr="00526982" w:rsidRDefault="00D157FD" w:rsidP="000F0959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526982">
        <w:rPr>
          <w:b/>
          <w:sz w:val="32"/>
          <w:szCs w:val="32"/>
        </w:rPr>
        <w:t>Creating s</w:t>
      </w:r>
      <w:r w:rsidR="000F0959" w:rsidRPr="00526982">
        <w:rPr>
          <w:b/>
          <w:sz w:val="32"/>
          <w:szCs w:val="32"/>
        </w:rPr>
        <w:t xml:space="preserve">trategic </w:t>
      </w:r>
      <w:r w:rsidRPr="00526982">
        <w:rPr>
          <w:b/>
          <w:sz w:val="32"/>
          <w:szCs w:val="32"/>
        </w:rPr>
        <w:t>d</w:t>
      </w:r>
      <w:r w:rsidR="000F0959" w:rsidRPr="00526982">
        <w:rPr>
          <w:b/>
          <w:sz w:val="32"/>
          <w:szCs w:val="32"/>
        </w:rPr>
        <w:t xml:space="preserve">irection </w:t>
      </w:r>
    </w:p>
    <w:p w:rsidR="000F0959" w:rsidRPr="00526982" w:rsidRDefault="000F0959" w:rsidP="000F0959">
      <w:pPr>
        <w:rPr>
          <w:i/>
          <w:sz w:val="24"/>
          <w:szCs w:val="24"/>
        </w:rPr>
      </w:pPr>
      <w:r w:rsidRPr="00526982">
        <w:rPr>
          <w:i/>
          <w:sz w:val="24"/>
          <w:szCs w:val="24"/>
        </w:rPr>
        <w:t>The Head will:</w:t>
      </w:r>
    </w:p>
    <w:p w:rsidR="000F0959" w:rsidRPr="00526982" w:rsidRDefault="000F0959" w:rsidP="000F09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6982">
        <w:rPr>
          <w:sz w:val="24"/>
          <w:szCs w:val="24"/>
        </w:rPr>
        <w:t>ensure the vision for the school is clearly articulated, shared, understood and acted upon effectively by all;</w:t>
      </w:r>
      <w:r w:rsidR="00CE5B34" w:rsidRPr="00526982">
        <w:rPr>
          <w:sz w:val="24"/>
          <w:szCs w:val="24"/>
        </w:rPr>
        <w:t xml:space="preserve"> the Four Purposes are embedded, developed and extended across the school;</w:t>
      </w:r>
    </w:p>
    <w:p w:rsidR="000F0959" w:rsidRPr="00526982" w:rsidRDefault="000F0959" w:rsidP="000F09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6982">
        <w:rPr>
          <w:sz w:val="24"/>
          <w:szCs w:val="24"/>
        </w:rPr>
        <w:t>work within the school community to translate the vision into agreed objectives and operational plans which will achieve sustained school improvement;</w:t>
      </w:r>
    </w:p>
    <w:p w:rsidR="000F0959" w:rsidRPr="00526982" w:rsidRDefault="000F0959" w:rsidP="000F09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6982">
        <w:rPr>
          <w:sz w:val="24"/>
          <w:szCs w:val="24"/>
        </w:rPr>
        <w:t>embody the vision and values through daily practice and continual advocacy;</w:t>
      </w:r>
    </w:p>
    <w:p w:rsidR="00CE5B34" w:rsidRPr="00526982" w:rsidRDefault="00CE5B34" w:rsidP="000F09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6982">
        <w:rPr>
          <w:sz w:val="24"/>
          <w:szCs w:val="24"/>
        </w:rPr>
        <w:t>expect and enable learners to initiate, drive and reflect upon authentic experience across the Four Purposes;</w:t>
      </w:r>
    </w:p>
    <w:p w:rsidR="000F0959" w:rsidRPr="00526982" w:rsidRDefault="000F0959" w:rsidP="000F09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6982">
        <w:rPr>
          <w:sz w:val="24"/>
          <w:szCs w:val="24"/>
        </w:rPr>
        <w:t>motivate and work with others to create an effective school climate and share culture;</w:t>
      </w:r>
    </w:p>
    <w:p w:rsidR="000F0959" w:rsidRPr="00526982" w:rsidRDefault="000F0959" w:rsidP="000F09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6982">
        <w:rPr>
          <w:sz w:val="24"/>
          <w:szCs w:val="24"/>
        </w:rPr>
        <w:t>e</w:t>
      </w:r>
      <w:r w:rsidR="00D157FD" w:rsidRPr="00526982">
        <w:rPr>
          <w:sz w:val="24"/>
          <w:szCs w:val="24"/>
        </w:rPr>
        <w:t>mploy</w:t>
      </w:r>
      <w:r w:rsidRPr="00526982">
        <w:rPr>
          <w:sz w:val="24"/>
          <w:szCs w:val="24"/>
        </w:rPr>
        <w:t xml:space="preserve"> creativity and innovation and the effective use of new technologies to achieve excellent;</w:t>
      </w:r>
    </w:p>
    <w:p w:rsidR="00E14328" w:rsidRPr="00526982" w:rsidRDefault="00E14328" w:rsidP="000F09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6982">
        <w:rPr>
          <w:sz w:val="24"/>
          <w:szCs w:val="24"/>
        </w:rPr>
        <w:t>promote collaboration with all partners, especially with other schools</w:t>
      </w:r>
      <w:r w:rsidR="00D5712E" w:rsidRPr="00526982">
        <w:rPr>
          <w:sz w:val="24"/>
          <w:szCs w:val="24"/>
        </w:rPr>
        <w:t>, phases or departments and accept professional responsibility for supporting and enabling the success of others;</w:t>
      </w:r>
    </w:p>
    <w:p w:rsidR="000F0959" w:rsidRPr="00526982" w:rsidRDefault="000F0959" w:rsidP="000F09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6982">
        <w:rPr>
          <w:sz w:val="24"/>
          <w:szCs w:val="24"/>
        </w:rPr>
        <w:t>ensure that strategic planning takes account of the diversity, values, experience and context of the school and community at large;</w:t>
      </w:r>
    </w:p>
    <w:p w:rsidR="00CF16F6" w:rsidRPr="00526982" w:rsidRDefault="00CF16F6" w:rsidP="000F09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6982">
        <w:rPr>
          <w:sz w:val="24"/>
          <w:szCs w:val="24"/>
        </w:rPr>
        <w:t>ensure that the school develops and refines twenty first century systems to develop professional learning;</w:t>
      </w:r>
    </w:p>
    <w:p w:rsidR="00CE5B34" w:rsidRPr="00526982" w:rsidRDefault="00CE5B34" w:rsidP="000F09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6982">
        <w:rPr>
          <w:sz w:val="24"/>
          <w:szCs w:val="24"/>
        </w:rPr>
        <w:t xml:space="preserve">ensuring that Initial Teacher Education reforms are successful locally and </w:t>
      </w:r>
      <w:r w:rsidR="00D31035" w:rsidRPr="00526982">
        <w:rPr>
          <w:sz w:val="24"/>
          <w:szCs w:val="24"/>
        </w:rPr>
        <w:t>that the CaBan vision is realised through the Lead School status;</w:t>
      </w:r>
    </w:p>
    <w:p w:rsidR="00D31035" w:rsidRPr="00526982" w:rsidRDefault="00D31035" w:rsidP="000F09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6982">
        <w:rPr>
          <w:sz w:val="24"/>
          <w:szCs w:val="24"/>
        </w:rPr>
        <w:t>aspects of leadership are made explicit to inspire future leaders;</w:t>
      </w:r>
    </w:p>
    <w:p w:rsidR="000F0959" w:rsidRPr="00526982" w:rsidRDefault="000F0959" w:rsidP="000F09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6982">
        <w:rPr>
          <w:sz w:val="24"/>
          <w:szCs w:val="24"/>
        </w:rPr>
        <w:lastRenderedPageBreak/>
        <w:t>develop the ‘future of the school’ based on a commitment to continuous improvement and sustainable development.</w:t>
      </w:r>
    </w:p>
    <w:p w:rsidR="005B0DA1" w:rsidRPr="00526982" w:rsidRDefault="005B0DA1" w:rsidP="005B0DA1">
      <w:pPr>
        <w:rPr>
          <w:sz w:val="24"/>
          <w:szCs w:val="24"/>
        </w:rPr>
      </w:pPr>
    </w:p>
    <w:p w:rsidR="005B0DA1" w:rsidRPr="00526982" w:rsidRDefault="005B0DA1" w:rsidP="005B0DA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526982">
        <w:rPr>
          <w:b/>
          <w:sz w:val="32"/>
          <w:szCs w:val="32"/>
        </w:rPr>
        <w:t>Leading, Learning and Teaching</w:t>
      </w:r>
    </w:p>
    <w:p w:rsidR="005B0DA1" w:rsidRPr="00526982" w:rsidRDefault="005B0DA1" w:rsidP="005B0DA1">
      <w:pPr>
        <w:rPr>
          <w:i/>
          <w:sz w:val="24"/>
          <w:szCs w:val="24"/>
        </w:rPr>
      </w:pPr>
      <w:r w:rsidRPr="00526982">
        <w:rPr>
          <w:i/>
          <w:sz w:val="24"/>
          <w:szCs w:val="24"/>
        </w:rPr>
        <w:t>The Head will:</w:t>
      </w:r>
    </w:p>
    <w:p w:rsidR="005B0DA1" w:rsidRPr="00526982" w:rsidRDefault="005B0DA1" w:rsidP="005B0DA1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 xml:space="preserve">ensure a consistent and continual school-wide focus on learners’ achievement; </w:t>
      </w:r>
    </w:p>
    <w:p w:rsidR="005B0DA1" w:rsidRPr="00526982" w:rsidRDefault="005B0DA1" w:rsidP="005B0DA1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ensure that both school and classroom climates promote effective learning and teaching for all</w:t>
      </w:r>
      <w:r w:rsidR="00D5712E" w:rsidRPr="00526982">
        <w:rPr>
          <w:rFonts w:asciiTheme="minorHAnsi" w:hAnsiTheme="minorHAnsi" w:cstheme="minorHAnsi"/>
        </w:rPr>
        <w:t>, ensuring that effective pedagogy is a</w:t>
      </w:r>
      <w:r w:rsidR="00CF16F6" w:rsidRPr="00526982">
        <w:rPr>
          <w:rFonts w:asciiTheme="minorHAnsi" w:hAnsiTheme="minorHAnsi" w:cstheme="minorHAnsi"/>
        </w:rPr>
        <w:t>t</w:t>
      </w:r>
      <w:r w:rsidR="00D5712E" w:rsidRPr="00526982">
        <w:rPr>
          <w:rFonts w:asciiTheme="minorHAnsi" w:hAnsiTheme="minorHAnsi" w:cstheme="minorHAnsi"/>
        </w:rPr>
        <w:t xml:space="preserve"> the heart of the school and is the driving focus for leadership</w:t>
      </w:r>
      <w:r w:rsidRPr="00526982">
        <w:rPr>
          <w:rFonts w:asciiTheme="minorHAnsi" w:hAnsiTheme="minorHAnsi" w:cstheme="minorHAnsi"/>
        </w:rPr>
        <w:t xml:space="preserve">; </w:t>
      </w:r>
    </w:p>
    <w:p w:rsidR="00D31035" w:rsidRPr="00526982" w:rsidRDefault="00D31035" w:rsidP="005B0DA1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ensuring a range of pedagogic approaches from range of sources is regularly considered with a view to potential effective implementation;</w:t>
      </w:r>
    </w:p>
    <w:p w:rsidR="005B0DA1" w:rsidRPr="00526982" w:rsidRDefault="005B0DA1" w:rsidP="005B0DA1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 xml:space="preserve">promote the equity of academic, vocational and experiential learning routes; </w:t>
      </w:r>
    </w:p>
    <w:p w:rsidR="005B0DA1" w:rsidRPr="00526982" w:rsidRDefault="005B0DA1" w:rsidP="005B0DA1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 xml:space="preserve">place learning at the centre of strategic planning and resource management; </w:t>
      </w:r>
    </w:p>
    <w:p w:rsidR="005B0DA1" w:rsidRPr="00526982" w:rsidRDefault="005B0DA1" w:rsidP="005B0DA1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 xml:space="preserve">develop policies and practices to secure social inclusion for all learners to ensure their individual learning needs are met; </w:t>
      </w:r>
    </w:p>
    <w:p w:rsidR="005B0DA1" w:rsidRPr="00526982" w:rsidRDefault="005B0DA1" w:rsidP="005B0DA1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 xml:space="preserve">promote and </w:t>
      </w:r>
      <w:r w:rsidR="00F02728" w:rsidRPr="00526982">
        <w:rPr>
          <w:rFonts w:asciiTheme="minorHAnsi" w:hAnsiTheme="minorHAnsi" w:cstheme="minorHAnsi"/>
        </w:rPr>
        <w:t>implement</w:t>
      </w:r>
      <w:r w:rsidRPr="00526982">
        <w:rPr>
          <w:rFonts w:asciiTheme="minorHAnsi" w:hAnsiTheme="minorHAnsi" w:cstheme="minorHAnsi"/>
        </w:rPr>
        <w:t xml:space="preserve"> policies designed to enable learners to develop independence and to acquire thinking and learning skills</w:t>
      </w:r>
      <w:r w:rsidR="00AA616F" w:rsidRPr="00526982">
        <w:rPr>
          <w:rFonts w:asciiTheme="minorHAnsi" w:hAnsiTheme="minorHAnsi" w:cstheme="minorHAnsi"/>
        </w:rPr>
        <w:t>;</w:t>
      </w:r>
      <w:r w:rsidRPr="00526982">
        <w:rPr>
          <w:rFonts w:asciiTheme="minorHAnsi" w:hAnsiTheme="minorHAnsi" w:cstheme="minorHAnsi"/>
        </w:rPr>
        <w:t xml:space="preserve"> </w:t>
      </w:r>
    </w:p>
    <w:p w:rsidR="005B0DA1" w:rsidRPr="00526982" w:rsidRDefault="00AA616F" w:rsidP="005B0DA1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e</w:t>
      </w:r>
      <w:r w:rsidR="005B0DA1" w:rsidRPr="00526982">
        <w:rPr>
          <w:rFonts w:asciiTheme="minorHAnsi" w:hAnsiTheme="minorHAnsi" w:cstheme="minorHAnsi"/>
        </w:rPr>
        <w:t>stablish creative, responsive and effective approaches to learning and teaching in every subject to meet and support the aims</w:t>
      </w:r>
      <w:r w:rsidR="00F02728" w:rsidRPr="00526982">
        <w:rPr>
          <w:rFonts w:asciiTheme="minorHAnsi" w:hAnsiTheme="minorHAnsi" w:cstheme="minorHAnsi"/>
        </w:rPr>
        <w:t xml:space="preserve"> and vision</w:t>
      </w:r>
      <w:r w:rsidR="005B0DA1" w:rsidRPr="00526982">
        <w:rPr>
          <w:rFonts w:asciiTheme="minorHAnsi" w:hAnsiTheme="minorHAnsi" w:cstheme="minorHAnsi"/>
        </w:rPr>
        <w:t xml:space="preserve"> </w:t>
      </w:r>
      <w:r w:rsidRPr="00526982">
        <w:rPr>
          <w:rFonts w:asciiTheme="minorHAnsi" w:hAnsiTheme="minorHAnsi" w:cstheme="minorHAnsi"/>
        </w:rPr>
        <w:t>of the school;</w:t>
      </w:r>
    </w:p>
    <w:p w:rsidR="00CE5B34" w:rsidRPr="00526982" w:rsidRDefault="00CE5B34" w:rsidP="005B0DA1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plan for and ensure that the use of cross curricular themes is routinely employed and exploits complex learning;</w:t>
      </w:r>
    </w:p>
    <w:p w:rsidR="005B0DA1" w:rsidRPr="00526982" w:rsidRDefault="00AA616F" w:rsidP="005B0DA1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e</w:t>
      </w:r>
      <w:r w:rsidR="005B0DA1" w:rsidRPr="00526982">
        <w:rPr>
          <w:rFonts w:asciiTheme="minorHAnsi" w:hAnsiTheme="minorHAnsi" w:cstheme="minorHAnsi"/>
        </w:rPr>
        <w:t>stablish and maintain an ethos of challenge and support where all learners can achieve success and become e</w:t>
      </w:r>
      <w:r w:rsidR="00F02728" w:rsidRPr="00526982">
        <w:rPr>
          <w:rFonts w:asciiTheme="minorHAnsi" w:hAnsiTheme="minorHAnsi" w:cstheme="minorHAnsi"/>
        </w:rPr>
        <w:t>ffectively e</w:t>
      </w:r>
      <w:r w:rsidR="005B0DA1" w:rsidRPr="00526982">
        <w:rPr>
          <w:rFonts w:asciiTheme="minorHAnsi" w:hAnsiTheme="minorHAnsi" w:cstheme="minorHAnsi"/>
        </w:rPr>
        <w:t>ngaged in their own learning</w:t>
      </w:r>
      <w:r w:rsidRPr="00526982">
        <w:rPr>
          <w:rFonts w:asciiTheme="minorHAnsi" w:hAnsiTheme="minorHAnsi" w:cstheme="minorHAnsi"/>
        </w:rPr>
        <w:t>;</w:t>
      </w:r>
      <w:r w:rsidR="005B0DA1" w:rsidRPr="00526982">
        <w:rPr>
          <w:rFonts w:asciiTheme="minorHAnsi" w:hAnsiTheme="minorHAnsi" w:cstheme="minorHAnsi"/>
        </w:rPr>
        <w:t xml:space="preserve"> </w:t>
      </w:r>
    </w:p>
    <w:p w:rsidR="005B0DA1" w:rsidRPr="00526982" w:rsidRDefault="00AA616F" w:rsidP="005B0DA1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i</w:t>
      </w:r>
      <w:r w:rsidR="005B0DA1" w:rsidRPr="00526982">
        <w:rPr>
          <w:rFonts w:asciiTheme="minorHAnsi" w:hAnsiTheme="minorHAnsi" w:cstheme="minorHAnsi"/>
        </w:rPr>
        <w:t>mplement strategies that secure high standards of behaviour and attendance</w:t>
      </w:r>
      <w:r w:rsidRPr="00526982">
        <w:rPr>
          <w:rFonts w:asciiTheme="minorHAnsi" w:hAnsiTheme="minorHAnsi" w:cstheme="minorHAnsi"/>
        </w:rPr>
        <w:t>;</w:t>
      </w:r>
      <w:r w:rsidR="005B0DA1" w:rsidRPr="00526982">
        <w:rPr>
          <w:rFonts w:asciiTheme="minorHAnsi" w:hAnsiTheme="minorHAnsi" w:cstheme="minorHAnsi"/>
        </w:rPr>
        <w:t xml:space="preserve"> </w:t>
      </w:r>
    </w:p>
    <w:p w:rsidR="005B0DA1" w:rsidRPr="00526982" w:rsidRDefault="00AA616F" w:rsidP="005B0DA1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o</w:t>
      </w:r>
      <w:r w:rsidR="005B0DA1" w:rsidRPr="00526982">
        <w:rPr>
          <w:rFonts w:asciiTheme="minorHAnsi" w:hAnsiTheme="minorHAnsi" w:cstheme="minorHAnsi"/>
        </w:rPr>
        <w:t>rganise and implement the curriculum so that it meets the requirements of the national curriculum in Wales</w:t>
      </w:r>
      <w:r w:rsidR="00D5712E" w:rsidRPr="00526982">
        <w:rPr>
          <w:rFonts w:asciiTheme="minorHAnsi" w:hAnsiTheme="minorHAnsi" w:cstheme="minorHAnsi"/>
        </w:rPr>
        <w:t xml:space="preserve"> and the new Curriculum for Wales as appropriate</w:t>
      </w:r>
      <w:r w:rsidRPr="00526982">
        <w:rPr>
          <w:rFonts w:asciiTheme="minorHAnsi" w:hAnsiTheme="minorHAnsi" w:cstheme="minorHAnsi"/>
        </w:rPr>
        <w:t>;</w:t>
      </w:r>
      <w:r w:rsidR="005B0DA1" w:rsidRPr="00526982">
        <w:rPr>
          <w:rFonts w:asciiTheme="minorHAnsi" w:hAnsiTheme="minorHAnsi" w:cstheme="minorHAnsi"/>
        </w:rPr>
        <w:t xml:space="preserve"> </w:t>
      </w:r>
    </w:p>
    <w:p w:rsidR="00AA616F" w:rsidRPr="00526982" w:rsidRDefault="00AA616F" w:rsidP="00AA616F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 xml:space="preserve">implement strategies to secure effective assessment procedures, including assessment for learning; </w:t>
      </w:r>
    </w:p>
    <w:p w:rsidR="00AA616F" w:rsidRPr="00526982" w:rsidRDefault="00AA616F" w:rsidP="00AA616F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 xml:space="preserve">develop policies and procedures that promote learners’ understanding of the bilingual context of Wales and that develop their bilingual skills as appropriate; </w:t>
      </w:r>
    </w:p>
    <w:p w:rsidR="00AA616F" w:rsidRPr="00526982" w:rsidRDefault="00AA616F" w:rsidP="00AA616F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 xml:space="preserve">take a strategic role in the development of new technologies to enhance and extend the learning experiences of learners and the teaching capabilities of teachers; </w:t>
      </w:r>
    </w:p>
    <w:p w:rsidR="00AA616F" w:rsidRPr="00526982" w:rsidRDefault="00AA616F" w:rsidP="00AA616F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 xml:space="preserve">monitor and evaluate the curriculum and its assessment and identify and </w:t>
      </w:r>
      <w:r w:rsidR="00C67E56" w:rsidRPr="00526982">
        <w:rPr>
          <w:rFonts w:asciiTheme="minorHAnsi" w:hAnsiTheme="minorHAnsi" w:cstheme="minorHAnsi"/>
        </w:rPr>
        <w:t xml:space="preserve">promptly </w:t>
      </w:r>
      <w:r w:rsidRPr="00526982">
        <w:rPr>
          <w:rFonts w:asciiTheme="minorHAnsi" w:hAnsiTheme="minorHAnsi" w:cstheme="minorHAnsi"/>
        </w:rPr>
        <w:t xml:space="preserve">act on areas for improvement; </w:t>
      </w:r>
    </w:p>
    <w:p w:rsidR="00AA616F" w:rsidRPr="00526982" w:rsidRDefault="00AA616F" w:rsidP="00AA616F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 xml:space="preserve">maintain a high visibility around the school and devote considerable time to interaction with learners, staff and parents; </w:t>
      </w:r>
    </w:p>
    <w:p w:rsidR="00AA616F" w:rsidRPr="00526982" w:rsidRDefault="00AA616F" w:rsidP="00AA616F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implement strategies to ensure that learners’ additional learning needs are met;</w:t>
      </w:r>
    </w:p>
    <w:p w:rsidR="00D5712E" w:rsidRPr="00526982" w:rsidRDefault="00D5712E" w:rsidP="00AA616F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 xml:space="preserve">ensure that the rights and needs of learners are paramount in all the school does ensuring that every learner </w:t>
      </w:r>
      <w:proofErr w:type="gramStart"/>
      <w:r w:rsidRPr="00526982">
        <w:rPr>
          <w:rFonts w:asciiTheme="minorHAnsi" w:hAnsiTheme="minorHAnsi" w:cstheme="minorHAnsi"/>
        </w:rPr>
        <w:t>benefits</w:t>
      </w:r>
      <w:proofErr w:type="gramEnd"/>
      <w:r w:rsidRPr="00526982">
        <w:rPr>
          <w:rFonts w:asciiTheme="minorHAnsi" w:hAnsiTheme="minorHAnsi" w:cstheme="minorHAnsi"/>
        </w:rPr>
        <w:t xml:space="preserve"> from an entitlement to the best possible experience of schooling in Wales</w:t>
      </w:r>
      <w:r w:rsidR="00D31035" w:rsidRPr="00526982">
        <w:rPr>
          <w:rFonts w:asciiTheme="minorHAnsi" w:hAnsiTheme="minorHAnsi" w:cstheme="minorHAnsi"/>
        </w:rPr>
        <w:t>;</w:t>
      </w:r>
    </w:p>
    <w:p w:rsidR="00D31035" w:rsidRPr="00526982" w:rsidRDefault="00D31035" w:rsidP="00AA616F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establish a school wide ethos that expects learners to offer their views to inform all stages of learning which are taken seriously, considered and acted upon where practicable.</w:t>
      </w:r>
    </w:p>
    <w:p w:rsidR="00AA616F" w:rsidRPr="00526982" w:rsidRDefault="00AA616F" w:rsidP="00AA616F">
      <w:pPr>
        <w:pStyle w:val="Default"/>
        <w:rPr>
          <w:rFonts w:asciiTheme="minorHAnsi" w:hAnsiTheme="minorHAnsi" w:cstheme="minorHAnsi"/>
        </w:rPr>
      </w:pPr>
    </w:p>
    <w:p w:rsidR="00A32AD2" w:rsidRPr="00526982" w:rsidRDefault="00A32AD2" w:rsidP="00AA616F">
      <w:pPr>
        <w:pStyle w:val="Default"/>
        <w:rPr>
          <w:rFonts w:asciiTheme="minorHAnsi" w:hAnsiTheme="minorHAnsi" w:cstheme="minorHAnsi"/>
        </w:rPr>
      </w:pPr>
    </w:p>
    <w:p w:rsidR="00CD59B9" w:rsidRPr="00526982" w:rsidRDefault="00CD59B9" w:rsidP="00AA616F">
      <w:pPr>
        <w:pStyle w:val="Default"/>
        <w:rPr>
          <w:rFonts w:asciiTheme="minorHAnsi" w:hAnsiTheme="minorHAnsi" w:cstheme="minorHAnsi"/>
        </w:rPr>
      </w:pPr>
    </w:p>
    <w:p w:rsidR="00AA616F" w:rsidRPr="00526982" w:rsidRDefault="00AA616F" w:rsidP="00AA616F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sz w:val="32"/>
          <w:szCs w:val="32"/>
        </w:rPr>
      </w:pPr>
      <w:r w:rsidRPr="00526982">
        <w:rPr>
          <w:rFonts w:asciiTheme="minorHAnsi" w:hAnsiTheme="minorHAnsi" w:cstheme="minorHAnsi"/>
          <w:b/>
          <w:sz w:val="32"/>
          <w:szCs w:val="32"/>
        </w:rPr>
        <w:t xml:space="preserve">Personal Development and Working with Others </w:t>
      </w:r>
    </w:p>
    <w:p w:rsidR="00A32AD2" w:rsidRPr="00526982" w:rsidRDefault="00A32AD2" w:rsidP="00A32AD2">
      <w:pPr>
        <w:pStyle w:val="Default"/>
        <w:rPr>
          <w:rFonts w:asciiTheme="minorHAnsi" w:hAnsiTheme="minorHAnsi" w:cstheme="minorHAnsi"/>
        </w:rPr>
      </w:pPr>
    </w:p>
    <w:p w:rsidR="00A32AD2" w:rsidRPr="00526982" w:rsidRDefault="00A32AD2" w:rsidP="00A32AD2">
      <w:pPr>
        <w:pStyle w:val="Default"/>
        <w:rPr>
          <w:rFonts w:asciiTheme="minorHAnsi" w:hAnsiTheme="minorHAnsi" w:cstheme="minorHAnsi"/>
          <w:i/>
        </w:rPr>
      </w:pPr>
      <w:r w:rsidRPr="00526982">
        <w:rPr>
          <w:rFonts w:asciiTheme="minorHAnsi" w:hAnsiTheme="minorHAnsi" w:cstheme="minorHAnsi"/>
          <w:i/>
        </w:rPr>
        <w:t>The Head will:</w:t>
      </w:r>
    </w:p>
    <w:p w:rsidR="00A32AD2" w:rsidRPr="00526982" w:rsidRDefault="00A32AD2" w:rsidP="00A32AD2">
      <w:pPr>
        <w:pStyle w:val="Default"/>
        <w:rPr>
          <w:rFonts w:asciiTheme="minorHAnsi" w:hAnsiTheme="minorHAnsi" w:cstheme="minorHAnsi"/>
          <w:i/>
        </w:rPr>
      </w:pPr>
    </w:p>
    <w:p w:rsidR="00A32AD2" w:rsidRPr="00526982" w:rsidRDefault="00CD59B9" w:rsidP="00A32AD2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t</w:t>
      </w:r>
      <w:r w:rsidR="00A32AD2" w:rsidRPr="00526982">
        <w:rPr>
          <w:rFonts w:asciiTheme="minorHAnsi" w:hAnsiTheme="minorHAnsi" w:cstheme="minorHAnsi"/>
        </w:rPr>
        <w:t>reat people fairly, equitably and with dignity and respect to create and maintain a positive school climate</w:t>
      </w:r>
      <w:r w:rsidRPr="00526982">
        <w:rPr>
          <w:rFonts w:asciiTheme="minorHAnsi" w:hAnsiTheme="minorHAnsi" w:cstheme="minorHAnsi"/>
        </w:rPr>
        <w:t>;</w:t>
      </w:r>
    </w:p>
    <w:p w:rsidR="00A32AD2" w:rsidRPr="00526982" w:rsidRDefault="00CD59B9" w:rsidP="00A32AD2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s</w:t>
      </w:r>
      <w:r w:rsidR="00A32AD2" w:rsidRPr="00526982">
        <w:rPr>
          <w:rFonts w:asciiTheme="minorHAnsi" w:hAnsiTheme="minorHAnsi" w:cstheme="minorHAnsi"/>
        </w:rPr>
        <w:t>hare and distribute leadership</w:t>
      </w:r>
      <w:r w:rsidRPr="00526982">
        <w:rPr>
          <w:rFonts w:asciiTheme="minorHAnsi" w:hAnsiTheme="minorHAnsi" w:cstheme="minorHAnsi"/>
        </w:rPr>
        <w:t>;</w:t>
      </w:r>
      <w:r w:rsidR="00A32AD2" w:rsidRPr="00526982">
        <w:rPr>
          <w:rFonts w:asciiTheme="minorHAnsi" w:hAnsiTheme="minorHAnsi" w:cstheme="minorHAnsi"/>
        </w:rPr>
        <w:t xml:space="preserve"> </w:t>
      </w:r>
    </w:p>
    <w:p w:rsidR="00A32AD2" w:rsidRPr="00526982" w:rsidRDefault="00CD59B9" w:rsidP="00A32AD2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d</w:t>
      </w:r>
      <w:r w:rsidR="00A32AD2" w:rsidRPr="00526982">
        <w:rPr>
          <w:rFonts w:asciiTheme="minorHAnsi" w:hAnsiTheme="minorHAnsi" w:cstheme="minorHAnsi"/>
        </w:rPr>
        <w:t>evelop, empower and sustain effective teams</w:t>
      </w:r>
      <w:r w:rsidRPr="00526982">
        <w:rPr>
          <w:rFonts w:asciiTheme="minorHAnsi" w:hAnsiTheme="minorHAnsi" w:cstheme="minorHAnsi"/>
        </w:rPr>
        <w:t>;</w:t>
      </w:r>
      <w:r w:rsidR="00A32AD2" w:rsidRPr="00526982">
        <w:rPr>
          <w:rFonts w:asciiTheme="minorHAnsi" w:hAnsiTheme="minorHAnsi" w:cstheme="minorHAnsi"/>
        </w:rPr>
        <w:t xml:space="preserve"> </w:t>
      </w:r>
    </w:p>
    <w:p w:rsidR="00A32AD2" w:rsidRPr="00526982" w:rsidRDefault="00CD59B9" w:rsidP="00A32AD2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c</w:t>
      </w:r>
      <w:r w:rsidR="00A32AD2" w:rsidRPr="00526982">
        <w:rPr>
          <w:rFonts w:asciiTheme="minorHAnsi" w:hAnsiTheme="minorHAnsi" w:cstheme="minorHAnsi"/>
        </w:rPr>
        <w:t xml:space="preserve">reate an environment in which others can </w:t>
      </w:r>
      <w:r w:rsidR="00C67E56" w:rsidRPr="00526982">
        <w:rPr>
          <w:rFonts w:asciiTheme="minorHAnsi" w:hAnsiTheme="minorHAnsi" w:cstheme="minorHAnsi"/>
        </w:rPr>
        <w:t xml:space="preserve">develop and </w:t>
      </w:r>
      <w:r w:rsidR="00A32AD2" w:rsidRPr="00526982">
        <w:rPr>
          <w:rFonts w:asciiTheme="minorHAnsi" w:hAnsiTheme="minorHAnsi" w:cstheme="minorHAnsi"/>
        </w:rPr>
        <w:t>grow professionally</w:t>
      </w:r>
      <w:r w:rsidRPr="00526982">
        <w:rPr>
          <w:rFonts w:asciiTheme="minorHAnsi" w:hAnsiTheme="minorHAnsi" w:cstheme="minorHAnsi"/>
        </w:rPr>
        <w:t>;</w:t>
      </w:r>
      <w:r w:rsidR="00A32AD2" w:rsidRPr="00526982">
        <w:rPr>
          <w:rFonts w:asciiTheme="minorHAnsi" w:hAnsiTheme="minorHAnsi" w:cstheme="minorHAnsi"/>
        </w:rPr>
        <w:t xml:space="preserve"> </w:t>
      </w:r>
    </w:p>
    <w:p w:rsidR="00A32AD2" w:rsidRPr="00526982" w:rsidRDefault="00CD59B9" w:rsidP="00A32AD2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d</w:t>
      </w:r>
      <w:r w:rsidR="00A32AD2" w:rsidRPr="00526982">
        <w:rPr>
          <w:rFonts w:asciiTheme="minorHAnsi" w:hAnsiTheme="minorHAnsi" w:cstheme="minorHAnsi"/>
        </w:rPr>
        <w:t>evelop and nurture leadership potential in others to build the leadership capacity of the school</w:t>
      </w:r>
      <w:r w:rsidRPr="00526982">
        <w:rPr>
          <w:rFonts w:asciiTheme="minorHAnsi" w:hAnsiTheme="minorHAnsi" w:cstheme="minorHAnsi"/>
        </w:rPr>
        <w:t>;</w:t>
      </w:r>
      <w:r w:rsidR="00A32AD2" w:rsidRPr="00526982">
        <w:rPr>
          <w:rFonts w:asciiTheme="minorHAnsi" w:hAnsiTheme="minorHAnsi" w:cstheme="minorHAnsi"/>
        </w:rPr>
        <w:t xml:space="preserve"> </w:t>
      </w:r>
    </w:p>
    <w:p w:rsidR="00A32AD2" w:rsidRPr="00526982" w:rsidRDefault="00CD59B9" w:rsidP="00A32AD2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b</w:t>
      </w:r>
      <w:r w:rsidR="00A32AD2" w:rsidRPr="00526982">
        <w:rPr>
          <w:rFonts w:asciiTheme="minorHAnsi" w:hAnsiTheme="minorHAnsi" w:cstheme="minorHAnsi"/>
        </w:rPr>
        <w:t>uild a collaborative learning culture within the school and actively engage</w:t>
      </w:r>
      <w:r w:rsidRPr="00526982">
        <w:rPr>
          <w:rFonts w:asciiTheme="minorHAnsi" w:hAnsiTheme="minorHAnsi" w:cstheme="minorHAnsi"/>
        </w:rPr>
        <w:t xml:space="preserve"> w</w:t>
      </w:r>
      <w:r w:rsidR="00A32AD2" w:rsidRPr="00526982">
        <w:rPr>
          <w:rFonts w:asciiTheme="minorHAnsi" w:hAnsiTheme="minorHAnsi" w:cstheme="minorHAnsi"/>
        </w:rPr>
        <w:t>ith other educational establishments to build effective learning communities</w:t>
      </w:r>
      <w:r w:rsidRPr="00526982">
        <w:rPr>
          <w:rFonts w:asciiTheme="minorHAnsi" w:hAnsiTheme="minorHAnsi" w:cstheme="minorHAnsi"/>
        </w:rPr>
        <w:t>;</w:t>
      </w:r>
      <w:r w:rsidR="00A32AD2" w:rsidRPr="00526982">
        <w:rPr>
          <w:rFonts w:asciiTheme="minorHAnsi" w:hAnsiTheme="minorHAnsi" w:cstheme="minorHAnsi"/>
        </w:rPr>
        <w:t xml:space="preserve"> </w:t>
      </w:r>
    </w:p>
    <w:p w:rsidR="00A32AD2" w:rsidRPr="00526982" w:rsidRDefault="00CD59B9" w:rsidP="00A32AD2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e</w:t>
      </w:r>
      <w:r w:rsidR="00A32AD2" w:rsidRPr="00526982">
        <w:rPr>
          <w:rFonts w:asciiTheme="minorHAnsi" w:hAnsiTheme="minorHAnsi" w:cstheme="minorHAnsi"/>
        </w:rPr>
        <w:t>nsure that the school contributes, where appropriate, to the training of future teachers and other adults who work with learners</w:t>
      </w:r>
      <w:r w:rsidRPr="00526982">
        <w:rPr>
          <w:rFonts w:asciiTheme="minorHAnsi" w:hAnsiTheme="minorHAnsi" w:cstheme="minorHAnsi"/>
        </w:rPr>
        <w:t>;</w:t>
      </w:r>
      <w:r w:rsidR="00A32AD2" w:rsidRPr="00526982">
        <w:rPr>
          <w:rFonts w:asciiTheme="minorHAnsi" w:hAnsiTheme="minorHAnsi" w:cstheme="minorHAnsi"/>
        </w:rPr>
        <w:t xml:space="preserve"> </w:t>
      </w:r>
    </w:p>
    <w:p w:rsidR="00A32AD2" w:rsidRPr="00526982" w:rsidRDefault="00CD59B9" w:rsidP="00A32AD2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d</w:t>
      </w:r>
      <w:r w:rsidR="00A32AD2" w:rsidRPr="00526982">
        <w:rPr>
          <w:rFonts w:asciiTheme="minorHAnsi" w:hAnsiTheme="minorHAnsi" w:cstheme="minorHAnsi"/>
        </w:rPr>
        <w:t>evelop and maintain</w:t>
      </w:r>
      <w:r w:rsidRPr="00526982">
        <w:rPr>
          <w:rFonts w:asciiTheme="minorHAnsi" w:hAnsiTheme="minorHAnsi" w:cstheme="minorHAnsi"/>
        </w:rPr>
        <w:t xml:space="preserve"> </w:t>
      </w:r>
      <w:r w:rsidR="00A32AD2" w:rsidRPr="00526982">
        <w:rPr>
          <w:rFonts w:asciiTheme="minorHAnsi" w:hAnsiTheme="minorHAnsi" w:cstheme="minorHAnsi"/>
        </w:rPr>
        <w:t>effective strategies and procedures for staff induction, early and continuous professional development and performance review</w:t>
      </w:r>
      <w:r w:rsidRPr="00526982">
        <w:rPr>
          <w:rFonts w:asciiTheme="minorHAnsi" w:hAnsiTheme="minorHAnsi" w:cstheme="minorHAnsi"/>
        </w:rPr>
        <w:t>;</w:t>
      </w:r>
      <w:r w:rsidR="00A32AD2" w:rsidRPr="00526982">
        <w:rPr>
          <w:rFonts w:asciiTheme="minorHAnsi" w:hAnsiTheme="minorHAnsi" w:cstheme="minorHAnsi"/>
        </w:rPr>
        <w:t xml:space="preserve"> </w:t>
      </w:r>
    </w:p>
    <w:p w:rsidR="00A32AD2" w:rsidRPr="00526982" w:rsidRDefault="00CD59B9" w:rsidP="00A32AD2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e</w:t>
      </w:r>
      <w:r w:rsidR="00A32AD2" w:rsidRPr="00526982">
        <w:rPr>
          <w:rFonts w:asciiTheme="minorHAnsi" w:hAnsiTheme="minorHAnsi" w:cstheme="minorHAnsi"/>
        </w:rPr>
        <w:t>nsure</w:t>
      </w:r>
      <w:r w:rsidRPr="00526982">
        <w:rPr>
          <w:rFonts w:asciiTheme="minorHAnsi" w:hAnsiTheme="minorHAnsi" w:cstheme="minorHAnsi"/>
        </w:rPr>
        <w:t xml:space="preserve"> </w:t>
      </w:r>
      <w:r w:rsidR="00A32AD2" w:rsidRPr="00526982">
        <w:rPr>
          <w:rFonts w:asciiTheme="minorHAnsi" w:hAnsiTheme="minorHAnsi" w:cstheme="minorHAnsi"/>
        </w:rPr>
        <w:t>effective planning, allocation, support and evaluation of work undertaken by teams and individuals, providing clear delegation of tasks and devolution of responsibilities</w:t>
      </w:r>
      <w:r w:rsidRPr="00526982">
        <w:rPr>
          <w:rFonts w:asciiTheme="minorHAnsi" w:hAnsiTheme="minorHAnsi" w:cstheme="minorHAnsi"/>
        </w:rPr>
        <w:t>;</w:t>
      </w:r>
      <w:r w:rsidR="00A32AD2" w:rsidRPr="00526982">
        <w:rPr>
          <w:rFonts w:asciiTheme="minorHAnsi" w:hAnsiTheme="minorHAnsi" w:cstheme="minorHAnsi"/>
        </w:rPr>
        <w:t xml:space="preserve"> </w:t>
      </w:r>
    </w:p>
    <w:p w:rsidR="00A32AD2" w:rsidRPr="00526982" w:rsidRDefault="00CD59B9" w:rsidP="00A32AD2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a</w:t>
      </w:r>
      <w:r w:rsidR="00A32AD2" w:rsidRPr="00526982">
        <w:rPr>
          <w:rFonts w:asciiTheme="minorHAnsi" w:hAnsiTheme="minorHAnsi" w:cstheme="minorHAnsi"/>
        </w:rPr>
        <w:t>cknowledge and celebrate the responsibilities and achievements of individuals and teams</w:t>
      </w:r>
      <w:r w:rsidRPr="00526982">
        <w:rPr>
          <w:rFonts w:asciiTheme="minorHAnsi" w:hAnsiTheme="minorHAnsi" w:cstheme="minorHAnsi"/>
        </w:rPr>
        <w:t>;</w:t>
      </w:r>
      <w:r w:rsidR="00A32AD2" w:rsidRPr="00526982">
        <w:rPr>
          <w:rFonts w:asciiTheme="minorHAnsi" w:hAnsiTheme="minorHAnsi" w:cstheme="minorHAnsi"/>
        </w:rPr>
        <w:t xml:space="preserve"> </w:t>
      </w:r>
    </w:p>
    <w:p w:rsidR="00A32AD2" w:rsidRPr="00526982" w:rsidRDefault="00CD59B9" w:rsidP="00A32AD2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r</w:t>
      </w:r>
      <w:r w:rsidR="00A32AD2" w:rsidRPr="00526982">
        <w:rPr>
          <w:rFonts w:asciiTheme="minorHAnsi" w:hAnsiTheme="minorHAnsi" w:cstheme="minorHAnsi"/>
        </w:rPr>
        <w:t>egularly review and reflect on own practice, set personal targets and take responsibility for personal development</w:t>
      </w:r>
      <w:r w:rsidRPr="00526982">
        <w:rPr>
          <w:rFonts w:asciiTheme="minorHAnsi" w:hAnsiTheme="minorHAnsi" w:cstheme="minorHAnsi"/>
        </w:rPr>
        <w:t>;</w:t>
      </w:r>
      <w:r w:rsidR="00A32AD2" w:rsidRPr="00526982">
        <w:rPr>
          <w:rFonts w:asciiTheme="minorHAnsi" w:hAnsiTheme="minorHAnsi" w:cstheme="minorHAnsi"/>
        </w:rPr>
        <w:t xml:space="preserve"> </w:t>
      </w:r>
    </w:p>
    <w:p w:rsidR="00A32AD2" w:rsidRPr="00526982" w:rsidRDefault="00CD59B9" w:rsidP="00A32AD2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have</w:t>
      </w:r>
      <w:r w:rsidR="00A32AD2" w:rsidRPr="00526982">
        <w:rPr>
          <w:rFonts w:asciiTheme="minorHAnsi" w:hAnsiTheme="minorHAnsi" w:cstheme="minorHAnsi"/>
        </w:rPr>
        <w:t xml:space="preserve"> regard for own workload and that of others to secure a satisfactory work/life balance</w:t>
      </w:r>
      <w:r w:rsidRPr="00526982">
        <w:rPr>
          <w:rFonts w:asciiTheme="minorHAnsi" w:hAnsiTheme="minorHAnsi" w:cstheme="minorHAnsi"/>
        </w:rPr>
        <w:t>;</w:t>
      </w:r>
      <w:r w:rsidR="00A32AD2" w:rsidRPr="00526982">
        <w:rPr>
          <w:rFonts w:asciiTheme="minorHAnsi" w:hAnsiTheme="minorHAnsi" w:cstheme="minorHAnsi"/>
        </w:rPr>
        <w:t xml:space="preserve"> </w:t>
      </w:r>
    </w:p>
    <w:p w:rsidR="00A32AD2" w:rsidRPr="00526982" w:rsidRDefault="00CD59B9" w:rsidP="00A32AD2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e</w:t>
      </w:r>
      <w:r w:rsidR="00A32AD2" w:rsidRPr="00526982">
        <w:rPr>
          <w:rFonts w:asciiTheme="minorHAnsi" w:hAnsiTheme="minorHAnsi" w:cstheme="minorHAnsi"/>
        </w:rPr>
        <w:t xml:space="preserve">stablish effective arrangements for the co-ordination of provision for learners with additional learning needs </w:t>
      </w:r>
    </w:p>
    <w:p w:rsidR="00A32AD2" w:rsidRPr="00526982" w:rsidRDefault="00A32AD2" w:rsidP="00A32AD2">
      <w:pPr>
        <w:pStyle w:val="Default"/>
        <w:ind w:left="360"/>
        <w:rPr>
          <w:rFonts w:asciiTheme="minorHAnsi" w:hAnsiTheme="minorHAnsi" w:cstheme="minorHAnsi"/>
        </w:rPr>
      </w:pPr>
    </w:p>
    <w:p w:rsidR="00CD59B9" w:rsidRPr="00526982" w:rsidRDefault="00CD59B9" w:rsidP="00A32AD2">
      <w:pPr>
        <w:pStyle w:val="Default"/>
        <w:ind w:left="360"/>
        <w:rPr>
          <w:rFonts w:asciiTheme="minorHAnsi" w:hAnsiTheme="minorHAnsi" w:cstheme="minorHAnsi"/>
        </w:rPr>
      </w:pPr>
    </w:p>
    <w:p w:rsidR="00A32AD2" w:rsidRPr="00526982" w:rsidRDefault="00CD59B9" w:rsidP="00CD59B9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sz w:val="32"/>
          <w:szCs w:val="32"/>
        </w:rPr>
      </w:pPr>
      <w:r w:rsidRPr="00526982">
        <w:rPr>
          <w:rFonts w:asciiTheme="minorHAnsi" w:hAnsiTheme="minorHAnsi" w:cstheme="minorHAnsi"/>
          <w:b/>
          <w:sz w:val="32"/>
          <w:szCs w:val="32"/>
        </w:rPr>
        <w:t>Managing the School</w:t>
      </w:r>
    </w:p>
    <w:p w:rsidR="00CD59B9" w:rsidRPr="00526982" w:rsidRDefault="00CD59B9" w:rsidP="00CD59B9">
      <w:pPr>
        <w:pStyle w:val="Default"/>
        <w:rPr>
          <w:rFonts w:asciiTheme="minorHAnsi" w:hAnsiTheme="minorHAnsi" w:cstheme="minorHAnsi"/>
        </w:rPr>
      </w:pPr>
    </w:p>
    <w:p w:rsidR="00CD59B9" w:rsidRPr="00526982" w:rsidRDefault="00CD59B9" w:rsidP="00CD59B9">
      <w:pPr>
        <w:pStyle w:val="Default"/>
        <w:rPr>
          <w:rFonts w:asciiTheme="minorHAnsi" w:hAnsiTheme="minorHAnsi" w:cstheme="minorHAnsi"/>
          <w:i/>
        </w:rPr>
      </w:pPr>
      <w:r w:rsidRPr="00526982">
        <w:rPr>
          <w:rFonts w:asciiTheme="minorHAnsi" w:hAnsiTheme="minorHAnsi" w:cstheme="minorHAnsi"/>
          <w:i/>
        </w:rPr>
        <w:t>The Head will:</w:t>
      </w:r>
    </w:p>
    <w:p w:rsidR="00A32AD2" w:rsidRPr="00526982" w:rsidRDefault="00A32AD2" w:rsidP="00A32AD2">
      <w:pPr>
        <w:pStyle w:val="Default"/>
        <w:rPr>
          <w:rFonts w:asciiTheme="minorHAnsi" w:hAnsiTheme="minorHAnsi" w:cstheme="minorHAnsi"/>
        </w:rPr>
      </w:pPr>
    </w:p>
    <w:p w:rsidR="00CD59B9" w:rsidRPr="00526982" w:rsidRDefault="00C67E56" w:rsidP="00CD59B9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e</w:t>
      </w:r>
      <w:r w:rsidR="00CD59B9" w:rsidRPr="00526982">
        <w:rPr>
          <w:rFonts w:asciiTheme="minorHAnsi" w:hAnsiTheme="minorHAnsi" w:cstheme="minorHAnsi"/>
        </w:rPr>
        <w:t>nsure</w:t>
      </w:r>
      <w:r w:rsidR="00A46A7F" w:rsidRPr="00526982">
        <w:rPr>
          <w:rFonts w:asciiTheme="minorHAnsi" w:hAnsiTheme="minorHAnsi" w:cstheme="minorHAnsi"/>
        </w:rPr>
        <w:t xml:space="preserve"> </w:t>
      </w:r>
      <w:r w:rsidR="00CD59B9" w:rsidRPr="00526982">
        <w:rPr>
          <w:rFonts w:asciiTheme="minorHAnsi" w:hAnsiTheme="minorHAnsi" w:cstheme="minorHAnsi"/>
        </w:rPr>
        <w:t>that the professional duties and conditions of employment as set out in statutory requirements, including those for the headteacher, are fulfilled</w:t>
      </w:r>
      <w:r w:rsidR="00A46A7F" w:rsidRPr="00526982">
        <w:rPr>
          <w:rFonts w:asciiTheme="minorHAnsi" w:hAnsiTheme="minorHAnsi" w:cstheme="minorHAnsi"/>
        </w:rPr>
        <w:t>;</w:t>
      </w:r>
      <w:r w:rsidR="00CD59B9" w:rsidRPr="00526982">
        <w:rPr>
          <w:rFonts w:asciiTheme="minorHAnsi" w:hAnsiTheme="minorHAnsi" w:cstheme="minorHAnsi"/>
        </w:rPr>
        <w:t xml:space="preserve"> </w:t>
      </w:r>
    </w:p>
    <w:p w:rsidR="00C67E56" w:rsidRPr="00526982" w:rsidRDefault="00C67E56" w:rsidP="00CD59B9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ensure that safeguarding policies and practices are fully in place and regularly monitored and reviewed;</w:t>
      </w:r>
    </w:p>
    <w:p w:rsidR="00CD59B9" w:rsidRPr="00526982" w:rsidRDefault="00A46A7F" w:rsidP="00CD59B9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p</w:t>
      </w:r>
      <w:r w:rsidR="00CD59B9" w:rsidRPr="00526982">
        <w:rPr>
          <w:rFonts w:asciiTheme="minorHAnsi" w:hAnsiTheme="minorHAnsi" w:cstheme="minorHAnsi"/>
        </w:rPr>
        <w:t>roduce and implement clear, evidence-based improvement plans and polices for the development of the school and its facilities</w:t>
      </w:r>
      <w:r w:rsidRPr="00526982">
        <w:rPr>
          <w:rFonts w:asciiTheme="minorHAnsi" w:hAnsiTheme="minorHAnsi" w:cstheme="minorHAnsi"/>
        </w:rPr>
        <w:t>;</w:t>
      </w:r>
      <w:r w:rsidR="00CD59B9" w:rsidRPr="00526982">
        <w:rPr>
          <w:rFonts w:asciiTheme="minorHAnsi" w:hAnsiTheme="minorHAnsi" w:cstheme="minorHAnsi"/>
        </w:rPr>
        <w:t xml:space="preserve"> </w:t>
      </w:r>
    </w:p>
    <w:p w:rsidR="00CD59B9" w:rsidRPr="00526982" w:rsidRDefault="00A46A7F" w:rsidP="00CD59B9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e</w:t>
      </w:r>
      <w:r w:rsidR="00CD59B9" w:rsidRPr="00526982">
        <w:rPr>
          <w:rFonts w:asciiTheme="minorHAnsi" w:hAnsiTheme="minorHAnsi" w:cstheme="minorHAnsi"/>
        </w:rPr>
        <w:t>nsure</w:t>
      </w:r>
      <w:r w:rsidRPr="00526982">
        <w:rPr>
          <w:rFonts w:asciiTheme="minorHAnsi" w:hAnsiTheme="minorHAnsi" w:cstheme="minorHAnsi"/>
        </w:rPr>
        <w:t xml:space="preserve"> </w:t>
      </w:r>
      <w:r w:rsidR="00CD59B9" w:rsidRPr="00526982">
        <w:rPr>
          <w:rFonts w:asciiTheme="minorHAnsi" w:hAnsiTheme="minorHAnsi" w:cstheme="minorHAnsi"/>
        </w:rPr>
        <w:t>that policies and practices take account of national and local circumstances, policies and initiatives including bilingualism and the Welsh dimension</w:t>
      </w:r>
      <w:r w:rsidRPr="00526982">
        <w:rPr>
          <w:rFonts w:asciiTheme="minorHAnsi" w:hAnsiTheme="minorHAnsi" w:cstheme="minorHAnsi"/>
        </w:rPr>
        <w:t>;</w:t>
      </w:r>
      <w:r w:rsidR="00CD59B9" w:rsidRPr="00526982">
        <w:rPr>
          <w:rFonts w:asciiTheme="minorHAnsi" w:hAnsiTheme="minorHAnsi" w:cstheme="minorHAnsi"/>
        </w:rPr>
        <w:t xml:space="preserve"> </w:t>
      </w:r>
    </w:p>
    <w:p w:rsidR="00CD59B9" w:rsidRPr="00526982" w:rsidRDefault="00A46A7F" w:rsidP="00CD59B9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lastRenderedPageBreak/>
        <w:t>b</w:t>
      </w:r>
      <w:r w:rsidR="00CD59B9" w:rsidRPr="00526982">
        <w:rPr>
          <w:rFonts w:asciiTheme="minorHAnsi" w:hAnsiTheme="minorHAnsi" w:cstheme="minorHAnsi"/>
        </w:rPr>
        <w:t>uild, remodel and maintain organisational structures and systems which distribute leadership and enable the school to run efficiently and effectively on a day-to-day basis</w:t>
      </w:r>
      <w:r w:rsidRPr="00526982">
        <w:rPr>
          <w:rFonts w:asciiTheme="minorHAnsi" w:hAnsiTheme="minorHAnsi" w:cstheme="minorHAnsi"/>
        </w:rPr>
        <w:t>;</w:t>
      </w:r>
      <w:r w:rsidR="00CD59B9" w:rsidRPr="00526982">
        <w:rPr>
          <w:rFonts w:asciiTheme="minorHAnsi" w:hAnsiTheme="minorHAnsi" w:cstheme="minorHAnsi"/>
        </w:rPr>
        <w:t xml:space="preserve"> </w:t>
      </w:r>
    </w:p>
    <w:p w:rsidR="00CD59B9" w:rsidRPr="00526982" w:rsidRDefault="00A46A7F" w:rsidP="00CD59B9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m</w:t>
      </w:r>
      <w:r w:rsidR="00CD59B9" w:rsidRPr="00526982">
        <w:rPr>
          <w:rFonts w:asciiTheme="minorHAnsi" w:hAnsiTheme="minorHAnsi" w:cstheme="minorHAnsi"/>
        </w:rPr>
        <w:t>onitor, evaluate and review the effects of school policies, priorities and targets in practice</w:t>
      </w:r>
      <w:r w:rsidRPr="00526982">
        <w:rPr>
          <w:rFonts w:asciiTheme="minorHAnsi" w:hAnsiTheme="minorHAnsi" w:cstheme="minorHAnsi"/>
        </w:rPr>
        <w:t>;</w:t>
      </w:r>
      <w:r w:rsidR="00CD59B9" w:rsidRPr="00526982">
        <w:rPr>
          <w:rFonts w:asciiTheme="minorHAnsi" w:hAnsiTheme="minorHAnsi" w:cstheme="minorHAnsi"/>
        </w:rPr>
        <w:t xml:space="preserve"> </w:t>
      </w:r>
    </w:p>
    <w:p w:rsidR="00CD59B9" w:rsidRPr="00526982" w:rsidRDefault="00A46A7F" w:rsidP="00CD59B9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a</w:t>
      </w:r>
      <w:r w:rsidR="00CD59B9" w:rsidRPr="00526982">
        <w:rPr>
          <w:rFonts w:asciiTheme="minorHAnsi" w:hAnsiTheme="minorHAnsi" w:cstheme="minorHAnsi"/>
        </w:rPr>
        <w:t>ct upon the outcomes of school self-evaluation and external inspection by Estyn to drive school improvement</w:t>
      </w:r>
      <w:r w:rsidRPr="00526982">
        <w:rPr>
          <w:rFonts w:asciiTheme="minorHAnsi" w:hAnsiTheme="minorHAnsi" w:cstheme="minorHAnsi"/>
        </w:rPr>
        <w:t>;</w:t>
      </w:r>
      <w:r w:rsidR="00CD59B9" w:rsidRPr="00526982">
        <w:rPr>
          <w:rFonts w:asciiTheme="minorHAnsi" w:hAnsiTheme="minorHAnsi" w:cstheme="minorHAnsi"/>
        </w:rPr>
        <w:t xml:space="preserve"> </w:t>
      </w:r>
    </w:p>
    <w:p w:rsidR="00CD59B9" w:rsidRPr="00526982" w:rsidRDefault="00A46A7F" w:rsidP="00CD59B9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u</w:t>
      </w:r>
      <w:r w:rsidR="00CD59B9" w:rsidRPr="00526982">
        <w:rPr>
          <w:rFonts w:asciiTheme="minorHAnsi" w:hAnsiTheme="minorHAnsi" w:cstheme="minorHAnsi"/>
        </w:rPr>
        <w:t>se information and data from within and outside the school to inform management and organisational development</w:t>
      </w:r>
      <w:r w:rsidRPr="00526982">
        <w:rPr>
          <w:rFonts w:asciiTheme="minorHAnsi" w:hAnsiTheme="minorHAnsi" w:cstheme="minorHAnsi"/>
        </w:rPr>
        <w:t>;</w:t>
      </w:r>
      <w:r w:rsidR="00CD59B9" w:rsidRPr="00526982">
        <w:rPr>
          <w:rFonts w:asciiTheme="minorHAnsi" w:hAnsiTheme="minorHAnsi" w:cstheme="minorHAnsi"/>
        </w:rPr>
        <w:t xml:space="preserve"> </w:t>
      </w:r>
    </w:p>
    <w:p w:rsidR="00CD59B9" w:rsidRPr="00526982" w:rsidRDefault="00A46A7F" w:rsidP="00CD59B9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m</w:t>
      </w:r>
      <w:r w:rsidR="00CD59B9" w:rsidRPr="00526982">
        <w:rPr>
          <w:rFonts w:asciiTheme="minorHAnsi" w:hAnsiTheme="minorHAnsi" w:cstheme="minorHAnsi"/>
        </w:rPr>
        <w:t>ake effective use of the support and challenge provided by the LA</w:t>
      </w:r>
      <w:r w:rsidR="00D31035" w:rsidRPr="00526982">
        <w:rPr>
          <w:rFonts w:asciiTheme="minorHAnsi" w:hAnsiTheme="minorHAnsi" w:cstheme="minorHAnsi"/>
        </w:rPr>
        <w:t>, GwE</w:t>
      </w:r>
      <w:r w:rsidR="00CD59B9" w:rsidRPr="00526982">
        <w:rPr>
          <w:rFonts w:asciiTheme="minorHAnsi" w:hAnsiTheme="minorHAnsi" w:cstheme="minorHAnsi"/>
        </w:rPr>
        <w:t xml:space="preserve"> and other relevant bodies</w:t>
      </w:r>
      <w:r w:rsidRPr="00526982">
        <w:rPr>
          <w:rFonts w:asciiTheme="minorHAnsi" w:hAnsiTheme="minorHAnsi" w:cstheme="minorHAnsi"/>
        </w:rPr>
        <w:t>;</w:t>
      </w:r>
      <w:r w:rsidR="00CD59B9" w:rsidRPr="00526982">
        <w:rPr>
          <w:rFonts w:asciiTheme="minorHAnsi" w:hAnsiTheme="minorHAnsi" w:cstheme="minorHAnsi"/>
        </w:rPr>
        <w:t xml:space="preserve"> </w:t>
      </w:r>
    </w:p>
    <w:p w:rsidR="00CD59B9" w:rsidRPr="00526982" w:rsidRDefault="00A46A7F" w:rsidP="00CD59B9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m</w:t>
      </w:r>
      <w:r w:rsidR="00CD59B9" w:rsidRPr="00526982">
        <w:rPr>
          <w:rFonts w:asciiTheme="minorHAnsi" w:hAnsiTheme="minorHAnsi" w:cstheme="minorHAnsi"/>
        </w:rPr>
        <w:t>anage the school’s financial and human resources effectively and efficiently to achieve the school’s education priorities and goals</w:t>
      </w:r>
      <w:r w:rsidRPr="00526982">
        <w:rPr>
          <w:rFonts w:asciiTheme="minorHAnsi" w:hAnsiTheme="minorHAnsi" w:cstheme="minorHAnsi"/>
        </w:rPr>
        <w:t>;</w:t>
      </w:r>
      <w:r w:rsidR="00CD59B9" w:rsidRPr="00526982">
        <w:rPr>
          <w:rFonts w:asciiTheme="minorHAnsi" w:hAnsiTheme="minorHAnsi" w:cstheme="minorHAnsi"/>
        </w:rPr>
        <w:t xml:space="preserve"> </w:t>
      </w:r>
    </w:p>
    <w:p w:rsidR="00CD59B9" w:rsidRPr="00526982" w:rsidRDefault="00A46A7F" w:rsidP="00CD59B9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r</w:t>
      </w:r>
      <w:r w:rsidR="00CD59B9" w:rsidRPr="00526982">
        <w:rPr>
          <w:rFonts w:asciiTheme="minorHAnsi" w:hAnsiTheme="minorHAnsi" w:cstheme="minorHAnsi"/>
        </w:rPr>
        <w:t>ecruit, retain and deploy staff appropriately and manage their workload to achieve the vision and goals of the school</w:t>
      </w:r>
      <w:r w:rsidRPr="00526982">
        <w:rPr>
          <w:rFonts w:asciiTheme="minorHAnsi" w:hAnsiTheme="minorHAnsi" w:cstheme="minorHAnsi"/>
        </w:rPr>
        <w:t>;</w:t>
      </w:r>
      <w:r w:rsidR="00CD59B9" w:rsidRPr="00526982">
        <w:rPr>
          <w:rFonts w:asciiTheme="minorHAnsi" w:hAnsiTheme="minorHAnsi" w:cstheme="minorHAnsi"/>
        </w:rPr>
        <w:t xml:space="preserve"> </w:t>
      </w:r>
    </w:p>
    <w:p w:rsidR="00CD59B9" w:rsidRPr="00526982" w:rsidRDefault="00A46A7F" w:rsidP="00CD59B9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m</w:t>
      </w:r>
      <w:r w:rsidR="00CD59B9" w:rsidRPr="00526982">
        <w:rPr>
          <w:rFonts w:asciiTheme="minorHAnsi" w:hAnsiTheme="minorHAnsi" w:cstheme="minorHAnsi"/>
        </w:rPr>
        <w:t>anage and organise the school environment efficiently and effectively to ensure that it meets the needs of the curriculum and health and safety regulations</w:t>
      </w:r>
      <w:r w:rsidRPr="00526982">
        <w:rPr>
          <w:rFonts w:asciiTheme="minorHAnsi" w:hAnsiTheme="minorHAnsi" w:cstheme="minorHAnsi"/>
        </w:rPr>
        <w:t>;</w:t>
      </w:r>
      <w:r w:rsidR="00CD59B9" w:rsidRPr="00526982">
        <w:rPr>
          <w:rFonts w:asciiTheme="minorHAnsi" w:hAnsiTheme="minorHAnsi" w:cstheme="minorHAnsi"/>
        </w:rPr>
        <w:t xml:space="preserve"> </w:t>
      </w:r>
    </w:p>
    <w:p w:rsidR="00CD59B9" w:rsidRPr="00526982" w:rsidRDefault="00A46A7F" w:rsidP="00CD59B9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d</w:t>
      </w:r>
      <w:r w:rsidR="00CD59B9" w:rsidRPr="00526982">
        <w:rPr>
          <w:rFonts w:asciiTheme="minorHAnsi" w:hAnsiTheme="minorHAnsi" w:cstheme="minorHAnsi"/>
        </w:rPr>
        <w:t>evelop and enhance the learning environment to better meet the needs of learners</w:t>
      </w:r>
      <w:r w:rsidR="00C67E56" w:rsidRPr="00526982">
        <w:rPr>
          <w:rFonts w:asciiTheme="minorHAnsi" w:hAnsiTheme="minorHAnsi" w:cstheme="minorHAnsi"/>
        </w:rPr>
        <w:t xml:space="preserve"> and teachers</w:t>
      </w:r>
      <w:r w:rsidRPr="00526982">
        <w:rPr>
          <w:rFonts w:asciiTheme="minorHAnsi" w:hAnsiTheme="minorHAnsi" w:cstheme="minorHAnsi"/>
        </w:rPr>
        <w:t>;</w:t>
      </w:r>
      <w:r w:rsidR="00CD59B9" w:rsidRPr="00526982">
        <w:rPr>
          <w:rFonts w:asciiTheme="minorHAnsi" w:hAnsiTheme="minorHAnsi" w:cstheme="minorHAnsi"/>
        </w:rPr>
        <w:t xml:space="preserve"> </w:t>
      </w:r>
    </w:p>
    <w:p w:rsidR="00D31035" w:rsidRPr="00526982" w:rsidRDefault="00D31035" w:rsidP="00CD59B9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 xml:space="preserve">build effective networks of knowledge, research and practical expertise </w:t>
      </w:r>
      <w:r w:rsidR="00CF16F6" w:rsidRPr="00526982">
        <w:rPr>
          <w:rFonts w:asciiTheme="minorHAnsi" w:hAnsiTheme="minorHAnsi" w:cstheme="minorHAnsi"/>
        </w:rPr>
        <w:t>to enable other schools and settings to benefit through mutual collaboration;</w:t>
      </w:r>
    </w:p>
    <w:p w:rsidR="00A46A7F" w:rsidRPr="00526982" w:rsidRDefault="00A46A7F" w:rsidP="00CD59B9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m</w:t>
      </w:r>
      <w:r w:rsidR="00CD59B9" w:rsidRPr="00526982">
        <w:rPr>
          <w:rFonts w:asciiTheme="minorHAnsi" w:hAnsiTheme="minorHAnsi" w:cstheme="minorHAnsi"/>
        </w:rPr>
        <w:t>onitor, evaluate and review the range, quality and use of all available resources to improve the quality of education for all learners and to secure value for money</w:t>
      </w:r>
    </w:p>
    <w:p w:rsidR="00A46A7F" w:rsidRPr="00526982" w:rsidRDefault="00A46A7F" w:rsidP="00A46A7F">
      <w:pPr>
        <w:pStyle w:val="Default"/>
        <w:rPr>
          <w:rFonts w:asciiTheme="minorHAnsi" w:hAnsiTheme="minorHAnsi" w:cstheme="minorHAnsi"/>
        </w:rPr>
      </w:pPr>
    </w:p>
    <w:p w:rsidR="00A46A7F" w:rsidRPr="00526982" w:rsidRDefault="00D157FD" w:rsidP="00A46A7F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sz w:val="32"/>
          <w:szCs w:val="32"/>
        </w:rPr>
      </w:pPr>
      <w:r w:rsidRPr="00526982">
        <w:rPr>
          <w:rFonts w:asciiTheme="minorHAnsi" w:hAnsiTheme="minorHAnsi" w:cstheme="minorHAnsi"/>
          <w:b/>
          <w:sz w:val="32"/>
          <w:szCs w:val="32"/>
        </w:rPr>
        <w:t>Securing a</w:t>
      </w:r>
      <w:r w:rsidR="00A46A7F" w:rsidRPr="00526982">
        <w:rPr>
          <w:rFonts w:asciiTheme="minorHAnsi" w:hAnsiTheme="minorHAnsi" w:cstheme="minorHAnsi"/>
          <w:b/>
          <w:sz w:val="32"/>
          <w:szCs w:val="32"/>
        </w:rPr>
        <w:t>ccountability</w:t>
      </w:r>
    </w:p>
    <w:p w:rsidR="00A46A7F" w:rsidRPr="00526982" w:rsidRDefault="00A46A7F" w:rsidP="00A46A7F">
      <w:pPr>
        <w:pStyle w:val="Default"/>
        <w:rPr>
          <w:rFonts w:asciiTheme="minorHAnsi" w:hAnsiTheme="minorHAnsi" w:cstheme="minorHAnsi"/>
          <w:i/>
        </w:rPr>
      </w:pPr>
    </w:p>
    <w:p w:rsidR="00A46A7F" w:rsidRPr="00526982" w:rsidRDefault="00A46A7F" w:rsidP="00A46A7F">
      <w:pPr>
        <w:pStyle w:val="Default"/>
        <w:rPr>
          <w:rFonts w:asciiTheme="minorHAnsi" w:hAnsiTheme="minorHAnsi" w:cstheme="minorHAnsi"/>
          <w:i/>
        </w:rPr>
      </w:pPr>
      <w:r w:rsidRPr="00526982">
        <w:rPr>
          <w:rFonts w:asciiTheme="minorHAnsi" w:hAnsiTheme="minorHAnsi" w:cstheme="minorHAnsi"/>
          <w:i/>
        </w:rPr>
        <w:t>The Head will:</w:t>
      </w:r>
    </w:p>
    <w:p w:rsidR="00A46A7F" w:rsidRPr="00526982" w:rsidRDefault="00A46A7F" w:rsidP="00A46A7F">
      <w:pPr>
        <w:pStyle w:val="Default"/>
        <w:rPr>
          <w:rFonts w:asciiTheme="minorHAnsi" w:hAnsiTheme="minorHAnsi" w:cstheme="minorHAnsi"/>
          <w:i/>
        </w:rPr>
      </w:pPr>
    </w:p>
    <w:p w:rsidR="00A46A7F" w:rsidRPr="00526982" w:rsidRDefault="00CE5B34" w:rsidP="00A46A7F">
      <w:pPr>
        <w:pStyle w:val="Default"/>
        <w:numPr>
          <w:ilvl w:val="0"/>
          <w:numId w:val="10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ensure individual</w:t>
      </w:r>
      <w:r w:rsidR="00A46A7F" w:rsidRPr="00526982">
        <w:rPr>
          <w:rFonts w:asciiTheme="minorHAnsi" w:hAnsiTheme="minorHAnsi" w:cstheme="minorHAnsi"/>
        </w:rPr>
        <w:t xml:space="preserve"> staff accountability is clearly defined, understood and agreed and is subject to rigorous internal and external review and </w:t>
      </w:r>
      <w:r w:rsidRPr="00526982">
        <w:rPr>
          <w:rFonts w:asciiTheme="minorHAnsi" w:hAnsiTheme="minorHAnsi" w:cstheme="minorHAnsi"/>
        </w:rPr>
        <w:t>self-evaluation</w:t>
      </w:r>
      <w:r w:rsidR="00A46A7F" w:rsidRPr="00526982">
        <w:rPr>
          <w:rFonts w:asciiTheme="minorHAnsi" w:hAnsiTheme="minorHAnsi" w:cstheme="minorHAnsi"/>
        </w:rPr>
        <w:t xml:space="preserve">; </w:t>
      </w:r>
    </w:p>
    <w:p w:rsidR="00A46A7F" w:rsidRPr="00526982" w:rsidRDefault="00A46A7F" w:rsidP="00A46A7F">
      <w:pPr>
        <w:pStyle w:val="Default"/>
        <w:numPr>
          <w:ilvl w:val="0"/>
          <w:numId w:val="10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 xml:space="preserve">work </w:t>
      </w:r>
      <w:r w:rsidR="00C67E56" w:rsidRPr="00526982">
        <w:rPr>
          <w:rFonts w:asciiTheme="minorHAnsi" w:hAnsiTheme="minorHAnsi" w:cstheme="minorHAnsi"/>
        </w:rPr>
        <w:t xml:space="preserve">effectively </w:t>
      </w:r>
      <w:r w:rsidRPr="00526982">
        <w:rPr>
          <w:rFonts w:asciiTheme="minorHAnsi" w:hAnsiTheme="minorHAnsi" w:cstheme="minorHAnsi"/>
        </w:rPr>
        <w:t xml:space="preserve">with the Governing Body so that it is able to meet its responsibilities for securing effective learning and teaching and improved standards of achievement; </w:t>
      </w:r>
    </w:p>
    <w:p w:rsidR="00A46A7F" w:rsidRPr="00526982" w:rsidRDefault="00A46A7F" w:rsidP="00A46A7F">
      <w:pPr>
        <w:pStyle w:val="Default"/>
        <w:numPr>
          <w:ilvl w:val="0"/>
          <w:numId w:val="10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 xml:space="preserve">develop and present a coherent, understandable and accurate account of the school’s performance to a range of audiences including parents and governors; </w:t>
      </w:r>
    </w:p>
    <w:p w:rsidR="00A46A7F" w:rsidRPr="00526982" w:rsidRDefault="00CE5B34" w:rsidP="00A46A7F">
      <w:pPr>
        <w:pStyle w:val="Default"/>
        <w:numPr>
          <w:ilvl w:val="0"/>
          <w:numId w:val="10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use data</w:t>
      </w:r>
      <w:r w:rsidR="00A46A7F" w:rsidRPr="00526982">
        <w:rPr>
          <w:rFonts w:asciiTheme="minorHAnsi" w:hAnsiTheme="minorHAnsi" w:cstheme="minorHAnsi"/>
        </w:rPr>
        <w:t xml:space="preserve"> and benchmarks to monitor progress in every child’s learning and to focus teaching; </w:t>
      </w:r>
    </w:p>
    <w:p w:rsidR="00D5712E" w:rsidRPr="00526982" w:rsidRDefault="00D5712E" w:rsidP="00A46A7F">
      <w:pPr>
        <w:pStyle w:val="Default"/>
        <w:numPr>
          <w:ilvl w:val="0"/>
          <w:numId w:val="10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ensure that reporting on learning effectiveness is highly sophisticated with refinement constantly sought in the quest for improved learning outcomes.  Learners are engaged strongly in this pro</w:t>
      </w:r>
      <w:r w:rsidR="00D47ED7" w:rsidRPr="00526982">
        <w:rPr>
          <w:rFonts w:asciiTheme="minorHAnsi" w:hAnsiTheme="minorHAnsi" w:cstheme="minorHAnsi"/>
        </w:rPr>
        <w:t>c</w:t>
      </w:r>
      <w:r w:rsidRPr="00526982">
        <w:rPr>
          <w:rFonts w:asciiTheme="minorHAnsi" w:hAnsiTheme="minorHAnsi" w:cstheme="minorHAnsi"/>
        </w:rPr>
        <w:t>ess</w:t>
      </w:r>
    </w:p>
    <w:p w:rsidR="00A46A7F" w:rsidRPr="00526982" w:rsidRDefault="00A46A7F" w:rsidP="00A46A7F">
      <w:pPr>
        <w:pStyle w:val="Default"/>
        <w:numPr>
          <w:ilvl w:val="0"/>
          <w:numId w:val="10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 xml:space="preserve">set stretching targets for the whole school community based on consistently high expectations; </w:t>
      </w:r>
    </w:p>
    <w:p w:rsidR="00A46A7F" w:rsidRPr="00526982" w:rsidRDefault="00A46A7F" w:rsidP="00A46A7F">
      <w:pPr>
        <w:pStyle w:val="Default"/>
        <w:numPr>
          <w:ilvl w:val="0"/>
          <w:numId w:val="10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 xml:space="preserve">develop and maintain a climate of high expectations for self and others and take  appropriate action when performance is unsatisfactory </w:t>
      </w:r>
    </w:p>
    <w:p w:rsidR="00A46A7F" w:rsidRPr="00526982" w:rsidRDefault="00A46A7F" w:rsidP="00A46A7F">
      <w:pPr>
        <w:pStyle w:val="Default"/>
        <w:ind w:left="425"/>
        <w:rPr>
          <w:rFonts w:asciiTheme="minorHAnsi" w:hAnsiTheme="minorHAnsi" w:cstheme="minorHAnsi"/>
        </w:rPr>
      </w:pPr>
    </w:p>
    <w:p w:rsidR="00CD59B9" w:rsidRPr="00526982" w:rsidRDefault="00CD59B9" w:rsidP="00A46A7F">
      <w:pPr>
        <w:pStyle w:val="Default"/>
        <w:ind w:left="360"/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 xml:space="preserve"> </w:t>
      </w:r>
    </w:p>
    <w:p w:rsidR="00A46A7F" w:rsidRPr="00526982" w:rsidRDefault="00A46A7F" w:rsidP="00A46A7F">
      <w:pPr>
        <w:pStyle w:val="Default"/>
        <w:ind w:left="360"/>
        <w:rPr>
          <w:rFonts w:asciiTheme="minorHAnsi" w:hAnsiTheme="minorHAnsi" w:cstheme="minorHAnsi"/>
        </w:rPr>
      </w:pPr>
    </w:p>
    <w:p w:rsidR="00A46A7F" w:rsidRPr="00526982" w:rsidRDefault="00D157FD" w:rsidP="00A46A7F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sz w:val="32"/>
          <w:szCs w:val="32"/>
        </w:rPr>
      </w:pPr>
      <w:r w:rsidRPr="00526982">
        <w:rPr>
          <w:rFonts w:asciiTheme="minorHAnsi" w:hAnsiTheme="minorHAnsi" w:cstheme="minorHAnsi"/>
          <w:b/>
          <w:sz w:val="32"/>
          <w:szCs w:val="32"/>
        </w:rPr>
        <w:lastRenderedPageBreak/>
        <w:t>Strengthening the c</w:t>
      </w:r>
      <w:r w:rsidR="00A46A7F" w:rsidRPr="00526982">
        <w:rPr>
          <w:rFonts w:asciiTheme="minorHAnsi" w:hAnsiTheme="minorHAnsi" w:cstheme="minorHAnsi"/>
          <w:b/>
          <w:sz w:val="32"/>
          <w:szCs w:val="32"/>
        </w:rPr>
        <w:t xml:space="preserve">ommunity </w:t>
      </w:r>
      <w:r w:rsidRPr="00526982">
        <w:rPr>
          <w:rFonts w:asciiTheme="minorHAnsi" w:hAnsiTheme="minorHAnsi" w:cstheme="minorHAnsi"/>
          <w:b/>
          <w:sz w:val="32"/>
          <w:szCs w:val="32"/>
        </w:rPr>
        <w:t>focus</w:t>
      </w:r>
    </w:p>
    <w:p w:rsidR="005B0DA1" w:rsidRPr="00526982" w:rsidRDefault="005B0DA1" w:rsidP="00A46A7F">
      <w:pPr>
        <w:pStyle w:val="Default"/>
        <w:ind w:left="425"/>
        <w:rPr>
          <w:rFonts w:asciiTheme="minorHAnsi" w:hAnsiTheme="minorHAnsi" w:cstheme="minorHAnsi"/>
        </w:rPr>
      </w:pPr>
    </w:p>
    <w:p w:rsidR="005B0DA1" w:rsidRPr="00526982" w:rsidRDefault="00A46A7F" w:rsidP="005B0DA1">
      <w:pPr>
        <w:ind w:left="360"/>
        <w:rPr>
          <w:i/>
          <w:sz w:val="24"/>
          <w:szCs w:val="24"/>
        </w:rPr>
      </w:pPr>
      <w:r w:rsidRPr="00526982">
        <w:rPr>
          <w:i/>
          <w:sz w:val="24"/>
          <w:szCs w:val="24"/>
        </w:rPr>
        <w:t>The Head will:</w:t>
      </w:r>
    </w:p>
    <w:p w:rsidR="00A46A7F" w:rsidRPr="00526982" w:rsidRDefault="00A46A7F" w:rsidP="00A46A7F">
      <w:pPr>
        <w:pStyle w:val="Default"/>
        <w:numPr>
          <w:ilvl w:val="0"/>
          <w:numId w:val="12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 xml:space="preserve">establish and build partnerships with other schools to share best practice and support school improvement; </w:t>
      </w:r>
    </w:p>
    <w:p w:rsidR="00A46A7F" w:rsidRPr="00526982" w:rsidRDefault="00A46A7F" w:rsidP="00A46A7F">
      <w:pPr>
        <w:pStyle w:val="Default"/>
        <w:numPr>
          <w:ilvl w:val="0"/>
          <w:numId w:val="12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 xml:space="preserve">build a school climate and learning culture which takes account of the richness and diversity of the school’s community </w:t>
      </w:r>
      <w:r w:rsidR="00CE5B34" w:rsidRPr="00526982">
        <w:rPr>
          <w:rFonts w:asciiTheme="minorHAnsi" w:hAnsiTheme="minorHAnsi" w:cstheme="minorHAnsi"/>
        </w:rPr>
        <w:t xml:space="preserve">and seeks out and uses every opportunity to value and promote Welsh language and </w:t>
      </w:r>
      <w:r w:rsidRPr="00526982">
        <w:rPr>
          <w:rFonts w:asciiTheme="minorHAnsi" w:hAnsiTheme="minorHAnsi" w:cstheme="minorHAnsi"/>
        </w:rPr>
        <w:t>culture</w:t>
      </w:r>
      <w:r w:rsidR="00CE5B34" w:rsidRPr="00526982">
        <w:rPr>
          <w:rFonts w:asciiTheme="minorHAnsi" w:hAnsiTheme="minorHAnsi" w:cstheme="minorHAnsi"/>
        </w:rPr>
        <w:t xml:space="preserve"> and extend the use of the Welsh language in formal and informal situations</w:t>
      </w:r>
      <w:r w:rsidRPr="00526982">
        <w:rPr>
          <w:rFonts w:asciiTheme="minorHAnsi" w:hAnsiTheme="minorHAnsi" w:cstheme="minorHAnsi"/>
        </w:rPr>
        <w:t xml:space="preserve">; </w:t>
      </w:r>
    </w:p>
    <w:p w:rsidR="00A46A7F" w:rsidRPr="00526982" w:rsidRDefault="00A46A7F" w:rsidP="00A46A7F">
      <w:pPr>
        <w:pStyle w:val="Default"/>
        <w:numPr>
          <w:ilvl w:val="0"/>
          <w:numId w:val="12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ensure that the school plays a productive role as a member of its local, national and global communities</w:t>
      </w:r>
      <w:r w:rsidR="00D157FD" w:rsidRPr="00526982">
        <w:rPr>
          <w:rFonts w:asciiTheme="minorHAnsi" w:hAnsiTheme="minorHAnsi" w:cstheme="minorHAnsi"/>
        </w:rPr>
        <w:t>;</w:t>
      </w:r>
      <w:r w:rsidRPr="00526982">
        <w:rPr>
          <w:rFonts w:asciiTheme="minorHAnsi" w:hAnsiTheme="minorHAnsi" w:cstheme="minorHAnsi"/>
        </w:rPr>
        <w:t xml:space="preserve"> </w:t>
      </w:r>
    </w:p>
    <w:p w:rsidR="00A46A7F" w:rsidRPr="00526982" w:rsidRDefault="00D157FD" w:rsidP="00A46A7F">
      <w:pPr>
        <w:pStyle w:val="Default"/>
        <w:numPr>
          <w:ilvl w:val="0"/>
          <w:numId w:val="12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c</w:t>
      </w:r>
      <w:r w:rsidR="00A46A7F" w:rsidRPr="00526982">
        <w:rPr>
          <w:rFonts w:asciiTheme="minorHAnsi" w:hAnsiTheme="minorHAnsi" w:cstheme="minorHAnsi"/>
        </w:rPr>
        <w:t>reate and promote positive strategies for developing good race relations and dealing with racial harassment</w:t>
      </w:r>
      <w:r w:rsidRPr="00526982">
        <w:rPr>
          <w:rFonts w:asciiTheme="minorHAnsi" w:hAnsiTheme="minorHAnsi" w:cstheme="minorHAnsi"/>
        </w:rPr>
        <w:t>;</w:t>
      </w:r>
      <w:r w:rsidR="00A46A7F" w:rsidRPr="00526982">
        <w:rPr>
          <w:rFonts w:asciiTheme="minorHAnsi" w:hAnsiTheme="minorHAnsi" w:cstheme="minorHAnsi"/>
        </w:rPr>
        <w:t xml:space="preserve"> </w:t>
      </w:r>
    </w:p>
    <w:p w:rsidR="00A46A7F" w:rsidRPr="00526982" w:rsidRDefault="00D157FD" w:rsidP="00A46A7F">
      <w:pPr>
        <w:pStyle w:val="Default"/>
        <w:numPr>
          <w:ilvl w:val="0"/>
          <w:numId w:val="12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p</w:t>
      </w:r>
      <w:r w:rsidR="00A46A7F" w:rsidRPr="00526982">
        <w:rPr>
          <w:rFonts w:asciiTheme="minorHAnsi" w:hAnsiTheme="minorHAnsi" w:cstheme="minorHAnsi"/>
        </w:rPr>
        <w:t xml:space="preserve">romote appropriate attitudes towards disability and additional learning needs that promote </w:t>
      </w:r>
      <w:r w:rsidR="00C67E56" w:rsidRPr="00526982">
        <w:rPr>
          <w:rFonts w:asciiTheme="minorHAnsi" w:hAnsiTheme="minorHAnsi" w:cstheme="minorHAnsi"/>
        </w:rPr>
        <w:t xml:space="preserve">equity, </w:t>
      </w:r>
      <w:r w:rsidR="00A46A7F" w:rsidRPr="00526982">
        <w:rPr>
          <w:rFonts w:asciiTheme="minorHAnsi" w:hAnsiTheme="minorHAnsi" w:cstheme="minorHAnsi"/>
        </w:rPr>
        <w:t>equality and inclusion</w:t>
      </w:r>
      <w:r w:rsidRPr="00526982">
        <w:rPr>
          <w:rFonts w:asciiTheme="minorHAnsi" w:hAnsiTheme="minorHAnsi" w:cstheme="minorHAnsi"/>
        </w:rPr>
        <w:t>;</w:t>
      </w:r>
      <w:r w:rsidR="00A46A7F" w:rsidRPr="00526982">
        <w:rPr>
          <w:rFonts w:asciiTheme="minorHAnsi" w:hAnsiTheme="minorHAnsi" w:cstheme="minorHAnsi"/>
        </w:rPr>
        <w:t xml:space="preserve"> </w:t>
      </w:r>
    </w:p>
    <w:p w:rsidR="00A46A7F" w:rsidRPr="00526982" w:rsidRDefault="00D157FD" w:rsidP="00A46A7F">
      <w:pPr>
        <w:pStyle w:val="Default"/>
        <w:numPr>
          <w:ilvl w:val="0"/>
          <w:numId w:val="12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e</w:t>
      </w:r>
      <w:r w:rsidR="00A46A7F" w:rsidRPr="00526982">
        <w:rPr>
          <w:rFonts w:asciiTheme="minorHAnsi" w:hAnsiTheme="minorHAnsi" w:cstheme="minorHAnsi"/>
        </w:rPr>
        <w:t>nsure that the school plays a central role in the community</w:t>
      </w:r>
      <w:r w:rsidRPr="00526982">
        <w:rPr>
          <w:rFonts w:asciiTheme="minorHAnsi" w:hAnsiTheme="minorHAnsi" w:cstheme="minorHAnsi"/>
        </w:rPr>
        <w:t>;</w:t>
      </w:r>
      <w:r w:rsidR="00A46A7F" w:rsidRPr="00526982">
        <w:rPr>
          <w:rFonts w:asciiTheme="minorHAnsi" w:hAnsiTheme="minorHAnsi" w:cstheme="minorHAnsi"/>
        </w:rPr>
        <w:t xml:space="preserve"> </w:t>
      </w:r>
    </w:p>
    <w:p w:rsidR="00A46A7F" w:rsidRPr="00526982" w:rsidRDefault="00D157FD" w:rsidP="00A46A7F">
      <w:pPr>
        <w:pStyle w:val="Default"/>
        <w:numPr>
          <w:ilvl w:val="0"/>
          <w:numId w:val="12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d</w:t>
      </w:r>
      <w:r w:rsidR="00A46A7F" w:rsidRPr="00526982">
        <w:rPr>
          <w:rFonts w:asciiTheme="minorHAnsi" w:hAnsiTheme="minorHAnsi" w:cstheme="minorHAnsi"/>
        </w:rPr>
        <w:t>evelop citizenship in learners so that they make a positive contribution to local and wider communities</w:t>
      </w:r>
      <w:r w:rsidRPr="00526982">
        <w:rPr>
          <w:rFonts w:asciiTheme="minorHAnsi" w:hAnsiTheme="minorHAnsi" w:cstheme="minorHAnsi"/>
        </w:rPr>
        <w:t>;</w:t>
      </w:r>
      <w:r w:rsidR="00A46A7F" w:rsidRPr="00526982">
        <w:rPr>
          <w:rFonts w:asciiTheme="minorHAnsi" w:hAnsiTheme="minorHAnsi" w:cstheme="minorHAnsi"/>
        </w:rPr>
        <w:t xml:space="preserve"> </w:t>
      </w:r>
    </w:p>
    <w:p w:rsidR="00A46A7F" w:rsidRPr="00526982" w:rsidRDefault="00D157FD" w:rsidP="00A46A7F">
      <w:pPr>
        <w:pStyle w:val="Default"/>
        <w:numPr>
          <w:ilvl w:val="0"/>
          <w:numId w:val="12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c</w:t>
      </w:r>
      <w:r w:rsidR="00A46A7F" w:rsidRPr="00526982">
        <w:rPr>
          <w:rFonts w:asciiTheme="minorHAnsi" w:hAnsiTheme="minorHAnsi" w:cstheme="minorHAnsi"/>
        </w:rPr>
        <w:t>ollaborate with other agencies, including the LA, in providing for wellbeing of learners and their families</w:t>
      </w:r>
      <w:r w:rsidRPr="00526982">
        <w:rPr>
          <w:rFonts w:asciiTheme="minorHAnsi" w:hAnsiTheme="minorHAnsi" w:cstheme="minorHAnsi"/>
        </w:rPr>
        <w:t>;</w:t>
      </w:r>
      <w:r w:rsidR="00A46A7F" w:rsidRPr="00526982">
        <w:rPr>
          <w:rFonts w:asciiTheme="minorHAnsi" w:hAnsiTheme="minorHAnsi" w:cstheme="minorHAnsi"/>
        </w:rPr>
        <w:t xml:space="preserve"> </w:t>
      </w:r>
    </w:p>
    <w:p w:rsidR="00A46A7F" w:rsidRPr="00526982" w:rsidRDefault="00D157FD" w:rsidP="00A46A7F">
      <w:pPr>
        <w:pStyle w:val="Default"/>
        <w:numPr>
          <w:ilvl w:val="0"/>
          <w:numId w:val="12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c</w:t>
      </w:r>
      <w:r w:rsidR="00A46A7F" w:rsidRPr="00526982">
        <w:rPr>
          <w:rFonts w:asciiTheme="minorHAnsi" w:hAnsiTheme="minorHAnsi" w:cstheme="minorHAnsi"/>
        </w:rPr>
        <w:t>reate and maintain an effective partnership with parents, guardians and carers to support and improve learners’ achievement and personal development</w:t>
      </w:r>
      <w:r w:rsidRPr="00526982">
        <w:rPr>
          <w:rFonts w:asciiTheme="minorHAnsi" w:hAnsiTheme="minorHAnsi" w:cstheme="minorHAnsi"/>
        </w:rPr>
        <w:t>;</w:t>
      </w:r>
      <w:r w:rsidR="00A46A7F" w:rsidRPr="00526982">
        <w:rPr>
          <w:rFonts w:asciiTheme="minorHAnsi" w:hAnsiTheme="minorHAnsi" w:cstheme="minorHAnsi"/>
        </w:rPr>
        <w:t xml:space="preserve"> </w:t>
      </w:r>
    </w:p>
    <w:p w:rsidR="00A46A7F" w:rsidRPr="00526982" w:rsidRDefault="00D157FD" w:rsidP="00A46A7F">
      <w:pPr>
        <w:pStyle w:val="Default"/>
        <w:numPr>
          <w:ilvl w:val="0"/>
          <w:numId w:val="12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w</w:t>
      </w:r>
      <w:r w:rsidR="00A46A7F" w:rsidRPr="00526982">
        <w:rPr>
          <w:rFonts w:asciiTheme="minorHAnsi" w:hAnsiTheme="minorHAnsi" w:cstheme="minorHAnsi"/>
        </w:rPr>
        <w:t>ork collaboratively within and outside the school to achieve school goals and objectives</w:t>
      </w:r>
      <w:r w:rsidRPr="00526982">
        <w:rPr>
          <w:rFonts w:asciiTheme="minorHAnsi" w:hAnsiTheme="minorHAnsi" w:cstheme="minorHAnsi"/>
        </w:rPr>
        <w:t>;</w:t>
      </w:r>
      <w:r w:rsidR="00A46A7F" w:rsidRPr="00526982">
        <w:rPr>
          <w:rFonts w:asciiTheme="minorHAnsi" w:hAnsiTheme="minorHAnsi" w:cstheme="minorHAnsi"/>
        </w:rPr>
        <w:t xml:space="preserve"> </w:t>
      </w:r>
    </w:p>
    <w:p w:rsidR="00D26084" w:rsidRPr="00526982" w:rsidRDefault="00D26084" w:rsidP="00A46A7F">
      <w:pPr>
        <w:pStyle w:val="Default"/>
        <w:numPr>
          <w:ilvl w:val="0"/>
          <w:numId w:val="12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encourage an imaginative range of sustained high quality and flexible support to develop professional practice;</w:t>
      </w:r>
    </w:p>
    <w:p w:rsidR="00A46A7F" w:rsidRPr="00526982" w:rsidRDefault="00D157FD" w:rsidP="00A46A7F">
      <w:pPr>
        <w:pStyle w:val="Default"/>
        <w:numPr>
          <w:ilvl w:val="0"/>
          <w:numId w:val="12"/>
        </w:numPr>
        <w:rPr>
          <w:rFonts w:asciiTheme="minorHAnsi" w:hAnsiTheme="minorHAnsi" w:cstheme="minorHAnsi"/>
        </w:rPr>
      </w:pPr>
      <w:r w:rsidRPr="00526982">
        <w:rPr>
          <w:rFonts w:asciiTheme="minorHAnsi" w:hAnsiTheme="minorHAnsi" w:cstheme="minorHAnsi"/>
        </w:rPr>
        <w:t>w</w:t>
      </w:r>
      <w:r w:rsidR="00A46A7F" w:rsidRPr="00526982">
        <w:rPr>
          <w:rFonts w:asciiTheme="minorHAnsi" w:hAnsiTheme="minorHAnsi" w:cstheme="minorHAnsi"/>
        </w:rPr>
        <w:t>ork co-operatively and collaboratively with teachers and colleagues, including those from external agencies, to enhance the learning and wellbeing of those they teach</w:t>
      </w:r>
      <w:r w:rsidR="00C67E56" w:rsidRPr="00526982">
        <w:rPr>
          <w:rFonts w:asciiTheme="minorHAnsi" w:hAnsiTheme="minorHAnsi" w:cstheme="minorHAnsi"/>
        </w:rPr>
        <w:t>.</w:t>
      </w:r>
    </w:p>
    <w:p w:rsidR="00A46A7F" w:rsidRDefault="00A46A7F" w:rsidP="00A46A7F">
      <w:pPr>
        <w:pStyle w:val="Default"/>
        <w:ind w:left="360"/>
        <w:rPr>
          <w:sz w:val="23"/>
          <w:szCs w:val="23"/>
        </w:rPr>
      </w:pPr>
    </w:p>
    <w:p w:rsidR="00A46A7F" w:rsidRPr="00A46A7F" w:rsidRDefault="00A46A7F" w:rsidP="00A46A7F">
      <w:pPr>
        <w:ind w:left="720"/>
        <w:rPr>
          <w:sz w:val="24"/>
          <w:szCs w:val="24"/>
        </w:rPr>
      </w:pPr>
    </w:p>
    <w:p w:rsidR="00A46A7F" w:rsidRPr="00A46A7F" w:rsidRDefault="00A46A7F" w:rsidP="005B0DA1">
      <w:pPr>
        <w:ind w:left="360"/>
        <w:rPr>
          <w:i/>
          <w:sz w:val="24"/>
          <w:szCs w:val="24"/>
        </w:rPr>
      </w:pPr>
    </w:p>
    <w:sectPr w:rsidR="00A46A7F" w:rsidRPr="00A46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4169"/>
    <w:multiLevelType w:val="hybridMultilevel"/>
    <w:tmpl w:val="8752E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A4710"/>
    <w:multiLevelType w:val="hybridMultilevel"/>
    <w:tmpl w:val="F4AC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A215A"/>
    <w:multiLevelType w:val="hybridMultilevel"/>
    <w:tmpl w:val="48BCD95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AF275A2"/>
    <w:multiLevelType w:val="hybridMultilevel"/>
    <w:tmpl w:val="9F38A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D385A"/>
    <w:multiLevelType w:val="hybridMultilevel"/>
    <w:tmpl w:val="09E4D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267FC"/>
    <w:multiLevelType w:val="hybridMultilevel"/>
    <w:tmpl w:val="92D0CD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A2C81"/>
    <w:multiLevelType w:val="hybridMultilevel"/>
    <w:tmpl w:val="288E5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16CD7"/>
    <w:multiLevelType w:val="hybridMultilevel"/>
    <w:tmpl w:val="1BA87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7488B"/>
    <w:multiLevelType w:val="hybridMultilevel"/>
    <w:tmpl w:val="9BF456A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4A8226B3"/>
    <w:multiLevelType w:val="hybridMultilevel"/>
    <w:tmpl w:val="58A2B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759BE"/>
    <w:multiLevelType w:val="hybridMultilevel"/>
    <w:tmpl w:val="3CC82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F3C1F"/>
    <w:multiLevelType w:val="hybridMultilevel"/>
    <w:tmpl w:val="4B4E55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D6"/>
    <w:rsid w:val="00067DD9"/>
    <w:rsid w:val="000F0959"/>
    <w:rsid w:val="00526982"/>
    <w:rsid w:val="005B0DA1"/>
    <w:rsid w:val="00A32AD2"/>
    <w:rsid w:val="00A374DC"/>
    <w:rsid w:val="00A46A7F"/>
    <w:rsid w:val="00AA616F"/>
    <w:rsid w:val="00BF6F45"/>
    <w:rsid w:val="00C42DFE"/>
    <w:rsid w:val="00C67E56"/>
    <w:rsid w:val="00CD59B9"/>
    <w:rsid w:val="00CE5B34"/>
    <w:rsid w:val="00CF16F6"/>
    <w:rsid w:val="00D157FD"/>
    <w:rsid w:val="00D26084"/>
    <w:rsid w:val="00D31035"/>
    <w:rsid w:val="00D47ED7"/>
    <w:rsid w:val="00D54F06"/>
    <w:rsid w:val="00D5712E"/>
    <w:rsid w:val="00E14328"/>
    <w:rsid w:val="00F02728"/>
    <w:rsid w:val="00F062D6"/>
    <w:rsid w:val="00F6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C96D"/>
  <w15:chartTrackingRefBased/>
  <w15:docId w15:val="{8C821433-CDBA-4F63-A276-4D1B9FBA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2D6"/>
    <w:pPr>
      <w:spacing w:after="0" w:line="240" w:lineRule="auto"/>
    </w:pPr>
  </w:style>
  <w:style w:type="table" w:styleId="TableGrid">
    <w:name w:val="Table Grid"/>
    <w:basedOn w:val="TableNormal"/>
    <w:uiPriority w:val="39"/>
    <w:rsid w:val="00F06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959"/>
    <w:pPr>
      <w:ind w:left="720"/>
      <w:contextualSpacing/>
    </w:pPr>
  </w:style>
  <w:style w:type="paragraph" w:customStyle="1" w:styleId="Default">
    <w:name w:val="Default"/>
    <w:rsid w:val="005B0D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69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6982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526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4310</TotalTime>
  <Pages>5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Noke S</dc:creator>
  <cp:keywords/>
  <dc:description/>
  <cp:lastModifiedBy>Blackwell H</cp:lastModifiedBy>
  <cp:revision>6</cp:revision>
  <dcterms:created xsi:type="dcterms:W3CDTF">2022-12-16T14:36:00Z</dcterms:created>
  <dcterms:modified xsi:type="dcterms:W3CDTF">2022-12-19T14:56:00Z</dcterms:modified>
</cp:coreProperties>
</file>