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                     Classroom Teacher </w:t>
      </w: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 xml:space="preserve">                     Beacon Primary Academy, Leicestershire</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Full-time</w:t>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        Headteacher </w:t>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Fonts w:ascii="PT Sans" w:cs="PT Sans" w:eastAsia="PT Sans" w:hAnsi="PT Sans"/>
          <w:sz w:val="22"/>
          <w:szCs w:val="22"/>
          <w:rtl w:val="0"/>
        </w:rPr>
        <w:t xml:space="preserve">To provide an effective education to pupils within the framework provided by the Headteacher, the Governing Body, DfE and the Local Authority, paying full regard to all statutory requirements.</w:t>
      </w:r>
      <w:r w:rsidDel="00000000" w:rsidR="00000000" w:rsidRPr="00000000">
        <w:rPr>
          <w:rtl w:val="0"/>
        </w:rPr>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rtl w:val="0"/>
        </w:rPr>
        <w:tab/>
      </w:r>
      <w:r w:rsidDel="00000000" w:rsidR="00000000" w:rsidRPr="00000000">
        <w:rPr>
          <w:rFonts w:ascii="PT Sans" w:cs="PT Sans" w:eastAsia="PT Sans" w:hAnsi="PT Sans"/>
          <w:b w:val="1"/>
          <w:sz w:val="22"/>
          <w:szCs w:val="22"/>
          <w:u w:val="single"/>
          <w:rtl w:val="0"/>
        </w:rPr>
        <w:t xml:space="preserve">Set high expectations which inspire, motivate and challenge</w:t>
      </w:r>
    </w:p>
    <w:p w:rsidR="00000000" w:rsidDel="00000000" w:rsidP="00000000" w:rsidRDefault="00000000" w:rsidRPr="00000000" w14:paraId="00000013">
      <w:pPr>
        <w:ind w:firstLine="72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pupils</w:t>
      </w:r>
    </w:p>
    <w:p w:rsidR="00000000" w:rsidDel="00000000" w:rsidP="00000000" w:rsidRDefault="00000000" w:rsidRPr="00000000" w14:paraId="00000014">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Establish a safe and stimulating environment for pupils, rooted in</w:t>
      </w:r>
    </w:p>
    <w:p w:rsidR="00000000" w:rsidDel="00000000" w:rsidP="00000000" w:rsidRDefault="00000000" w:rsidRPr="00000000" w14:paraId="00000015">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mutual respect</w:t>
      </w:r>
    </w:p>
    <w:p w:rsidR="00000000" w:rsidDel="00000000" w:rsidP="00000000" w:rsidRDefault="00000000" w:rsidRPr="00000000" w14:paraId="00000016">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 goals that stretch and challenge pupils of all backgrounds, abilities</w:t>
      </w:r>
    </w:p>
    <w:p w:rsidR="00000000" w:rsidDel="00000000" w:rsidP="00000000" w:rsidRDefault="00000000" w:rsidRPr="00000000" w14:paraId="00000017">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dispositions</w:t>
      </w:r>
    </w:p>
    <w:p w:rsidR="00000000" w:rsidDel="00000000" w:rsidP="00000000" w:rsidRDefault="00000000" w:rsidRPr="00000000" w14:paraId="00000018">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consistently the positive attitudes, values and behaviours</w:t>
      </w:r>
    </w:p>
    <w:p w:rsidR="00000000" w:rsidDel="00000000" w:rsidP="00000000" w:rsidRDefault="00000000" w:rsidRPr="00000000" w14:paraId="00000019">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which are expected of pupils.</w:t>
      </w:r>
    </w:p>
    <w:p w:rsidR="00000000" w:rsidDel="00000000" w:rsidP="00000000" w:rsidRDefault="00000000" w:rsidRPr="00000000" w14:paraId="0000001A">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2</w:t>
        <w:tab/>
      </w:r>
      <w:r w:rsidDel="00000000" w:rsidR="00000000" w:rsidRPr="00000000">
        <w:rPr>
          <w:rFonts w:ascii="PT Sans" w:cs="PT Sans" w:eastAsia="PT Sans" w:hAnsi="PT Sans"/>
          <w:b w:val="1"/>
          <w:sz w:val="22"/>
          <w:szCs w:val="22"/>
          <w:u w:val="single"/>
          <w:rtl w:val="0"/>
        </w:rPr>
        <w:t xml:space="preserve">Promote good progress and outcomes by pupils</w:t>
      </w:r>
      <w:r w:rsidDel="00000000" w:rsidR="00000000" w:rsidRPr="00000000">
        <w:rPr>
          <w:rtl w:val="0"/>
        </w:rPr>
      </w:r>
    </w:p>
    <w:p w:rsidR="00000000" w:rsidDel="00000000" w:rsidP="00000000" w:rsidRDefault="00000000" w:rsidRPr="00000000" w14:paraId="0000001C">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accountable for pupils’ attainment, progress and outcomes</w:t>
      </w:r>
    </w:p>
    <w:p w:rsidR="00000000" w:rsidDel="00000000" w:rsidP="00000000" w:rsidRDefault="00000000" w:rsidRPr="00000000" w14:paraId="0000001D">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aware of pupils’ capabilities and their prior knowledge, and plan teaching to build on these </w:t>
      </w:r>
    </w:p>
    <w:p w:rsidR="00000000" w:rsidDel="00000000" w:rsidP="00000000" w:rsidRDefault="00000000" w:rsidRPr="00000000" w14:paraId="0000001E">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Guide pupils to reflect on the progress they have made and their</w:t>
      </w:r>
    </w:p>
    <w:p w:rsidR="00000000" w:rsidDel="00000000" w:rsidP="00000000" w:rsidRDefault="00000000" w:rsidRPr="00000000" w14:paraId="0000001F">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emerging needs</w:t>
      </w:r>
    </w:p>
    <w:p w:rsidR="00000000" w:rsidDel="00000000" w:rsidP="00000000" w:rsidRDefault="00000000" w:rsidRPr="00000000" w14:paraId="00000020">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knowledge and understanding of how pupils learn and</w:t>
      </w:r>
    </w:p>
    <w:p w:rsidR="00000000" w:rsidDel="00000000" w:rsidP="00000000" w:rsidRDefault="00000000" w:rsidRPr="00000000" w14:paraId="00000021">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how this impacts on teaching</w:t>
      </w:r>
    </w:p>
    <w:p w:rsidR="00000000" w:rsidDel="00000000" w:rsidP="00000000" w:rsidRDefault="00000000" w:rsidRPr="00000000" w14:paraId="00000022">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Encourage pupils to take a responsible and conscientious attitude to</w:t>
      </w:r>
    </w:p>
    <w:p w:rsidR="00000000" w:rsidDel="00000000" w:rsidP="00000000" w:rsidRDefault="00000000" w:rsidRPr="00000000" w14:paraId="00000023">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their own work and study.</w:t>
      </w:r>
    </w:p>
    <w:p w:rsidR="00000000" w:rsidDel="00000000" w:rsidP="00000000" w:rsidRDefault="00000000" w:rsidRPr="00000000" w14:paraId="00000024">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rtl w:val="0"/>
        </w:rPr>
        <w:t xml:space="preserve">3</w:t>
        <w:tab/>
      </w:r>
      <w:r w:rsidDel="00000000" w:rsidR="00000000" w:rsidRPr="00000000">
        <w:rPr>
          <w:rFonts w:ascii="PT Sans" w:cs="PT Sans" w:eastAsia="PT Sans" w:hAnsi="PT Sans"/>
          <w:b w:val="1"/>
          <w:sz w:val="22"/>
          <w:szCs w:val="22"/>
          <w:u w:val="single"/>
          <w:rtl w:val="0"/>
        </w:rPr>
        <w:t xml:space="preserve">Demonstrate good subject and curriculum knowledge</w:t>
      </w:r>
    </w:p>
    <w:p w:rsidR="00000000" w:rsidDel="00000000" w:rsidP="00000000" w:rsidRDefault="00000000" w:rsidRPr="00000000" w14:paraId="0000002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29">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a secure knowledge of the relevant subject(s) and curriculum areas, foster and maintain pupils’ interest in the subject, and address misunderstandings</w:t>
      </w:r>
    </w:p>
    <w:p w:rsidR="00000000" w:rsidDel="00000000" w:rsidP="00000000" w:rsidRDefault="00000000" w:rsidRPr="00000000" w14:paraId="0000002A">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a critical understanding of developments in the subject</w:t>
      </w:r>
    </w:p>
    <w:p w:rsidR="00000000" w:rsidDel="00000000" w:rsidP="00000000" w:rsidRDefault="00000000" w:rsidRPr="00000000" w14:paraId="0000002B">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curriculum areas, and promote the value of scholarship</w:t>
      </w:r>
    </w:p>
    <w:p w:rsidR="00000000" w:rsidDel="00000000" w:rsidP="00000000" w:rsidRDefault="00000000" w:rsidRPr="00000000" w14:paraId="0000002C">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an understanding of and take responsibility for promoting high standards of literacy, articulacy and the correct use of standard</w:t>
      </w:r>
    </w:p>
    <w:p w:rsidR="00000000" w:rsidDel="00000000" w:rsidP="00000000" w:rsidRDefault="00000000" w:rsidRPr="00000000" w14:paraId="0000002D">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English, whatever the teacher’s specialist subject</w:t>
      </w:r>
    </w:p>
    <w:p w:rsidR="00000000" w:rsidDel="00000000" w:rsidP="00000000" w:rsidRDefault="00000000" w:rsidRPr="00000000" w14:paraId="0000002E">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If teaching early reading, demonstrate a clear understanding of</w:t>
      </w:r>
    </w:p>
    <w:p w:rsidR="00000000" w:rsidDel="00000000" w:rsidP="00000000" w:rsidRDefault="00000000" w:rsidRPr="00000000" w14:paraId="0000002F">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systematic synthetic phonics</w:t>
      </w:r>
    </w:p>
    <w:p w:rsidR="00000000" w:rsidDel="00000000" w:rsidP="00000000" w:rsidRDefault="00000000" w:rsidRPr="00000000" w14:paraId="00000030">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If teaching early mathematics, demonstrate a clear understanding of</w:t>
      </w:r>
    </w:p>
    <w:p w:rsidR="00000000" w:rsidDel="00000000" w:rsidP="00000000" w:rsidRDefault="00000000" w:rsidRPr="00000000" w14:paraId="00000031">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appropriate teaching strategies.</w:t>
      </w:r>
    </w:p>
    <w:p w:rsidR="00000000" w:rsidDel="00000000" w:rsidP="00000000" w:rsidRDefault="00000000" w:rsidRPr="00000000" w14:paraId="00000032">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rtl w:val="0"/>
        </w:rPr>
        <w:t xml:space="preserve">4</w:t>
        <w:tab/>
      </w:r>
      <w:r w:rsidDel="00000000" w:rsidR="00000000" w:rsidRPr="00000000">
        <w:rPr>
          <w:rFonts w:ascii="PT Sans" w:cs="PT Sans" w:eastAsia="PT Sans" w:hAnsi="PT Sans"/>
          <w:b w:val="1"/>
          <w:sz w:val="22"/>
          <w:szCs w:val="22"/>
          <w:u w:val="single"/>
          <w:rtl w:val="0"/>
        </w:rPr>
        <w:t xml:space="preserve">Plan and teach well structured lessons</w:t>
      </w:r>
    </w:p>
    <w:p w:rsidR="00000000" w:rsidDel="00000000" w:rsidP="00000000" w:rsidRDefault="00000000" w:rsidRPr="00000000" w14:paraId="0000003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35">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Impart knowledge and develop understanding through effective use of</w:t>
      </w:r>
    </w:p>
    <w:p w:rsidR="00000000" w:rsidDel="00000000" w:rsidP="00000000" w:rsidRDefault="00000000" w:rsidRPr="00000000" w14:paraId="00000036">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lesson time</w:t>
      </w:r>
    </w:p>
    <w:p w:rsidR="00000000" w:rsidDel="00000000" w:rsidP="00000000" w:rsidRDefault="00000000" w:rsidRPr="00000000" w14:paraId="00000037">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a love of learning and children’s intellectual curiosity</w:t>
      </w:r>
    </w:p>
    <w:p w:rsidR="00000000" w:rsidDel="00000000" w:rsidP="00000000" w:rsidRDefault="00000000" w:rsidRPr="00000000" w14:paraId="00000038">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 homework and plan other out-of-class activities to consolidate and</w:t>
      </w:r>
    </w:p>
    <w:p w:rsidR="00000000" w:rsidDel="00000000" w:rsidP="00000000" w:rsidRDefault="00000000" w:rsidRPr="00000000" w14:paraId="00000039">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extend the knowledge and understanding pupils have acquired</w:t>
      </w:r>
    </w:p>
    <w:p w:rsidR="00000000" w:rsidDel="00000000" w:rsidP="00000000" w:rsidRDefault="00000000" w:rsidRPr="00000000" w14:paraId="0000003A">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Reflect systematically on the effectiveness of lessons and approaches</w:t>
      </w:r>
    </w:p>
    <w:p w:rsidR="00000000" w:rsidDel="00000000" w:rsidP="00000000" w:rsidRDefault="00000000" w:rsidRPr="00000000" w14:paraId="0000003B">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teaching</w:t>
      </w:r>
    </w:p>
    <w:p w:rsidR="00000000" w:rsidDel="00000000" w:rsidP="00000000" w:rsidRDefault="00000000" w:rsidRPr="00000000" w14:paraId="0000003C">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the design and provision of an engaging curriculum within</w:t>
      </w:r>
    </w:p>
    <w:p w:rsidR="00000000" w:rsidDel="00000000" w:rsidP="00000000" w:rsidRDefault="00000000" w:rsidRPr="00000000" w14:paraId="0000003D">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relevant subject area(s).</w:t>
      </w:r>
    </w:p>
    <w:p w:rsidR="00000000" w:rsidDel="00000000" w:rsidP="00000000" w:rsidRDefault="00000000" w:rsidRPr="00000000" w14:paraId="0000003E">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rtl w:val="0"/>
        </w:rPr>
        <w:t xml:space="preserve">5 </w:t>
        <w:tab/>
      </w:r>
      <w:r w:rsidDel="00000000" w:rsidR="00000000" w:rsidRPr="00000000">
        <w:rPr>
          <w:rFonts w:ascii="PT Sans" w:cs="PT Sans" w:eastAsia="PT Sans" w:hAnsi="PT Sans"/>
          <w:b w:val="1"/>
          <w:sz w:val="22"/>
          <w:szCs w:val="22"/>
          <w:u w:val="single"/>
          <w:rtl w:val="0"/>
        </w:rPr>
        <w:t xml:space="preserve">Adapt teaching to respond to the strengths and needs of all pupils</w:t>
      </w:r>
    </w:p>
    <w:p w:rsidR="00000000" w:rsidDel="00000000" w:rsidP="00000000" w:rsidRDefault="00000000" w:rsidRPr="00000000" w14:paraId="0000004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 when and how to differentiate appropriately, using approaches</w:t>
      </w:r>
    </w:p>
    <w:p w:rsidR="00000000" w:rsidDel="00000000" w:rsidP="00000000" w:rsidRDefault="00000000" w:rsidRPr="00000000" w14:paraId="00000042">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which enable pupils to be taught effectively</w:t>
      </w:r>
    </w:p>
    <w:p w:rsidR="00000000" w:rsidDel="00000000" w:rsidP="00000000" w:rsidRDefault="00000000" w:rsidRPr="00000000" w14:paraId="00000043">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a secure understanding of how a range of factors can inhibit</w:t>
      </w:r>
    </w:p>
    <w:p w:rsidR="00000000" w:rsidDel="00000000" w:rsidP="00000000" w:rsidRDefault="00000000" w:rsidRPr="00000000" w14:paraId="00000044">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pupils’ ability to learn, and know how best to overcome these</w:t>
      </w:r>
    </w:p>
    <w:p w:rsidR="00000000" w:rsidDel="00000000" w:rsidP="00000000" w:rsidRDefault="00000000" w:rsidRPr="00000000" w14:paraId="00000045">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an awareness of the physical, social and intellectual</w:t>
      </w:r>
    </w:p>
    <w:p w:rsidR="00000000" w:rsidDel="00000000" w:rsidP="00000000" w:rsidRDefault="00000000" w:rsidRPr="00000000" w14:paraId="00000046">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development of children, and know how to adapt teaching to support</w:t>
      </w:r>
    </w:p>
    <w:p w:rsidR="00000000" w:rsidDel="00000000" w:rsidP="00000000" w:rsidRDefault="00000000" w:rsidRPr="00000000" w14:paraId="00000047">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pupils’ education at different stages of development</w:t>
      </w:r>
    </w:p>
    <w:p w:rsidR="00000000" w:rsidDel="00000000" w:rsidP="00000000" w:rsidRDefault="00000000" w:rsidRPr="00000000" w14:paraId="00000048">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a clear understanding of the needs of all pupils, including those</w:t>
      </w:r>
    </w:p>
    <w:p w:rsidR="00000000" w:rsidDel="00000000" w:rsidP="00000000" w:rsidRDefault="00000000" w:rsidRPr="00000000" w14:paraId="00000049">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with special educational needs; those of high ability; those with English</w:t>
      </w:r>
    </w:p>
    <w:p w:rsidR="00000000" w:rsidDel="00000000" w:rsidP="00000000" w:rsidRDefault="00000000" w:rsidRPr="00000000" w14:paraId="0000004A">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 an additional language; those with disabilities; and be able to use</w:t>
      </w:r>
    </w:p>
    <w:p w:rsidR="00000000" w:rsidDel="00000000" w:rsidP="00000000" w:rsidRDefault="00000000" w:rsidRPr="00000000" w14:paraId="0000004B">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evaluate distinctive teaching approaches to engage and support</w:t>
      </w:r>
    </w:p>
    <w:p w:rsidR="00000000" w:rsidDel="00000000" w:rsidP="00000000" w:rsidRDefault="00000000" w:rsidRPr="00000000" w14:paraId="0000004C">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them.</w:t>
      </w:r>
    </w:p>
    <w:p w:rsidR="00000000" w:rsidDel="00000000" w:rsidP="00000000" w:rsidRDefault="00000000" w:rsidRPr="00000000" w14:paraId="0000004D">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rtl w:val="0"/>
        </w:rPr>
        <w:t xml:space="preserve">6</w:t>
        <w:tab/>
      </w:r>
      <w:r w:rsidDel="00000000" w:rsidR="00000000" w:rsidRPr="00000000">
        <w:rPr>
          <w:rFonts w:ascii="PT Sans" w:cs="PT Sans" w:eastAsia="PT Sans" w:hAnsi="PT Sans"/>
          <w:b w:val="1"/>
          <w:sz w:val="22"/>
          <w:szCs w:val="22"/>
          <w:u w:val="single"/>
          <w:rtl w:val="0"/>
        </w:rPr>
        <w:t xml:space="preserve">Make accurate and productive use of assessment</w:t>
      </w:r>
    </w:p>
    <w:p w:rsidR="00000000" w:rsidDel="00000000" w:rsidP="00000000" w:rsidRDefault="00000000" w:rsidRPr="00000000" w14:paraId="0000004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 and understand how to assess the relevant subject and</w:t>
      </w:r>
    </w:p>
    <w:p w:rsidR="00000000" w:rsidDel="00000000" w:rsidP="00000000" w:rsidRDefault="00000000" w:rsidRPr="00000000" w14:paraId="00000051">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curriculum areas, including statutory assessment requirements</w:t>
      </w:r>
    </w:p>
    <w:p w:rsidR="00000000" w:rsidDel="00000000" w:rsidP="00000000" w:rsidRDefault="00000000" w:rsidRPr="00000000" w14:paraId="00000052">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Make use of formative and summative assessment to secure pupils’</w:t>
      </w:r>
    </w:p>
    <w:p w:rsidR="00000000" w:rsidDel="00000000" w:rsidP="00000000" w:rsidRDefault="00000000" w:rsidRPr="00000000" w14:paraId="00000053">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progress</w:t>
      </w:r>
    </w:p>
    <w:p w:rsidR="00000000" w:rsidDel="00000000" w:rsidP="00000000" w:rsidRDefault="00000000" w:rsidRPr="00000000" w14:paraId="00000054">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Use relevant data to monitor progress, set targets, and plan</w:t>
      </w:r>
    </w:p>
    <w:p w:rsidR="00000000" w:rsidDel="00000000" w:rsidP="00000000" w:rsidRDefault="00000000" w:rsidRPr="00000000" w14:paraId="00000055">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subsequent lessons</w:t>
      </w:r>
    </w:p>
    <w:p w:rsidR="00000000" w:rsidDel="00000000" w:rsidP="00000000" w:rsidRDefault="00000000" w:rsidRPr="00000000" w14:paraId="00000056">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Give pupils regular feedback, both orally and through accurate marking,</w:t>
      </w:r>
    </w:p>
    <w:p w:rsidR="00000000" w:rsidDel="00000000" w:rsidP="00000000" w:rsidRDefault="00000000" w:rsidRPr="00000000" w14:paraId="00000057">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encourage pupils to respond to the feedback.</w:t>
      </w:r>
    </w:p>
    <w:p w:rsidR="00000000" w:rsidDel="00000000" w:rsidP="00000000" w:rsidRDefault="00000000" w:rsidRPr="00000000" w14:paraId="00000058">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rtl w:val="0"/>
        </w:rPr>
        <w:t xml:space="preserve">7</w:t>
        <w:tab/>
      </w:r>
      <w:r w:rsidDel="00000000" w:rsidR="00000000" w:rsidRPr="00000000">
        <w:rPr>
          <w:rFonts w:ascii="PT Sans" w:cs="PT Sans" w:eastAsia="PT Sans" w:hAnsi="PT Sans"/>
          <w:b w:val="1"/>
          <w:sz w:val="22"/>
          <w:szCs w:val="22"/>
          <w:u w:val="single"/>
          <w:rtl w:val="0"/>
        </w:rPr>
        <w:t xml:space="preserve">Manage behaviour effectively to ensure a good and safe learning</w:t>
      </w:r>
    </w:p>
    <w:p w:rsidR="00000000" w:rsidDel="00000000" w:rsidP="00000000" w:rsidRDefault="00000000" w:rsidRPr="00000000" w14:paraId="0000005A">
      <w:pPr>
        <w:ind w:firstLine="72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environment</w:t>
      </w:r>
    </w:p>
    <w:p w:rsidR="00000000" w:rsidDel="00000000" w:rsidP="00000000" w:rsidRDefault="00000000" w:rsidRPr="00000000" w14:paraId="0000005B">
      <w:pPr>
        <w:ind w:firstLine="72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clear rules and routines for behaviour in classrooms, and take</w:t>
      </w:r>
    </w:p>
    <w:p w:rsidR="00000000" w:rsidDel="00000000" w:rsidP="00000000" w:rsidRDefault="00000000" w:rsidRPr="00000000" w14:paraId="0000005D">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responsibility for promoting good and courteous behaviour both inclassrooms and around the school, in accordance with the school's behaviour policy</w:t>
      </w:r>
    </w:p>
    <w:p w:rsidR="00000000" w:rsidDel="00000000" w:rsidP="00000000" w:rsidRDefault="00000000" w:rsidRPr="00000000" w14:paraId="0000005E">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high expectations of behaviour, and establish a framework for</w:t>
      </w:r>
    </w:p>
    <w:p w:rsidR="00000000" w:rsidDel="00000000" w:rsidP="00000000" w:rsidRDefault="00000000" w:rsidRPr="00000000" w14:paraId="0000005F">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discipline with a range of strategies, using praise, sanctions and</w:t>
      </w:r>
    </w:p>
    <w:p w:rsidR="00000000" w:rsidDel="00000000" w:rsidP="00000000" w:rsidRDefault="00000000" w:rsidRPr="00000000" w14:paraId="00000060">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rewards consistently and fairly</w:t>
      </w:r>
    </w:p>
    <w:p w:rsidR="00000000" w:rsidDel="00000000" w:rsidP="00000000" w:rsidRDefault="00000000" w:rsidRPr="00000000" w14:paraId="0000006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Manage classes effectively, using approaches which are appropriate to</w:t>
      </w:r>
    </w:p>
    <w:p w:rsidR="00000000" w:rsidDel="00000000" w:rsidP="00000000" w:rsidRDefault="00000000" w:rsidRPr="00000000" w14:paraId="00000062">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pupils’ needs in order to involve and motivate them</w:t>
      </w:r>
    </w:p>
    <w:p w:rsidR="00000000" w:rsidDel="00000000" w:rsidP="00000000" w:rsidRDefault="00000000" w:rsidRPr="00000000" w14:paraId="00000063">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good relationships with pupils, exercise appropriate authority,</w:t>
      </w:r>
    </w:p>
    <w:p w:rsidR="00000000" w:rsidDel="00000000" w:rsidP="00000000" w:rsidRDefault="00000000" w:rsidRPr="00000000" w14:paraId="00000064">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act decisively when necessary.</w:t>
      </w:r>
    </w:p>
    <w:p w:rsidR="00000000" w:rsidDel="00000000" w:rsidP="00000000" w:rsidRDefault="00000000" w:rsidRPr="00000000" w14:paraId="00000065">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rtl w:val="0"/>
        </w:rPr>
        <w:t xml:space="preserve">8</w:t>
        <w:tab/>
      </w:r>
      <w:r w:rsidDel="00000000" w:rsidR="00000000" w:rsidRPr="00000000">
        <w:rPr>
          <w:rFonts w:ascii="PT Sans" w:cs="PT Sans" w:eastAsia="PT Sans" w:hAnsi="PT Sans"/>
          <w:b w:val="1"/>
          <w:sz w:val="22"/>
          <w:szCs w:val="22"/>
          <w:u w:val="single"/>
          <w:rtl w:val="0"/>
        </w:rPr>
        <w:t xml:space="preserve">Fulfil wider professional responsibilities</w:t>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Make a positive contribution to the wider life and ethos of the school</w:t>
      </w:r>
    </w:p>
    <w:p w:rsidR="00000000" w:rsidDel="00000000" w:rsidP="00000000" w:rsidRDefault="00000000" w:rsidRPr="00000000" w14:paraId="00000069">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 effective professional relationships with colleagues, knowing</w:t>
      </w:r>
    </w:p>
    <w:p w:rsidR="00000000" w:rsidDel="00000000" w:rsidP="00000000" w:rsidRDefault="00000000" w:rsidRPr="00000000" w14:paraId="0000006A">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how and when to draw on advice and specialist support</w:t>
      </w:r>
    </w:p>
    <w:p w:rsidR="00000000" w:rsidDel="00000000" w:rsidP="00000000" w:rsidRDefault="00000000" w:rsidRPr="00000000" w14:paraId="0000006B">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Deploy support staff effectively</w:t>
      </w:r>
    </w:p>
    <w:p w:rsidR="00000000" w:rsidDel="00000000" w:rsidP="00000000" w:rsidRDefault="00000000" w:rsidRPr="00000000" w14:paraId="0000006C">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Take responsibility for improving teaching through appropriate</w:t>
      </w:r>
    </w:p>
    <w:p w:rsidR="00000000" w:rsidDel="00000000" w:rsidP="00000000" w:rsidRDefault="00000000" w:rsidRPr="00000000" w14:paraId="0000006D">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professional development, responding to advice and feedback from</w:t>
      </w:r>
    </w:p>
    <w:p w:rsidR="00000000" w:rsidDel="00000000" w:rsidP="00000000" w:rsidRDefault="00000000" w:rsidRPr="00000000" w14:paraId="0000006E">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colleagues</w:t>
      </w:r>
    </w:p>
    <w:p w:rsidR="00000000" w:rsidDel="00000000" w:rsidP="00000000" w:rsidRDefault="00000000" w:rsidRPr="00000000" w14:paraId="0000006F">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Communicate effectively with parents with regard to pupils’</w:t>
      </w:r>
    </w:p>
    <w:p w:rsidR="00000000" w:rsidDel="00000000" w:rsidP="00000000" w:rsidRDefault="00000000" w:rsidRPr="00000000" w14:paraId="00000070">
      <w:pPr>
        <w:ind w:firstLine="72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achievements and well-being.</w:t>
      </w:r>
    </w:p>
    <w:p w:rsidR="00000000" w:rsidDel="00000000" w:rsidP="00000000" w:rsidRDefault="00000000" w:rsidRPr="00000000" w14:paraId="00000071">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2">
      <w:pPr>
        <w:ind w:firstLine="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PERSONAL AND PROFESSIONAL CONDUCT</w:t>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teacher is expected to demonstrate consistently high standards of personal</w:t>
      </w:r>
    </w:p>
    <w:p w:rsidR="00000000" w:rsidDel="00000000" w:rsidP="00000000" w:rsidRDefault="00000000" w:rsidRPr="00000000" w14:paraId="0000007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professional conduct. The following statements define the behaviour and</w:t>
      </w:r>
    </w:p>
    <w:p w:rsidR="00000000" w:rsidDel="00000000" w:rsidP="00000000" w:rsidRDefault="00000000" w:rsidRPr="00000000" w14:paraId="0000007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attitudes which set the required standard for conduct throughout a teacher’s</w:t>
      </w:r>
    </w:p>
    <w:p w:rsidR="00000000" w:rsidDel="00000000" w:rsidP="00000000" w:rsidRDefault="00000000" w:rsidRPr="00000000" w14:paraId="0000007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career.</w:t>
      </w:r>
    </w:p>
    <w:p w:rsidR="00000000" w:rsidDel="00000000" w:rsidP="00000000" w:rsidRDefault="00000000" w:rsidRPr="00000000" w14:paraId="0000007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A">
      <w:pPr>
        <w:ind w:left="0"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Teachers uphold public trust in the profession and maintain high standards of ethics and behaviour, within and outside school, by:</w:t>
      </w:r>
    </w:p>
    <w:p w:rsidR="00000000" w:rsidDel="00000000" w:rsidP="00000000" w:rsidRDefault="00000000" w:rsidRPr="00000000" w14:paraId="0000007B">
      <w:pPr>
        <w:ind w:left="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2"/>
          <w:szCs w:val="22"/>
        </w:rPr>
      </w:pP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treating pupils with dignity, building relationships rooted in</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mutual respect, and at all times observing proper boundaries</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appropriate to a teacher’s professional position</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2"/>
          <w:szCs w:val="22"/>
        </w:rPr>
      </w:pP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having regard for the need to safeguard pupils’ well-being, in</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accordance with statutory provisions</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showing tolerance of and respect for the rights of others</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not undermining fundamental British values, including</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democracy, the rule of law, individual liberty and mutual respect,</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and tolerance of those with different faiths and beliefs</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ensuring that personal beliefs are not expressed in ways which exploit pupils’ vulnerability or might lead them to break the law.</w:t>
      </w:r>
      <w:r w:rsidDel="00000000" w:rsidR="00000000" w:rsidRPr="00000000">
        <w:rPr>
          <w:rtl w:val="0"/>
        </w:rPr>
      </w:r>
    </w:p>
    <w:p w:rsidR="00000000" w:rsidDel="00000000" w:rsidP="00000000" w:rsidRDefault="00000000" w:rsidRPr="00000000" w14:paraId="0000007E">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Teachers must have proper and professional regard for the ethos,policies and practices of the school in which they teach, and maintain high standards in their own attendance and punctuality.</w:t>
      </w:r>
    </w:p>
    <w:p w:rsidR="00000000" w:rsidDel="00000000" w:rsidP="00000000" w:rsidRDefault="00000000" w:rsidRPr="00000000" w14:paraId="0000007F">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Teachers must have an understanding of, and always act within, the statutory frameworks which set out their professional duties and responsibilities.</w:t>
      </w:r>
    </w:p>
    <w:p w:rsidR="00000000" w:rsidDel="00000000" w:rsidP="00000000" w:rsidRDefault="00000000" w:rsidRPr="00000000" w14:paraId="00000080">
      <w:pPr>
        <w:rPr>
          <w:rFonts w:ascii="PT Sans" w:cs="PT Sans" w:eastAsia="PT Sans" w:hAnsi="PT Sans"/>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8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clauses:</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0" w:right="0" w:hanging="360"/>
        <w:jc w:val="left"/>
        <w:rPr>
          <w:rFonts w:ascii="PT Sans" w:cs="PT Sans" w:eastAsia="PT Sans" w:hAnsi="PT Sans"/>
          <w:i w:val="0"/>
          <w:smallCaps w:val="0"/>
          <w:strike w:val="0"/>
          <w:sz w:val="22"/>
          <w:szCs w:val="22"/>
          <w:shd w:fill="auto" w:val="clear"/>
          <w:vertAlign w:val="baseline"/>
        </w:rPr>
      </w:pP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0" w:right="0" w:hanging="360"/>
        <w:jc w:val="left"/>
        <w:rPr>
          <w:rFonts w:ascii="PT Sans" w:cs="PT Sans" w:eastAsia="PT Sans" w:hAnsi="PT Sans"/>
          <w:i w:val="0"/>
          <w:smallCaps w:val="0"/>
          <w:strike w:val="0"/>
          <w:sz w:val="22"/>
          <w:szCs w:val="22"/>
          <w:shd w:fill="auto" w:val="clear"/>
          <w:vertAlign w:val="baseline"/>
        </w:rPr>
      </w:pP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0" w:right="0" w:hanging="360"/>
        <w:jc w:val="left"/>
        <w:rPr>
          <w:rFonts w:ascii="PT Sans" w:cs="PT Sans" w:eastAsia="PT Sans" w:hAnsi="PT Sans"/>
          <w:i w:val="0"/>
          <w:smallCaps w:val="0"/>
          <w:strike w:val="0"/>
          <w:sz w:val="22"/>
          <w:szCs w:val="22"/>
          <w:shd w:fill="auto" w:val="clear"/>
          <w:vertAlign w:val="baseline"/>
        </w:rPr>
      </w:pP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0" w:right="0" w:hanging="360"/>
        <w:jc w:val="left"/>
        <w:rPr>
          <w:rFonts w:ascii="PT Sans" w:cs="PT Sans" w:eastAsia="PT Sans" w:hAnsi="PT Sans"/>
          <w:i w:val="0"/>
          <w:smallCaps w:val="0"/>
          <w:strike w:val="0"/>
          <w:sz w:val="22"/>
          <w:szCs w:val="22"/>
          <w:shd w:fill="auto" w:val="clear"/>
          <w:vertAlign w:val="baseline"/>
        </w:rPr>
      </w:pP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0" w:right="0" w:hanging="360"/>
        <w:jc w:val="left"/>
        <w:rPr>
          <w:rFonts w:ascii="PT Sans" w:cs="PT Sans" w:eastAsia="PT Sans" w:hAnsi="PT Sans"/>
          <w:i w:val="0"/>
          <w:smallCaps w:val="0"/>
          <w:strike w:val="0"/>
          <w:sz w:val="22"/>
          <w:szCs w:val="22"/>
          <w:shd w:fill="auto" w:val="clear"/>
          <w:vertAlign w:val="baseline"/>
        </w:rPr>
      </w:pP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60" w:right="0" w:hanging="360"/>
        <w:jc w:val="left"/>
        <w:rPr>
          <w:rFonts w:ascii="PT Sans" w:cs="PT Sans" w:eastAsia="PT Sans" w:hAnsi="PT Sans"/>
          <w:i w:val="0"/>
          <w:smallCaps w:val="0"/>
          <w:strike w:val="0"/>
          <w:sz w:val="22"/>
          <w:szCs w:val="22"/>
          <w:shd w:fill="auto" w:val="clear"/>
          <w:vertAlign w:val="baseline"/>
        </w:rPr>
      </w:pPr>
      <w:r w:rsidDel="00000000" w:rsidR="00000000" w:rsidRPr="00000000">
        <w:rPr>
          <w:rFonts w:ascii="PT Sans" w:cs="PT Sans" w:eastAsia="PT Sans" w:hAnsi="PT Sans"/>
          <w:i w:val="0"/>
          <w:smallCaps w:val="0"/>
          <w:strike w:val="0"/>
          <w:sz w:val="22"/>
          <w:szCs w:val="22"/>
          <w:u w:val="none"/>
          <w:shd w:fill="auto" w:val="clear"/>
          <w:vertAlign w:val="baseline"/>
          <w:rtl w:val="0"/>
        </w:rPr>
        <w:t xml:space="preserve">Postholder may deal with sensitive material and should maintain confidentiality in all academy related matters.</w:t>
      </w:r>
    </w:p>
    <w:p w:rsidR="00000000" w:rsidDel="00000000" w:rsidP="00000000" w:rsidRDefault="00000000" w:rsidRPr="00000000" w14:paraId="00000088">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89">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Safeguarding                                                      </w:t>
        <w:tab/>
      </w:r>
    </w:p>
    <w:p w:rsidR="00000000" w:rsidDel="00000000" w:rsidP="00000000" w:rsidRDefault="00000000" w:rsidRPr="00000000" w14:paraId="0000008A">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8B">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8C">
      <w:pPr>
        <w:spacing w:line="276" w:lineRule="auto"/>
        <w:rPr>
          <w:rFonts w:ascii="PT Sans" w:cs="PT Sans" w:eastAsia="PT Sans" w:hAnsi="PT Sans"/>
          <w:b w:val="1"/>
          <w:sz w:val="22"/>
          <w:szCs w:val="22"/>
          <w:highlight w:val="magenta"/>
          <w:u w:val="single"/>
        </w:rPr>
      </w:pPr>
      <w:r w:rsidDel="00000000" w:rsidR="00000000" w:rsidRPr="00000000">
        <w:rPr>
          <w:rFonts w:ascii="PT Sans" w:cs="PT Sans" w:eastAsia="PT Sans" w:hAnsi="PT Sans"/>
          <w:b w:val="1"/>
          <w:sz w:val="22"/>
          <w:szCs w:val="22"/>
          <w:highlight w:val="magenta"/>
          <w:u w:val="single"/>
          <w:rtl w:val="0"/>
        </w:rPr>
        <w:t xml:space="preserve"> </w:t>
      </w:r>
    </w:p>
    <w:p w:rsidR="00000000" w:rsidDel="00000000" w:rsidP="00000000" w:rsidRDefault="00000000" w:rsidRPr="00000000" w14:paraId="0000008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A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Classroom Teacher</w:t>
      </w:r>
    </w:p>
    <w:p w:rsidR="00000000" w:rsidDel="00000000" w:rsidP="00000000" w:rsidRDefault="00000000" w:rsidRPr="00000000" w14:paraId="000000A8">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A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A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A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A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A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A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A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currently completing a course leading to qualified teacher status; or</w:t>
            </w:r>
          </w:p>
          <w:p w:rsidR="00000000" w:rsidDel="00000000" w:rsidP="00000000" w:rsidRDefault="00000000" w:rsidRPr="00000000" w14:paraId="000000B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recently been awarded qualified teacher status, but not yet completed induction</w:t>
            </w:r>
          </w:p>
        </w:tc>
        <w:tc>
          <w:tcPr/>
          <w:p w:rsidR="00000000" w:rsidDel="00000000" w:rsidP="00000000" w:rsidRDefault="00000000" w:rsidRPr="00000000" w14:paraId="000000B1">
            <w:pPr>
              <w:ind w:left="720" w:firstLine="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B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B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B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teaching practice in the appropriate age range </w:t>
            </w:r>
          </w:p>
          <w:p w:rsidR="00000000" w:rsidDel="00000000" w:rsidP="00000000" w:rsidRDefault="00000000" w:rsidRPr="00000000" w14:paraId="000000B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understanding of theory or practice for age range and/or subject you apply to teach</w:t>
            </w:r>
          </w:p>
          <w:p w:rsidR="00000000" w:rsidDel="00000000" w:rsidP="00000000" w:rsidRDefault="00000000" w:rsidRPr="00000000" w14:paraId="000000B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establish strong learning environment (establish or maintain an effective working environment, plan, prepare deliver appropriate programmes of work, assess, record or track pupil learning and use to inform future planning)</w:t>
            </w:r>
          </w:p>
          <w:p w:rsidR="00000000" w:rsidDel="00000000" w:rsidP="00000000" w:rsidRDefault="00000000" w:rsidRPr="00000000" w14:paraId="000000B8">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vary teaching approach as needed, for example one to one; small group; whole class</w:t>
            </w:r>
          </w:p>
          <w:p w:rsidR="00000000" w:rsidDel="00000000" w:rsidP="00000000" w:rsidRDefault="00000000" w:rsidRPr="00000000" w14:paraId="000000B9">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differentiate according to learners’ needs</w:t>
            </w:r>
          </w:p>
          <w:p w:rsidR="00000000" w:rsidDel="00000000" w:rsidP="00000000" w:rsidRDefault="00000000" w:rsidRPr="00000000" w14:paraId="000000BA">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handwriting, correct spelling and grammar</w:t>
            </w:r>
          </w:p>
          <w:p w:rsidR="00000000" w:rsidDel="00000000" w:rsidP="00000000" w:rsidRDefault="00000000" w:rsidRPr="00000000" w14:paraId="000000BB">
            <w:pPr>
              <w:ind w:left="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C">
            <w:pPr>
              <w:ind w:left="720" w:firstLine="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BE">
            <w:pPr>
              <w:rPr>
                <w:rFonts w:ascii="PT Sans" w:cs="PT Sans" w:eastAsia="PT Sans" w:hAnsi="PT Sans"/>
                <w:sz w:val="22"/>
                <w:szCs w:val="22"/>
              </w:rPr>
            </w:pPr>
            <w:bookmarkStart w:colFirst="0" w:colLast="0" w:name="_30j0zll" w:id="1"/>
            <w:bookmarkEnd w:id="1"/>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B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understanding of inclusion (special needs, English as an additional language, equal opportunities, diversity)</w:t>
            </w:r>
          </w:p>
          <w:p w:rsidR="00000000" w:rsidDel="00000000" w:rsidP="00000000" w:rsidRDefault="00000000" w:rsidRPr="00000000" w14:paraId="000000C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as part of a team, both teaching and support staff</w:t>
            </w:r>
          </w:p>
          <w:p w:rsidR="00000000" w:rsidDel="00000000" w:rsidP="00000000" w:rsidRDefault="00000000" w:rsidRPr="00000000" w14:paraId="000000C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communicate effectively with parents or carers</w:t>
            </w:r>
          </w:p>
          <w:p w:rsidR="00000000" w:rsidDel="00000000" w:rsidP="00000000" w:rsidRDefault="00000000" w:rsidRPr="00000000" w14:paraId="000000C2">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understanding of the importance of continuing professional development</w:t>
            </w:r>
          </w:p>
          <w:p w:rsidR="00000000" w:rsidDel="00000000" w:rsidP="00000000" w:rsidRDefault="00000000" w:rsidRPr="00000000" w14:paraId="000000C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C4">
            <w:pPr>
              <w:ind w:left="720" w:firstLine="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C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C6">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C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C8">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C9">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CA">
            <w:pPr>
              <w:ind w:left="720" w:firstLine="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C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PT Sans" w:cs="PT Sans" w:eastAsia="PT Sans" w:hAnsi="PT Sans"/>
          <w:sz w:val="22"/>
          <w:szCs w:val="22"/>
          <w:u w:val="single"/>
        </w:rPr>
      </w:pPr>
      <w:r w:rsidDel="00000000" w:rsidR="00000000" w:rsidRPr="00000000">
        <w:rPr>
          <w:rtl w:val="0"/>
        </w:rPr>
      </w:r>
    </w:p>
    <w:sectPr>
      <w:headerReference r:id="rId6" w:type="default"/>
      <w:footerReference r:id="rId7"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-695324</wp:posOffset>
          </wp:positionH>
          <wp:positionV relativeFrom="paragraph">
            <wp:posOffset>114300</wp:posOffset>
          </wp:positionV>
          <wp:extent cx="3162300" cy="89535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62300" cy="895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2628900</wp:posOffset>
          </wp:positionH>
          <wp:positionV relativeFrom="paragraph">
            <wp:posOffset>114300</wp:posOffset>
          </wp:positionV>
          <wp:extent cx="3206115" cy="89979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206115" cy="8997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860" w:hanging="360"/>
      </w:pPr>
      <w:rPr>
        <w:b w:val="0"/>
      </w:rPr>
    </w:lvl>
    <w:lvl w:ilvl="1">
      <w:start w:val="1"/>
      <w:numFmt w:val="lowerLetter"/>
      <w:lvlText w:val="%2."/>
      <w:lvlJc w:val="left"/>
      <w:pPr>
        <w:ind w:left="1580" w:hanging="360"/>
      </w:pPr>
      <w:rPr/>
    </w:lvl>
    <w:lvl w:ilvl="2">
      <w:start w:val="1"/>
      <w:numFmt w:val="lowerRoman"/>
      <w:lvlText w:val="%3."/>
      <w:lvlJc w:val="right"/>
      <w:pPr>
        <w:ind w:left="2300" w:hanging="180"/>
      </w:pPr>
      <w:rPr/>
    </w:lvl>
    <w:lvl w:ilvl="3">
      <w:start w:val="1"/>
      <w:numFmt w:val="decimal"/>
      <w:lvlText w:val="%4."/>
      <w:lvlJc w:val="left"/>
      <w:pPr>
        <w:ind w:left="3020" w:hanging="360"/>
      </w:pPr>
      <w:rPr/>
    </w:lvl>
    <w:lvl w:ilvl="4">
      <w:start w:val="1"/>
      <w:numFmt w:val="lowerLetter"/>
      <w:lvlText w:val="%5."/>
      <w:lvlJc w:val="left"/>
      <w:pPr>
        <w:ind w:left="3740" w:hanging="360"/>
      </w:pPr>
      <w:rPr/>
    </w:lvl>
    <w:lvl w:ilvl="5">
      <w:start w:val="1"/>
      <w:numFmt w:val="lowerRoman"/>
      <w:lvlText w:val="%6."/>
      <w:lvlJc w:val="right"/>
      <w:pPr>
        <w:ind w:left="4460" w:hanging="180"/>
      </w:pPr>
      <w:rPr/>
    </w:lvl>
    <w:lvl w:ilvl="6">
      <w:start w:val="1"/>
      <w:numFmt w:val="decimal"/>
      <w:lvlText w:val="%7."/>
      <w:lvlJc w:val="left"/>
      <w:pPr>
        <w:ind w:left="5180" w:hanging="360"/>
      </w:pPr>
      <w:rPr/>
    </w:lvl>
    <w:lvl w:ilvl="7">
      <w:start w:val="1"/>
      <w:numFmt w:val="lowerLetter"/>
      <w:lvlText w:val="%8."/>
      <w:lvlJc w:val="left"/>
      <w:pPr>
        <w:ind w:left="5900" w:hanging="360"/>
      </w:pPr>
      <w:rPr/>
    </w:lvl>
    <w:lvl w:ilvl="8">
      <w:start w:val="1"/>
      <w:numFmt w:val="lowerRoman"/>
      <w:lvlText w:val="%9."/>
      <w:lvlJc w:val="right"/>
      <w:pPr>
        <w:ind w:left="662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