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E4" w:rsidRPr="009E688F" w:rsidRDefault="000302F2" w:rsidP="00E301E4">
      <w:pPr>
        <w:rPr>
          <w:rFonts w:ascii="Gill Sans MT" w:hAnsi="Gill Sans MT" w:cs="Bookman Old Style"/>
          <w:bCs/>
        </w:rPr>
      </w:pPr>
      <w:bookmarkStart w:id="0" w:name="_GoBack"/>
      <w:bookmarkEnd w:id="0"/>
      <w:r w:rsidRPr="009E688F">
        <w:rPr>
          <w:rFonts w:ascii="Gill Sans MT" w:hAnsi="Gill Sans MT" w:cs="Bookman Old Style"/>
          <w:b/>
          <w:bCs/>
        </w:rPr>
        <w:t xml:space="preserve">Job Title: </w:t>
      </w:r>
      <w:r w:rsidR="00771009" w:rsidRPr="009E688F">
        <w:rPr>
          <w:rFonts w:ascii="Gill Sans MT" w:hAnsi="Gill Sans MT" w:cs="Bookman Old Style"/>
          <w:bCs/>
        </w:rPr>
        <w:t>Subject Leader</w:t>
      </w:r>
    </w:p>
    <w:p w:rsidR="000302F2" w:rsidRPr="009E688F" w:rsidRDefault="000302F2" w:rsidP="00E301E4">
      <w:pPr>
        <w:rPr>
          <w:rFonts w:ascii="Gill Sans MT" w:hAnsi="Gill Sans MT"/>
          <w:b/>
          <w:bCs/>
        </w:rPr>
      </w:pPr>
      <w:r w:rsidRPr="009E688F">
        <w:rPr>
          <w:rFonts w:ascii="Gill Sans MT" w:hAnsi="Gill Sans MT" w:cs="Bookman Old Style"/>
          <w:b/>
          <w:bCs/>
        </w:rPr>
        <w:t xml:space="preserve">Accountable To: </w:t>
      </w:r>
      <w:r w:rsidR="00E301E4" w:rsidRPr="009E688F">
        <w:rPr>
          <w:rFonts w:ascii="Gill Sans MT" w:hAnsi="Gill Sans MT" w:cs="Bookman Old Style"/>
          <w:bCs/>
        </w:rPr>
        <w:t>Leadership Group</w:t>
      </w:r>
      <w:r w:rsidRPr="009E688F">
        <w:rPr>
          <w:rFonts w:ascii="Gill Sans MT" w:hAnsi="Gill Sans MT" w:cs="Bookman Old Style"/>
          <w:bCs/>
        </w:rPr>
        <w:t xml:space="preserve"> </w:t>
      </w:r>
    </w:p>
    <w:p w:rsidR="000302F2" w:rsidRPr="009E688F" w:rsidRDefault="000302F2" w:rsidP="000302F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Bookman Old Style"/>
          <w:b/>
          <w:bCs/>
          <w:sz w:val="22"/>
          <w:szCs w:val="22"/>
        </w:rPr>
      </w:pPr>
      <w:r w:rsidRPr="009E688F">
        <w:rPr>
          <w:rFonts w:ascii="Gill Sans MT" w:hAnsi="Gill Sans MT" w:cs="Bookman Old Style"/>
          <w:b/>
          <w:bCs/>
          <w:sz w:val="22"/>
          <w:szCs w:val="22"/>
        </w:rPr>
        <w:t xml:space="preserve">Salary Range: </w:t>
      </w:r>
      <w:r w:rsidRPr="009E688F">
        <w:rPr>
          <w:rFonts w:ascii="Gill Sans MT" w:hAnsi="Gill Sans MT" w:cs="Bookman Old Style"/>
          <w:bCs/>
          <w:sz w:val="22"/>
          <w:szCs w:val="22"/>
        </w:rPr>
        <w:t>L</w:t>
      </w:r>
      <w:r w:rsidR="00E301E4" w:rsidRPr="009E688F">
        <w:rPr>
          <w:rFonts w:ascii="Gill Sans MT" w:hAnsi="Gill Sans MT" w:cs="Bookman Old Style"/>
          <w:bCs/>
          <w:sz w:val="22"/>
          <w:szCs w:val="22"/>
        </w:rPr>
        <w:t>9</w:t>
      </w:r>
      <w:r w:rsidRPr="009E688F">
        <w:rPr>
          <w:rFonts w:ascii="Gill Sans MT" w:hAnsi="Gill Sans MT" w:cs="Bookman Old Style"/>
          <w:bCs/>
          <w:sz w:val="22"/>
          <w:szCs w:val="22"/>
        </w:rPr>
        <w:t>-L1</w:t>
      </w:r>
      <w:r w:rsidR="00E301E4" w:rsidRPr="009E688F">
        <w:rPr>
          <w:rFonts w:ascii="Gill Sans MT" w:hAnsi="Gill Sans MT" w:cs="Bookman Old Style"/>
          <w:bCs/>
          <w:sz w:val="22"/>
          <w:szCs w:val="22"/>
        </w:rPr>
        <w:t>3</w:t>
      </w:r>
      <w:r w:rsidRPr="009E688F">
        <w:rPr>
          <w:rFonts w:ascii="Gill Sans MT" w:hAnsi="Gill Sans MT" w:cs="Bookman Old Style"/>
          <w:bCs/>
          <w:sz w:val="22"/>
          <w:szCs w:val="22"/>
        </w:rPr>
        <w:t xml:space="preserve"> </w:t>
      </w:r>
    </w:p>
    <w:p w:rsidR="000302F2" w:rsidRPr="009E688F" w:rsidRDefault="000302F2" w:rsidP="000302F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Bookman Old Style"/>
          <w:b/>
          <w:bCs/>
        </w:rPr>
      </w:pPr>
      <w:r w:rsidRPr="009E688F">
        <w:rPr>
          <w:rFonts w:ascii="Gill Sans MT" w:hAnsi="Gill Sans MT" w:cs="Bookman Old Style"/>
          <w:b/>
          <w:bCs/>
        </w:rPr>
        <w:t xml:space="preserve"> Job Purpose </w:t>
      </w:r>
    </w:p>
    <w:p w:rsidR="00E24BBE" w:rsidRPr="009E688F" w:rsidRDefault="003B059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</w:t>
      </w:r>
      <w:r w:rsidR="00E24BBE" w:rsidRPr="009E688F">
        <w:rPr>
          <w:rFonts w:ascii="Gill Sans MT" w:hAnsi="Gill Sans MT" w:cs="Arial"/>
          <w:sz w:val="20"/>
          <w:szCs w:val="20"/>
        </w:rPr>
        <w:t>o lead the day to day work and the strategic and long-term development of a team of subject specialists to ensure that the aims of the school are effectively translated into high quality classroom practice.</w:t>
      </w:r>
    </w:p>
    <w:p w:rsidR="00945A38" w:rsidRPr="009E688F" w:rsidRDefault="00945A3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 xml:space="preserve">To develop and implement Teaching and Learning initiatives and strategies throughout the </w:t>
      </w:r>
      <w:r w:rsidR="00771009" w:rsidRPr="009E688F">
        <w:rPr>
          <w:rFonts w:ascii="Gill Sans MT" w:hAnsi="Gill Sans MT" w:cs="Arial"/>
          <w:sz w:val="20"/>
          <w:szCs w:val="20"/>
        </w:rPr>
        <w:t>Maths</w:t>
      </w:r>
      <w:r w:rsidRPr="009E688F">
        <w:rPr>
          <w:rFonts w:ascii="Gill Sans MT" w:hAnsi="Gill Sans MT" w:cs="Arial"/>
          <w:sz w:val="20"/>
          <w:szCs w:val="20"/>
        </w:rPr>
        <w:t xml:space="preserve"> Department which raise the teaching practice of all members of staff and therefore raise student standards and progress. </w:t>
      </w:r>
    </w:p>
    <w:p w:rsidR="00945A38" w:rsidRPr="009E688F" w:rsidRDefault="00945A3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be a model of excellent practice, maintaining a clear focus on outstanding delivery to all learners</w:t>
      </w:r>
      <w:r w:rsidR="00E24BBE" w:rsidRPr="009E688F">
        <w:rPr>
          <w:rFonts w:ascii="Gill Sans MT" w:hAnsi="Gill Sans MT" w:cs="Arial"/>
          <w:sz w:val="20"/>
          <w:szCs w:val="20"/>
        </w:rPr>
        <w:t xml:space="preserve"> in Key Stages 3-5</w:t>
      </w:r>
      <w:r w:rsidRPr="009E688F">
        <w:rPr>
          <w:rFonts w:ascii="Gill Sans MT" w:hAnsi="Gill Sans MT" w:cs="Arial"/>
          <w:sz w:val="20"/>
          <w:szCs w:val="20"/>
        </w:rPr>
        <w:t xml:space="preserve"> </w:t>
      </w:r>
    </w:p>
    <w:p w:rsidR="00945A38" w:rsidRPr="009E688F" w:rsidRDefault="00945A3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 xml:space="preserve">To undertake research into best practice in other schools </w:t>
      </w:r>
    </w:p>
    <w:p w:rsidR="00945A38" w:rsidRPr="009E688F" w:rsidRDefault="00945A3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 xml:space="preserve">To research and evaluate innovative curricular practices and draw on research outcomes and other sources of external evidence to inform own practice and that of colleagues </w:t>
      </w:r>
    </w:p>
    <w:p w:rsidR="00945A38" w:rsidRPr="009E688F" w:rsidRDefault="00945A3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 xml:space="preserve">To use local and National statistical data and other information, in order to provide, a comparative baseline for evaluating learners progress and attainment, a means of judging the effectiveness of their teaching, a basis for improving teaching and learning </w:t>
      </w:r>
    </w:p>
    <w:p w:rsidR="00945A38" w:rsidRPr="009E688F" w:rsidRDefault="00945A38" w:rsidP="003B059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support underperforming teachers to enab</w:t>
      </w:r>
      <w:r w:rsidR="00BC2B88" w:rsidRPr="009E688F">
        <w:rPr>
          <w:rFonts w:ascii="Gill Sans MT" w:hAnsi="Gill Sans MT" w:cs="Arial"/>
          <w:sz w:val="20"/>
          <w:szCs w:val="20"/>
        </w:rPr>
        <w:t>le them to improve their practic</w:t>
      </w:r>
      <w:r w:rsidRPr="009E688F">
        <w:rPr>
          <w:rFonts w:ascii="Gill Sans MT" w:hAnsi="Gill Sans MT" w:cs="Arial"/>
          <w:sz w:val="20"/>
          <w:szCs w:val="20"/>
        </w:rPr>
        <w:t xml:space="preserve">e </w:t>
      </w:r>
    </w:p>
    <w:p w:rsidR="000302F2" w:rsidRPr="009E688F" w:rsidRDefault="000302F2" w:rsidP="000302F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</w:p>
    <w:p w:rsidR="00945A38" w:rsidRPr="009E688F" w:rsidRDefault="00E24BBE" w:rsidP="003B0598">
      <w:pPr>
        <w:pStyle w:val="Heading2"/>
        <w:numPr>
          <w:ilvl w:val="0"/>
          <w:numId w:val="2"/>
        </w:numPr>
        <w:rPr>
          <w:rFonts w:ascii="Gill Sans MT" w:hAnsi="Gill Sans MT"/>
        </w:rPr>
      </w:pPr>
      <w:r w:rsidRPr="009E688F">
        <w:rPr>
          <w:rFonts w:ascii="Gill Sans MT" w:hAnsi="Gill Sans MT"/>
        </w:rPr>
        <w:t>Staff Management</w:t>
      </w:r>
    </w:p>
    <w:p w:rsidR="00E24BBE" w:rsidRPr="009E688F" w:rsidRDefault="00E24BBE" w:rsidP="00E24BBE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inspire the staff in the subject area to fulfil their duties as set out in their job description and follow normal school procedures</w:t>
      </w:r>
    </w:p>
    <w:p w:rsidR="00E24BBE" w:rsidRPr="009E688F" w:rsidRDefault="00E24BBE" w:rsidP="003B059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oversee the professional performance of staff and provide and give advice on appropriate INSET.</w:t>
      </w:r>
    </w:p>
    <w:p w:rsidR="00E24BBE" w:rsidRPr="009E688F" w:rsidRDefault="00E24BBE" w:rsidP="003B05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Ensure that staff are kept abreast of recent developments in the subject area.</w:t>
      </w:r>
    </w:p>
    <w:p w:rsidR="00E24BBE" w:rsidRPr="009E688F" w:rsidRDefault="00E24BBE" w:rsidP="003B05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Ensure the implementation of the School’s Performance Management policy.</w:t>
      </w:r>
    </w:p>
    <w:p w:rsidR="00E24BBE" w:rsidRPr="009E688F" w:rsidRDefault="00E24BBE" w:rsidP="003B05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Allocate responsibilities and duties so as to ensure continuing professional development.</w:t>
      </w:r>
    </w:p>
    <w:p w:rsidR="00E24BBE" w:rsidRPr="009E688F" w:rsidRDefault="00E24BBE" w:rsidP="003B059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Lead, develop and enhance the teaching practice of other staff in conjunction with the Lead Practitioner.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oversee arrangements for Beginning Teachers and GTP students:</w:t>
      </w:r>
    </w:p>
    <w:p w:rsidR="00E24BBE" w:rsidRPr="009E688F" w:rsidRDefault="00E24BBE" w:rsidP="003B059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Liaise with the Leadership Group member on allocating placements</w:t>
      </w:r>
    </w:p>
    <w:p w:rsidR="00E24BBE" w:rsidRPr="009E688F" w:rsidRDefault="00E24BBE" w:rsidP="003B059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Negotiate timetables and provide support and guidance throughout the placement.</w:t>
      </w:r>
    </w:p>
    <w:p w:rsidR="00E24BBE" w:rsidRPr="009E688F" w:rsidRDefault="00E24BBE" w:rsidP="003B059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Undertake classroom observation and prepare reports.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oversee arrangements for Newly Qualified Teachers and OTTs:</w:t>
      </w:r>
    </w:p>
    <w:p w:rsidR="00E24BBE" w:rsidRPr="009E688F" w:rsidRDefault="00E24BBE" w:rsidP="003B059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Observe lessons and give constructive feedback.</w:t>
      </w:r>
    </w:p>
    <w:p w:rsidR="00E24BBE" w:rsidRPr="009E688F" w:rsidRDefault="00E24BBE" w:rsidP="003B059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Provide support and guidance throughout the year.</w:t>
      </w:r>
    </w:p>
    <w:p w:rsidR="00E24BBE" w:rsidRPr="009E688F" w:rsidRDefault="00E24BBE" w:rsidP="003B059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Work with the ITT Co-ordinator to prepare the interim and final report.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co-ordinate and manage the work of Key Stage Leads and monitor their performance (where applicable)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oversee cover arrangements and ensure that appropriate work is set.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lead by example to ensure high standards of professionalism, judgment and attendance in other subject staff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play a significant role in the development of whole school policy and practice</w:t>
      </w:r>
    </w:p>
    <w:p w:rsidR="00E24BBE" w:rsidRPr="009E688F" w:rsidRDefault="00E24BBE" w:rsidP="003B059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chair subject meetings and keep appropriate minutes</w:t>
      </w:r>
    </w:p>
    <w:p w:rsidR="00E24BBE" w:rsidRPr="009E688F" w:rsidRDefault="00E24BBE" w:rsidP="00E24BBE">
      <w:pPr>
        <w:jc w:val="both"/>
        <w:rPr>
          <w:rFonts w:ascii="Gill Sans MT" w:hAnsi="Gill Sans MT"/>
          <w:sz w:val="20"/>
        </w:rPr>
      </w:pPr>
    </w:p>
    <w:p w:rsidR="00E24BBE" w:rsidRPr="009E688F" w:rsidRDefault="00E24BBE" w:rsidP="003B0598">
      <w:pPr>
        <w:pStyle w:val="Heading2"/>
        <w:numPr>
          <w:ilvl w:val="0"/>
          <w:numId w:val="7"/>
        </w:numPr>
        <w:rPr>
          <w:rFonts w:ascii="Gill Sans MT" w:hAnsi="Gill Sans MT"/>
        </w:rPr>
      </w:pPr>
      <w:r w:rsidRPr="009E688F">
        <w:rPr>
          <w:rFonts w:ascii="Gill Sans MT" w:hAnsi="Gill Sans MT"/>
        </w:rPr>
        <w:t>Curriculum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ensure that clear procedures for raising attainment are developed and implemented across the subject area.</w:t>
      </w:r>
    </w:p>
    <w:p w:rsidR="0098270A" w:rsidRPr="009E688F" w:rsidRDefault="0098270A" w:rsidP="003B05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implement and manage clear procedures, within school guidelines, to maintain highest standards of behaviour within the curriculum areas.</w:t>
      </w:r>
    </w:p>
    <w:p w:rsidR="0098270A" w:rsidRPr="009E688F" w:rsidRDefault="0098270A" w:rsidP="003B05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have a positive impact on the educational progress of all student studying the subject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be responsible for the development and implementation of the subject area’s curriculum and schemes of work:</w:t>
      </w:r>
    </w:p>
    <w:p w:rsidR="0098270A" w:rsidRPr="009E688F" w:rsidRDefault="0098270A" w:rsidP="003B059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Co-ordinate preparation, delivery and evaluation of schemes of work, in accordance with school and National Curriculum requirements.</w:t>
      </w:r>
    </w:p>
    <w:p w:rsidR="0098270A" w:rsidRPr="009E688F" w:rsidRDefault="0098270A" w:rsidP="003B059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lastRenderedPageBreak/>
        <w:t>Provide guidance on production of learning resources.</w:t>
      </w:r>
    </w:p>
    <w:p w:rsidR="0098270A" w:rsidRPr="009E688F" w:rsidRDefault="0098270A" w:rsidP="003B059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Ensure consistent learning experiences for students and ensure the quality of teaching learning is continuously improved</w:t>
      </w:r>
    </w:p>
    <w:p w:rsidR="0098270A" w:rsidRPr="009E688F" w:rsidRDefault="0098270A" w:rsidP="003B059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Provide guidance on student grouping.</w:t>
      </w:r>
    </w:p>
    <w:p w:rsidR="0098270A" w:rsidRPr="009E688F" w:rsidRDefault="0098270A" w:rsidP="003B059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Encourage critical professional dialogue within the department.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regularly monitor the delivery of the curriculum in accordance with the classroom observation policy and put corrective measures in place where necessary.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liaise with other staff to exchange good practice and develop cross-curricular work including: other Subject Leaders, Inclusion, EAL, ICT etc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liaise with agencies outside the school to enrich and broaden the curriculum.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oversee a programme of extra-curricular activities including trips, visits and revision sessions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evaluate the department in accordance with school procedures, produce departmental action plans and participate in reviews of the subject</w:t>
      </w:r>
    </w:p>
    <w:p w:rsidR="0098270A" w:rsidRPr="009E688F" w:rsidRDefault="0098270A" w:rsidP="003B059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regularly meet the line manager to discuss the work of the department</w:t>
      </w:r>
    </w:p>
    <w:p w:rsidR="0098270A" w:rsidRPr="009E688F" w:rsidRDefault="0098270A" w:rsidP="0098270A">
      <w:pPr>
        <w:jc w:val="both"/>
        <w:rPr>
          <w:rFonts w:ascii="Gill Sans MT" w:hAnsi="Gill Sans MT"/>
          <w:sz w:val="20"/>
        </w:rPr>
      </w:pPr>
    </w:p>
    <w:p w:rsidR="0098270A" w:rsidRPr="009E688F" w:rsidRDefault="0098270A" w:rsidP="0098270A">
      <w:pPr>
        <w:pStyle w:val="Heading2"/>
        <w:ind w:left="360" w:hanging="360"/>
        <w:rPr>
          <w:rFonts w:ascii="Gill Sans MT" w:hAnsi="Gill Sans MT"/>
        </w:rPr>
      </w:pPr>
      <w:r w:rsidRPr="009E688F">
        <w:rPr>
          <w:rFonts w:ascii="Gill Sans MT" w:hAnsi="Gill Sans MT"/>
        </w:rPr>
        <w:t>3.</w:t>
      </w:r>
      <w:r w:rsidRPr="009E688F">
        <w:rPr>
          <w:rFonts w:ascii="Gill Sans MT" w:hAnsi="Gill Sans MT"/>
        </w:rPr>
        <w:tab/>
        <w:t>Assessment</w:t>
      </w:r>
    </w:p>
    <w:p w:rsidR="0098270A" w:rsidRPr="009E688F" w:rsidRDefault="009E688F" w:rsidP="003B059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To </w:t>
      </w:r>
      <w:r w:rsidR="0098270A" w:rsidRPr="009E688F">
        <w:rPr>
          <w:rFonts w:ascii="Gill Sans MT" w:hAnsi="Gill Sans MT" w:cs="Arial"/>
          <w:sz w:val="20"/>
          <w:szCs w:val="20"/>
        </w:rPr>
        <w:t>be responsible for all examining arrangements:</w:t>
      </w:r>
    </w:p>
    <w:p w:rsidR="0098270A" w:rsidRPr="009E688F" w:rsidRDefault="0098270A" w:rsidP="003B05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All internal and external examinations are organised efficiently.</w:t>
      </w:r>
    </w:p>
    <w:p w:rsidR="0098270A" w:rsidRPr="009E688F" w:rsidRDefault="0098270A" w:rsidP="003B05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Ensure all marking is completed promptly and appropriate records are kept.</w:t>
      </w:r>
    </w:p>
    <w:p w:rsidR="0098270A" w:rsidRPr="009E688F" w:rsidRDefault="0098270A" w:rsidP="003B05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Oversee GCSE and A level coursework and Teacher Assessment.</w:t>
      </w:r>
    </w:p>
    <w:p w:rsidR="0098270A" w:rsidRPr="009E688F" w:rsidRDefault="0098270A" w:rsidP="003B05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Analyse examination results each year and use data effectively</w:t>
      </w:r>
    </w:p>
    <w:p w:rsidR="0098270A" w:rsidRPr="009E688F" w:rsidRDefault="0098270A" w:rsidP="003B05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Identify and implement strategies for improving examination results.</w:t>
      </w:r>
    </w:p>
    <w:p w:rsidR="0098270A" w:rsidRPr="009E688F" w:rsidRDefault="0098270A" w:rsidP="003B059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Make arrangements for all internal examinations.</w:t>
      </w:r>
    </w:p>
    <w:p w:rsidR="0098270A" w:rsidRPr="009E688F" w:rsidRDefault="0098270A" w:rsidP="003B059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regularly monitor students’ work and ensure that the department follows the school’s assessment policy.</w:t>
      </w:r>
    </w:p>
    <w:p w:rsidR="0098270A" w:rsidRPr="009E688F" w:rsidRDefault="0098270A" w:rsidP="003B059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ensure that there are appropriate and accessible records of students’ work using National Curriculum criteria where appropriate.</w:t>
      </w:r>
    </w:p>
    <w:p w:rsidR="0098270A" w:rsidRPr="009E688F" w:rsidRDefault="0098270A" w:rsidP="0098270A">
      <w:pPr>
        <w:pStyle w:val="Heading2"/>
        <w:ind w:left="360" w:hanging="360"/>
        <w:rPr>
          <w:rFonts w:ascii="Gill Sans MT" w:hAnsi="Gill Sans MT"/>
        </w:rPr>
      </w:pPr>
      <w:r w:rsidRPr="009E688F">
        <w:rPr>
          <w:rFonts w:ascii="Gill Sans MT" w:hAnsi="Gill Sans MT"/>
        </w:rPr>
        <w:t>4.</w:t>
      </w:r>
      <w:r w:rsidRPr="009E688F">
        <w:rPr>
          <w:rFonts w:ascii="Gill Sans MT" w:hAnsi="Gill Sans MT"/>
        </w:rPr>
        <w:tab/>
        <w:t>Communication</w:t>
      </w:r>
    </w:p>
    <w:p w:rsidR="0098270A" w:rsidRPr="009E688F" w:rsidRDefault="0098270A" w:rsidP="003B059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write reports on the work of the subject area as requested.</w:t>
      </w:r>
    </w:p>
    <w:p w:rsidR="0098270A" w:rsidRPr="009E688F" w:rsidRDefault="0098270A" w:rsidP="003B059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provide subject specific information to whole school documents whenever required.</w:t>
      </w:r>
    </w:p>
    <w:p w:rsidR="0098270A" w:rsidRPr="009E688F" w:rsidRDefault="0098270A" w:rsidP="0098270A">
      <w:pPr>
        <w:jc w:val="both"/>
        <w:rPr>
          <w:rFonts w:ascii="Gill Sans MT" w:hAnsi="Gill Sans MT"/>
          <w:sz w:val="20"/>
        </w:rPr>
      </w:pPr>
    </w:p>
    <w:p w:rsidR="0098270A" w:rsidRPr="009E688F" w:rsidRDefault="0098270A" w:rsidP="0098270A">
      <w:pPr>
        <w:pStyle w:val="Heading2"/>
        <w:ind w:left="360" w:hanging="360"/>
        <w:rPr>
          <w:rFonts w:ascii="Gill Sans MT" w:hAnsi="Gill Sans MT"/>
        </w:rPr>
      </w:pPr>
      <w:r w:rsidRPr="009E688F">
        <w:rPr>
          <w:rFonts w:ascii="Gill Sans MT" w:hAnsi="Gill Sans MT"/>
        </w:rPr>
        <w:t>5.</w:t>
      </w:r>
      <w:r w:rsidRPr="009E688F">
        <w:rPr>
          <w:rFonts w:ascii="Gill Sans MT" w:hAnsi="Gill Sans MT"/>
        </w:rPr>
        <w:tab/>
        <w:t>Budget</w:t>
      </w:r>
    </w:p>
    <w:p w:rsidR="0098270A" w:rsidRPr="009E688F" w:rsidRDefault="0098270A" w:rsidP="0098270A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manage effectively the allocated budget and keep within spending limits using the principles of best value</w:t>
      </w:r>
    </w:p>
    <w:p w:rsidR="0098270A" w:rsidRPr="009E688F" w:rsidRDefault="0098270A" w:rsidP="0098270A">
      <w:pPr>
        <w:pStyle w:val="BodyText"/>
        <w:ind w:left="720" w:hanging="720"/>
        <w:rPr>
          <w:rFonts w:ascii="Gill Sans MT" w:hAnsi="Gill Sans MT"/>
          <w:sz w:val="20"/>
        </w:rPr>
      </w:pPr>
    </w:p>
    <w:p w:rsidR="0098270A" w:rsidRPr="009E688F" w:rsidRDefault="0098270A" w:rsidP="0098270A">
      <w:pPr>
        <w:pStyle w:val="Heading2"/>
        <w:ind w:left="360" w:hanging="360"/>
        <w:rPr>
          <w:rFonts w:ascii="Gill Sans MT" w:hAnsi="Gill Sans MT"/>
        </w:rPr>
      </w:pPr>
      <w:r w:rsidRPr="009E688F">
        <w:rPr>
          <w:rFonts w:ascii="Gill Sans MT" w:hAnsi="Gill Sans MT"/>
        </w:rPr>
        <w:t>6.</w:t>
      </w:r>
      <w:r w:rsidRPr="009E688F">
        <w:rPr>
          <w:rFonts w:ascii="Gill Sans MT" w:hAnsi="Gill Sans MT"/>
        </w:rPr>
        <w:tab/>
        <w:t>Resources and the Learning Environment</w:t>
      </w:r>
    </w:p>
    <w:p w:rsidR="0098270A" w:rsidRPr="009E688F" w:rsidRDefault="0098270A" w:rsidP="003B059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ensure that the learning environment is well-ordered, safe and stimulating:</w:t>
      </w:r>
    </w:p>
    <w:p w:rsidR="0098270A" w:rsidRPr="009E688F" w:rsidRDefault="0098270A" w:rsidP="003B059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Lead by example to encourage a high standard of display work in classrooms and corridors.</w:t>
      </w:r>
    </w:p>
    <w:p w:rsidR="0098270A" w:rsidRPr="009E688F" w:rsidRDefault="0098270A" w:rsidP="003B059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Ensure that the school’s Health and Safety Policy is followed</w:t>
      </w:r>
    </w:p>
    <w:p w:rsidR="0098270A" w:rsidRPr="009E688F" w:rsidRDefault="0098270A" w:rsidP="003B059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Oversee security of classrooms and departmental area.</w:t>
      </w:r>
    </w:p>
    <w:p w:rsidR="0098270A" w:rsidRPr="009E688F" w:rsidRDefault="0098270A" w:rsidP="003B059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allocate teaching rooms on a fair basis each year.</w:t>
      </w:r>
    </w:p>
    <w:p w:rsidR="0098270A" w:rsidRPr="009E688F" w:rsidRDefault="0098270A" w:rsidP="003B059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purchase appropriate and stimulating resources and ensure that these are used: and ensure that staff in the department make full use of ICT facilities and audio-visual resources</w:t>
      </w:r>
    </w:p>
    <w:p w:rsidR="0098270A" w:rsidRPr="009E688F" w:rsidRDefault="0098270A" w:rsidP="003B059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have oversight of efficient stock control systems.</w:t>
      </w:r>
    </w:p>
    <w:p w:rsidR="0098270A" w:rsidRPr="009E688F" w:rsidRDefault="0098270A" w:rsidP="003B059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create an effective working environment for staff within the department area.</w:t>
      </w:r>
    </w:p>
    <w:p w:rsidR="0098270A" w:rsidRPr="009E688F" w:rsidRDefault="0098270A" w:rsidP="003B059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timetable all teaching staff effectively and fairly.</w:t>
      </w:r>
    </w:p>
    <w:p w:rsidR="00771009" w:rsidRPr="009E688F" w:rsidRDefault="00771009" w:rsidP="00771009">
      <w:pPr>
        <w:pStyle w:val="ListParagraph"/>
        <w:numPr>
          <w:ilvl w:val="0"/>
          <w:numId w:val="14"/>
        </w:numPr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ensure the Christian ethos and Fundamental British Values (FBV) are actively promoted within the depatrment</w:t>
      </w:r>
    </w:p>
    <w:p w:rsidR="0098270A" w:rsidRPr="009E688F" w:rsidRDefault="0098270A" w:rsidP="0098270A">
      <w:pPr>
        <w:pStyle w:val="Heading2"/>
        <w:ind w:left="360" w:hanging="360"/>
        <w:rPr>
          <w:rFonts w:ascii="Gill Sans MT" w:hAnsi="Gill Sans MT"/>
        </w:rPr>
      </w:pPr>
      <w:r w:rsidRPr="009E688F">
        <w:rPr>
          <w:rFonts w:ascii="Gill Sans MT" w:hAnsi="Gill Sans MT"/>
        </w:rPr>
        <w:t>7.</w:t>
      </w:r>
      <w:r w:rsidRPr="009E688F">
        <w:rPr>
          <w:rFonts w:ascii="Gill Sans MT" w:hAnsi="Gill Sans MT"/>
        </w:rPr>
        <w:tab/>
        <w:t>General</w:t>
      </w:r>
    </w:p>
    <w:p w:rsidR="0098270A" w:rsidRPr="009E688F" w:rsidRDefault="0098270A" w:rsidP="0098270A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To carry out any other reasonable tasks as required by the school leadership</w:t>
      </w:r>
    </w:p>
    <w:p w:rsidR="0098270A" w:rsidRPr="009E688F" w:rsidRDefault="0098270A" w:rsidP="0098270A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  <w:r w:rsidRPr="009E688F">
        <w:rPr>
          <w:rFonts w:ascii="Gill Sans MT" w:hAnsi="Gill Sans MT" w:cs="Arial"/>
          <w:sz w:val="20"/>
          <w:szCs w:val="20"/>
        </w:rPr>
        <w:t>You are advised to refer to the requirements for Subject Leaders as set out in the National Standards for Subject Leaders (TTA 1998)</w:t>
      </w:r>
    </w:p>
    <w:p w:rsidR="000302F2" w:rsidRPr="009E688F" w:rsidRDefault="000302F2" w:rsidP="00945A38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Gill Sans MT" w:hAnsi="Gill Sans MT" w:cs="Arial"/>
          <w:sz w:val="20"/>
          <w:szCs w:val="20"/>
        </w:rPr>
      </w:pPr>
    </w:p>
    <w:sectPr w:rsidR="000302F2" w:rsidRPr="009E688F" w:rsidSect="009E26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0A" w:rsidRDefault="0098270A" w:rsidP="0098270A">
      <w:pPr>
        <w:spacing w:after="0" w:line="240" w:lineRule="auto"/>
      </w:pPr>
      <w:r>
        <w:separator/>
      </w:r>
    </w:p>
  </w:endnote>
  <w:endnote w:type="continuationSeparator" w:id="0">
    <w:p w:rsidR="0098270A" w:rsidRDefault="0098270A" w:rsidP="009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858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270A" w:rsidRDefault="009827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48" w:rsidRPr="00910A4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8270A" w:rsidRDefault="0098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0A" w:rsidRDefault="0098270A" w:rsidP="0098270A">
      <w:pPr>
        <w:spacing w:after="0" w:line="240" w:lineRule="auto"/>
      </w:pPr>
      <w:r>
        <w:separator/>
      </w:r>
    </w:p>
  </w:footnote>
  <w:footnote w:type="continuationSeparator" w:id="0">
    <w:p w:rsidR="0098270A" w:rsidRDefault="0098270A" w:rsidP="009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0A" w:rsidRPr="009E688F" w:rsidRDefault="00771009" w:rsidP="0098270A">
    <w:pPr>
      <w:spacing w:after="0" w:line="240" w:lineRule="auto"/>
      <w:rPr>
        <w:rFonts w:ascii="Gill Sans MT" w:hAnsi="Gill Sans MT"/>
        <w:b/>
        <w:bCs/>
        <w:sz w:val="48"/>
        <w:szCs w:val="48"/>
      </w:rPr>
    </w:pPr>
    <w:r w:rsidRPr="009E688F">
      <w:rPr>
        <w:rFonts w:ascii="Gill Sans MT" w:hAnsi="Gill Sans MT"/>
        <w:b/>
        <w:bCs/>
        <w:sz w:val="48"/>
        <w:szCs w:val="48"/>
      </w:rPr>
      <w:t>Subject Leader</w:t>
    </w:r>
    <w:r w:rsidR="0098270A" w:rsidRPr="009E688F">
      <w:rPr>
        <w:rFonts w:ascii="Gill Sans MT" w:hAnsi="Gill Sans MT"/>
        <w:b/>
        <w:bCs/>
        <w:sz w:val="48"/>
        <w:szCs w:val="48"/>
      </w:rPr>
      <w:t xml:space="preserve">: </w:t>
    </w:r>
    <w:r w:rsidRPr="009E688F">
      <w:rPr>
        <w:rFonts w:ascii="Gill Sans MT" w:hAnsi="Gill Sans MT"/>
        <w:b/>
        <w:bCs/>
        <w:sz w:val="48"/>
        <w:szCs w:val="48"/>
      </w:rPr>
      <w:t>Maths</w:t>
    </w:r>
  </w:p>
  <w:p w:rsidR="0098270A" w:rsidRPr="009E688F" w:rsidRDefault="0098270A" w:rsidP="0098270A">
    <w:pPr>
      <w:spacing w:after="0" w:line="240" w:lineRule="auto"/>
      <w:rPr>
        <w:rFonts w:ascii="Gill Sans MT" w:hAnsi="Gill Sans MT"/>
        <w:b/>
        <w:bCs/>
        <w:sz w:val="48"/>
        <w:szCs w:val="48"/>
      </w:rPr>
    </w:pPr>
    <w:r w:rsidRPr="009E688F">
      <w:rPr>
        <w:rFonts w:ascii="Gill Sans MT" w:hAnsi="Gill Sans MT"/>
        <w:b/>
        <w:bCs/>
        <w:sz w:val="48"/>
        <w:szCs w:val="48"/>
      </w:rPr>
      <w:t xml:space="preserve">Job Description </w:t>
    </w:r>
  </w:p>
  <w:p w:rsidR="0098270A" w:rsidRDefault="0098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20F"/>
    <w:multiLevelType w:val="hybridMultilevel"/>
    <w:tmpl w:val="8FECB66E"/>
    <w:lvl w:ilvl="0" w:tplc="0D6AE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DBC"/>
    <w:multiLevelType w:val="hybridMultilevel"/>
    <w:tmpl w:val="C1EE68F0"/>
    <w:lvl w:ilvl="0" w:tplc="0D6AE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7F7"/>
    <w:multiLevelType w:val="hybridMultilevel"/>
    <w:tmpl w:val="0FFA682A"/>
    <w:lvl w:ilvl="0" w:tplc="6EEC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736A"/>
    <w:multiLevelType w:val="hybridMultilevel"/>
    <w:tmpl w:val="4CBE6E68"/>
    <w:lvl w:ilvl="0" w:tplc="3DF66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75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EF0287"/>
    <w:multiLevelType w:val="hybridMultilevel"/>
    <w:tmpl w:val="2D0A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B"/>
    <w:multiLevelType w:val="hybridMultilevel"/>
    <w:tmpl w:val="1DAEF1C6"/>
    <w:lvl w:ilvl="0" w:tplc="52BEA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2C2"/>
    <w:multiLevelType w:val="hybridMultilevel"/>
    <w:tmpl w:val="DA92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2EAC"/>
    <w:multiLevelType w:val="hybridMultilevel"/>
    <w:tmpl w:val="90A2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F6BA2"/>
    <w:multiLevelType w:val="hybridMultilevel"/>
    <w:tmpl w:val="EDB83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B34E8"/>
    <w:multiLevelType w:val="hybridMultilevel"/>
    <w:tmpl w:val="CEDA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5A12"/>
    <w:multiLevelType w:val="hybridMultilevel"/>
    <w:tmpl w:val="6EE0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4DFB"/>
    <w:multiLevelType w:val="hybridMultilevel"/>
    <w:tmpl w:val="D0A6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36739"/>
    <w:multiLevelType w:val="hybridMultilevel"/>
    <w:tmpl w:val="6C00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A5138"/>
    <w:multiLevelType w:val="hybridMultilevel"/>
    <w:tmpl w:val="D06C6E16"/>
    <w:lvl w:ilvl="0" w:tplc="876A66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D"/>
    <w:rsid w:val="00016822"/>
    <w:rsid w:val="00022B5B"/>
    <w:rsid w:val="000302F2"/>
    <w:rsid w:val="000F386D"/>
    <w:rsid w:val="00121FFE"/>
    <w:rsid w:val="00140A48"/>
    <w:rsid w:val="00182E51"/>
    <w:rsid w:val="00202F90"/>
    <w:rsid w:val="00214D4D"/>
    <w:rsid w:val="0025127B"/>
    <w:rsid w:val="0027173F"/>
    <w:rsid w:val="002A7F62"/>
    <w:rsid w:val="002C4166"/>
    <w:rsid w:val="0034316D"/>
    <w:rsid w:val="00373591"/>
    <w:rsid w:val="003A3AA6"/>
    <w:rsid w:val="003B0598"/>
    <w:rsid w:val="004219CD"/>
    <w:rsid w:val="0045125E"/>
    <w:rsid w:val="004758FB"/>
    <w:rsid w:val="00527552"/>
    <w:rsid w:val="005D3B1E"/>
    <w:rsid w:val="006B73BD"/>
    <w:rsid w:val="006E7EA0"/>
    <w:rsid w:val="00730EAA"/>
    <w:rsid w:val="00771009"/>
    <w:rsid w:val="007B4343"/>
    <w:rsid w:val="00820692"/>
    <w:rsid w:val="00847763"/>
    <w:rsid w:val="008C3C78"/>
    <w:rsid w:val="00904973"/>
    <w:rsid w:val="00910A48"/>
    <w:rsid w:val="00945A38"/>
    <w:rsid w:val="0098270A"/>
    <w:rsid w:val="009C542C"/>
    <w:rsid w:val="009E260D"/>
    <w:rsid w:val="009E688F"/>
    <w:rsid w:val="00A86678"/>
    <w:rsid w:val="00AF7494"/>
    <w:rsid w:val="00B90B7E"/>
    <w:rsid w:val="00BB2AB2"/>
    <w:rsid w:val="00BC2B88"/>
    <w:rsid w:val="00C13381"/>
    <w:rsid w:val="00CA7B59"/>
    <w:rsid w:val="00D727E0"/>
    <w:rsid w:val="00E2258E"/>
    <w:rsid w:val="00E24BBE"/>
    <w:rsid w:val="00E301E4"/>
    <w:rsid w:val="00F30E73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C2EF2-9C1A-4D52-BE86-8D3B4F4D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3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31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4316D"/>
    <w:rPr>
      <w:rFonts w:ascii="Franklin Gothic Demi" w:hAnsi="Franklin Gothic Demi" w:cs="Franklin Gothic Demi"/>
      <w:color w:val="000000"/>
      <w:sz w:val="12"/>
      <w:szCs w:val="12"/>
    </w:rPr>
  </w:style>
  <w:style w:type="character" w:customStyle="1" w:styleId="A3">
    <w:name w:val="A3"/>
    <w:uiPriority w:val="99"/>
    <w:rsid w:val="0034316D"/>
    <w:rPr>
      <w:rFonts w:cs="Bookman Old Style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E2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6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260D"/>
  </w:style>
  <w:style w:type="paragraph" w:styleId="ListParagraph">
    <w:name w:val="List Paragraph"/>
    <w:basedOn w:val="Normal"/>
    <w:uiPriority w:val="34"/>
    <w:qFormat/>
    <w:rsid w:val="00373591"/>
    <w:pPr>
      <w:ind w:left="720"/>
      <w:contextualSpacing/>
    </w:pPr>
  </w:style>
  <w:style w:type="paragraph" w:styleId="BodyText">
    <w:name w:val="Body Text"/>
    <w:basedOn w:val="Normal"/>
    <w:link w:val="BodyTextChar"/>
    <w:rsid w:val="00E24BBE"/>
    <w:pPr>
      <w:spacing w:after="0" w:line="240" w:lineRule="auto"/>
      <w:jc w:val="both"/>
    </w:pPr>
    <w:rPr>
      <w:rFonts w:ascii="Tahoma" w:hAnsi="Tahoma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4BBE"/>
    <w:rPr>
      <w:rFonts w:ascii="Tahoma" w:hAnsi="Tahoma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4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A0001DFD</Template>
  <TotalTime>0</TotalTime>
  <Pages>2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School</Company>
  <LinksUpToDate>false</LinksUpToDate>
  <CharactersWithSpaces>6350</CharactersWithSpaces>
  <SharedDoc>false</SharedDoc>
  <HLinks>
    <vt:vector size="18" baseType="variant"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http://www.wcsch.com/</vt:lpwstr>
      </vt:variant>
      <vt:variant>
        <vt:lpwstr/>
      </vt:variant>
      <vt:variant>
        <vt:i4>6750279</vt:i4>
      </vt:variant>
      <vt:variant>
        <vt:i4>3</vt:i4>
      </vt:variant>
      <vt:variant>
        <vt:i4>0</vt:i4>
      </vt:variant>
      <vt:variant>
        <vt:i4>5</vt:i4>
      </vt:variant>
      <vt:variant>
        <vt:lpwstr>mailto:enquiries@wcsch.com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http://www.wcsch.com/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stss18</dc:creator>
  <cp:lastModifiedBy>D.Everett</cp:lastModifiedBy>
  <cp:revision>2</cp:revision>
  <cp:lastPrinted>2013-05-01T15:36:00Z</cp:lastPrinted>
  <dcterms:created xsi:type="dcterms:W3CDTF">2019-10-04T14:27:00Z</dcterms:created>
  <dcterms:modified xsi:type="dcterms:W3CDTF">2019-10-04T14:27:00Z</dcterms:modified>
</cp:coreProperties>
</file>