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pos="4513"/>
          <w:tab w:val="right" w:pos="9026"/>
        </w:tabs>
        <w:rPr>
          <w:rFonts w:ascii="PT Sans" w:cs="PT Sans" w:eastAsia="PT Sans" w:hAnsi="PT Sans"/>
          <w:sz w:val="22"/>
          <w:szCs w:val="22"/>
          <w:u w:val="single"/>
        </w:rPr>
      </w:pPr>
      <w:r w:rsidDel="00000000" w:rsidR="00000000" w:rsidRPr="00000000">
        <w:rPr>
          <w:rFonts w:ascii="Arial" w:cs="Arial" w:eastAsia="Arial" w:hAnsi="Arial"/>
          <w:sz w:val="22"/>
          <w:szCs w:val="22"/>
        </w:rPr>
        <w:drawing>
          <wp:inline distB="0" distT="0" distL="0" distR="0">
            <wp:extent cx="2390775" cy="1162050"/>
            <wp:effectExtent b="0" l="0" r="0" t="0"/>
            <wp:docPr descr="tamworth-new-logo-small (1)" id="2" name="image2.png"/>
            <a:graphic>
              <a:graphicData uri="http://schemas.openxmlformats.org/drawingml/2006/picture">
                <pic:pic>
                  <pic:nvPicPr>
                    <pic:cNvPr descr="tamworth-new-logo-small (1)" id="0" name="image2.png"/>
                    <pic:cNvPicPr preferRelativeResize="0"/>
                  </pic:nvPicPr>
                  <pic:blipFill>
                    <a:blip r:embed="rId6"/>
                    <a:srcRect b="0" l="0" r="0" t="0"/>
                    <a:stretch>
                      <a:fillRect/>
                    </a:stretch>
                  </pic:blipFill>
                  <pic:spPr>
                    <a:xfrm>
                      <a:off x="0" y="0"/>
                      <a:ext cx="2390775"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pos="4513"/>
          <w:tab w:val="right" w:pos="9026"/>
        </w:tabs>
        <w:rPr>
          <w:rFonts w:ascii="PT Sans" w:cs="PT Sans" w:eastAsia="PT Sans" w:hAnsi="PT Sans"/>
          <w:color w:val="000000"/>
          <w:sz w:val="22"/>
          <w:szCs w:val="22"/>
          <w:u w:val="single"/>
        </w:rPr>
      </w:pPr>
      <w:r w:rsidDel="00000000" w:rsidR="00000000" w:rsidRPr="00000000">
        <w:rPr>
          <w:rFonts w:ascii="PT Sans" w:cs="PT Sans" w:eastAsia="PT Sans" w:hAnsi="PT Sans"/>
          <w:color w:val="000000"/>
          <w:sz w:val="22"/>
          <w:szCs w:val="22"/>
          <w:u w:val="single"/>
          <w:rtl w:val="0"/>
        </w:rPr>
        <w:t xml:space="preserve">Tamworth Enterprise College</w:t>
      </w:r>
    </w:p>
    <w:p w:rsidR="00000000" w:rsidDel="00000000" w:rsidP="00000000" w:rsidRDefault="00000000" w:rsidRPr="00000000" w14:paraId="00000003">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 </w:t>
      </w:r>
    </w:p>
    <w:p w:rsidR="00000000" w:rsidDel="00000000" w:rsidP="00000000" w:rsidRDefault="00000000" w:rsidRPr="00000000" w14:paraId="0000000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6">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b w:val="1"/>
          <w:sz w:val="22"/>
          <w:szCs w:val="22"/>
          <w:rtl w:val="0"/>
        </w:rPr>
        <w:t xml:space="preserve">Job Title:</w:t>
        <w:tab/>
        <w:tab/>
        <w:t xml:space="preserve">Teacher of Science</w:t>
      </w: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 xml:space="preserve">             Tamworth Enterprise College, Staffordshire</w:t>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32.5 hours per week  </w:t>
      </w: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 xml:space="preserve">             Curriculum Leader</w:t>
        <w:tab/>
      </w: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0">
      <w:pPr>
        <w:ind w:right="26"/>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 fulfilling the requirements of the post, the teacher will demonstrate essential professional characteristics, and in particular will:</w:t>
      </w:r>
    </w:p>
    <w:p w:rsidR="00000000" w:rsidDel="00000000" w:rsidP="00000000" w:rsidRDefault="00000000" w:rsidRPr="00000000" w14:paraId="00000011">
      <w:pPr>
        <w:ind w:right="26"/>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2">
      <w:pPr>
        <w:numPr>
          <w:ilvl w:val="0"/>
          <w:numId w:val="5"/>
        </w:numPr>
        <w:ind w:left="720" w:right="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inspire trust and confidence in students and engage and motivate them</w:t>
      </w:r>
    </w:p>
    <w:p w:rsidR="00000000" w:rsidDel="00000000" w:rsidP="00000000" w:rsidRDefault="00000000" w:rsidRPr="00000000" w14:paraId="00000013">
      <w:pPr>
        <w:numPr>
          <w:ilvl w:val="0"/>
          <w:numId w:val="5"/>
        </w:numPr>
        <w:ind w:left="720" w:right="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demonstrate analytical thinking and improve the quality of students' learning</w:t>
      </w:r>
    </w:p>
    <w:p w:rsidR="00000000" w:rsidDel="00000000" w:rsidP="00000000" w:rsidRDefault="00000000" w:rsidRPr="00000000" w14:paraId="00000014">
      <w:pPr>
        <w:numPr>
          <w:ilvl w:val="0"/>
          <w:numId w:val="5"/>
        </w:numPr>
        <w:ind w:left="720" w:right="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contribute to the Academy improvement/development planning and promote the learning priorities of the school</w:t>
      </w:r>
    </w:p>
    <w:p w:rsidR="00000000" w:rsidDel="00000000" w:rsidP="00000000" w:rsidRDefault="00000000" w:rsidRPr="00000000" w14:paraId="00000015">
      <w:pPr>
        <w:numPr>
          <w:ilvl w:val="0"/>
          <w:numId w:val="5"/>
        </w:numPr>
        <w:ind w:left="720" w:right="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contribute to the development and/or implementation of Academy policies</w:t>
      </w:r>
    </w:p>
    <w:p w:rsidR="00000000" w:rsidDel="00000000" w:rsidP="00000000" w:rsidRDefault="00000000" w:rsidRPr="00000000" w14:paraId="00000016">
      <w:pPr>
        <w:numPr>
          <w:ilvl w:val="0"/>
          <w:numId w:val="5"/>
        </w:numPr>
        <w:ind w:left="720" w:right="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build team commitment with colleagues</w:t>
      </w:r>
    </w:p>
    <w:p w:rsidR="00000000" w:rsidDel="00000000" w:rsidP="00000000" w:rsidRDefault="00000000" w:rsidRPr="00000000" w14:paraId="00000017">
      <w:pPr>
        <w:numPr>
          <w:ilvl w:val="0"/>
          <w:numId w:val="5"/>
        </w:numPr>
        <w:ind w:left="720" w:right="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the wider aspirations and values of the academy.</w:t>
      </w:r>
    </w:p>
    <w:p w:rsidR="00000000" w:rsidDel="00000000" w:rsidP="00000000" w:rsidRDefault="00000000" w:rsidRPr="00000000" w14:paraId="00000018">
      <w:pPr>
        <w:rPr>
          <w:rFonts w:ascii="PT Sans" w:cs="PT Sans" w:eastAsia="PT Sans" w:hAnsi="PT Sans"/>
          <w:b w:val="1"/>
          <w:sz w:val="22"/>
          <w:szCs w:val="22"/>
          <w:highlight w:val="white"/>
          <w:u w:val="single"/>
        </w:rPr>
      </w:pPr>
      <w:r w:rsidDel="00000000" w:rsidR="00000000" w:rsidRPr="00000000">
        <w:rPr>
          <w:rtl w:val="0"/>
        </w:rPr>
      </w:r>
    </w:p>
    <w:p w:rsidR="00000000" w:rsidDel="00000000" w:rsidP="00000000" w:rsidRDefault="00000000" w:rsidRPr="00000000" w14:paraId="00000019">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B">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a specialist in chosen subject area</w:t>
      </w:r>
    </w:p>
    <w:p w:rsidR="00000000" w:rsidDel="00000000" w:rsidP="00000000" w:rsidRDefault="00000000" w:rsidRPr="00000000" w14:paraId="0000001C">
      <w:pPr>
        <w:widowControl w:val="0"/>
        <w:numPr>
          <w:ilvl w:val="0"/>
          <w:numId w:val="1"/>
        </w:numPr>
        <w:spacing w:line="276" w:lineRule="auto"/>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Plan and prepare lessons and schemes of work in accordance with Academy policy, ensuring a variety of learning opportunities for the development of key skills;</w:t>
      </w:r>
    </w:p>
    <w:p w:rsidR="00000000" w:rsidDel="00000000" w:rsidP="00000000" w:rsidRDefault="00000000" w:rsidRPr="00000000" w14:paraId="0000001D">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 individual records of pupil’s experiences and achievements in the lessons taught by you and use data to inform future planning;</w:t>
      </w:r>
    </w:p>
    <w:p w:rsidR="00000000" w:rsidDel="00000000" w:rsidP="00000000" w:rsidRDefault="00000000" w:rsidRPr="00000000" w14:paraId="0000001E">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Contribute, as required, to the Annual Review process including the writing of reports in accordance with Academy policy;</w:t>
      </w:r>
    </w:p>
    <w:p w:rsidR="00000000" w:rsidDel="00000000" w:rsidP="00000000" w:rsidRDefault="00000000" w:rsidRPr="00000000" w14:paraId="0000001F">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Prepare, implement and monitor Individual Learning Plans for pupils in accordance with Academy policy;</w:t>
      </w:r>
    </w:p>
    <w:p w:rsidR="00000000" w:rsidDel="00000000" w:rsidP="00000000" w:rsidRDefault="00000000" w:rsidRPr="00000000" w14:paraId="00000020">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Lead the class team to ensure collaborative working for the benefit of the pupils;</w:t>
      </w:r>
    </w:p>
    <w:p w:rsidR="00000000" w:rsidDel="00000000" w:rsidP="00000000" w:rsidRDefault="00000000" w:rsidRPr="00000000" w14:paraId="00000021">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collaboratively with colleagues, parents/carers, educational psychologists, therapists, social services and other outside agencies who may be involved with pupils for whom you have a responsibility;</w:t>
      </w:r>
    </w:p>
    <w:p w:rsidR="00000000" w:rsidDel="00000000" w:rsidP="00000000" w:rsidRDefault="00000000" w:rsidRPr="00000000" w14:paraId="00000022">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Have a thorough awareness of and regard for the confidential nature of many aspects of school information relating to individual pupils;</w:t>
      </w:r>
    </w:p>
    <w:p w:rsidR="00000000" w:rsidDel="00000000" w:rsidP="00000000" w:rsidRDefault="00000000" w:rsidRPr="00000000" w14:paraId="00000023">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Co-operate with colleagues to ensure the achievement of the aims of the School;</w:t>
      </w:r>
    </w:p>
    <w:p w:rsidR="00000000" w:rsidDel="00000000" w:rsidP="00000000" w:rsidRDefault="00000000" w:rsidRPr="00000000" w14:paraId="00000024">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positive pupil behaviour in line with Academy policies;</w:t>
      </w:r>
    </w:p>
    <w:p w:rsidR="00000000" w:rsidDel="00000000" w:rsidP="00000000" w:rsidRDefault="00000000" w:rsidRPr="00000000" w14:paraId="00000025">
      <w:pPr>
        <w:widowControl w:val="0"/>
        <w:spacing w:after="100"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6">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Take part as required in meetings in relation to the curriculum and organisation of the school; Participate in arrangements for professional development as outlined in the Academy development plan or identified through the appraisal process and take responsibility for own development; Ensure the activities in which pupils are engaged are conducted in a disciplined, safe and healthy environment and in line with Academy policy.</w:t>
      </w:r>
    </w:p>
    <w:p w:rsidR="00000000" w:rsidDel="00000000" w:rsidP="00000000" w:rsidRDefault="00000000" w:rsidRPr="00000000" w14:paraId="00000027">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Responsibilities</w:t>
      </w:r>
    </w:p>
    <w:p w:rsidR="00000000" w:rsidDel="00000000" w:rsidP="00000000" w:rsidRDefault="00000000" w:rsidRPr="00000000" w14:paraId="00000028">
      <w:pPr>
        <w:widowControl w:val="0"/>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an ambassador for the Academy</w:t>
      </w:r>
    </w:p>
    <w:p w:rsidR="00000000" w:rsidDel="00000000" w:rsidP="00000000" w:rsidRDefault="00000000" w:rsidRPr="00000000" w14:paraId="00000029">
      <w:pPr>
        <w:widowControl w:val="0"/>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model the core values of the Academy in your professional life and to promote and develop the Academy’s vision, ethos, aims and objectives</w:t>
      </w:r>
    </w:p>
    <w:p w:rsidR="00000000" w:rsidDel="00000000" w:rsidP="00000000" w:rsidRDefault="00000000" w:rsidRPr="00000000" w14:paraId="0000002A">
      <w:pPr>
        <w:widowControl w:val="0"/>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establish a culture that promotes excellence, equality, and high expectations for all students</w:t>
      </w:r>
    </w:p>
    <w:p w:rsidR="00000000" w:rsidDel="00000000" w:rsidP="00000000" w:rsidRDefault="00000000" w:rsidRPr="00000000" w14:paraId="0000002B">
      <w:pPr>
        <w:widowControl w:val="0"/>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positively to discussions leading to the development of effective policies, practices and structures</w:t>
      </w:r>
    </w:p>
    <w:p w:rsidR="00000000" w:rsidDel="00000000" w:rsidP="00000000" w:rsidRDefault="00000000" w:rsidRPr="00000000" w14:paraId="0000002C">
      <w:pPr>
        <w:widowControl w:val="0"/>
        <w:numPr>
          <w:ilvl w:val="0"/>
          <w:numId w:val="4"/>
        </w:numPr>
        <w:spacing w:line="276" w:lineRule="auto"/>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respond professionally to unplanned situations, crises, and emergencies whenever they arise to ensure the safety and efficiency of staff and students of the Academy and to maintain good discipline</w:t>
      </w:r>
    </w:p>
    <w:p w:rsidR="00000000" w:rsidDel="00000000" w:rsidP="00000000" w:rsidRDefault="00000000" w:rsidRPr="00000000" w14:paraId="0000002D">
      <w:pPr>
        <w:widowControl w:val="0"/>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attend meetings with external agencies and organisations.</w:t>
      </w:r>
    </w:p>
    <w:p w:rsidR="00000000" w:rsidDel="00000000" w:rsidP="00000000" w:rsidRDefault="00000000" w:rsidRPr="00000000" w14:paraId="0000002E">
      <w:pPr>
        <w:widowControl w:val="0"/>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foster and support extra-curricular activities in the interest of the Academy community e.g. Academy productions, concerts, sports activities, trips, and excursions</w:t>
      </w:r>
    </w:p>
    <w:p w:rsidR="00000000" w:rsidDel="00000000" w:rsidP="00000000" w:rsidRDefault="00000000" w:rsidRPr="00000000" w14:paraId="0000002F">
      <w:pPr>
        <w:widowControl w:val="0"/>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take on additional responsibilities as directed by the Principal and or SLT link</w:t>
      </w:r>
    </w:p>
    <w:p w:rsidR="00000000" w:rsidDel="00000000" w:rsidP="00000000" w:rsidRDefault="00000000" w:rsidRPr="00000000" w14:paraId="00000030">
      <w:pPr>
        <w:widowControl w:val="0"/>
        <w:spacing w:after="100" w:line="276" w:lineRule="auto"/>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1">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Variation in Role</w:t>
      </w:r>
    </w:p>
    <w:p w:rsidR="00000000" w:rsidDel="00000000" w:rsidP="00000000" w:rsidRDefault="00000000" w:rsidRPr="00000000" w14:paraId="00000032">
      <w:pPr>
        <w:widowControl w:val="0"/>
        <w:spacing w:after="1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roles beyond those outlined by title will be placed on a MPS/TLR Scale. While specific areas of accountability have been addressed in the Teacher title role and areas of accountability as indicated it is by no means a definitive guide to the role expected. Flexibility is the key attribute required of post holders with an ability to</w:t>
      </w:r>
    </w:p>
    <w:p w:rsidR="00000000" w:rsidDel="00000000" w:rsidP="00000000" w:rsidRDefault="00000000" w:rsidRPr="00000000" w14:paraId="00000033">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deliver on specific outcomes given in the Academy Development Plan linked to Key Indicators of Performance.</w:t>
      </w:r>
    </w:p>
    <w:p w:rsidR="00000000" w:rsidDel="00000000" w:rsidP="00000000" w:rsidRDefault="00000000" w:rsidRPr="00000000" w14:paraId="00000034">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35">
      <w:pPr>
        <w:widowControl w:val="0"/>
        <w:spacing w:after="1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6">
      <w:pPr>
        <w:widowControl w:val="0"/>
        <w:spacing w:after="1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7">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duties may be varied to meet the changing demands of the Academy at the reasonable discretion of the Principal.</w:t>
      </w:r>
    </w:p>
    <w:p w:rsidR="00000000" w:rsidDel="00000000" w:rsidP="00000000" w:rsidRDefault="00000000" w:rsidRPr="00000000" w14:paraId="00000038">
      <w:pPr>
        <w:widowControl w:val="0"/>
        <w:spacing w:after="1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9">
      <w:pPr>
        <w:widowControl w:val="0"/>
        <w:spacing w:after="100" w:line="276" w:lineRule="auto"/>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A">
      <w:pPr>
        <w:widowControl w:val="0"/>
        <w:spacing w:after="100" w:line="276" w:lineRule="auto"/>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B">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Conditions of Employment:</w:t>
      </w:r>
    </w:p>
    <w:p w:rsidR="00000000" w:rsidDel="00000000" w:rsidP="00000000" w:rsidRDefault="00000000" w:rsidRPr="00000000" w14:paraId="0000003C">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Equality and Diversity</w:t>
      </w:r>
    </w:p>
    <w:p w:rsidR="00000000" w:rsidDel="00000000" w:rsidP="00000000" w:rsidRDefault="00000000" w:rsidRPr="00000000" w14:paraId="0000003D">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Academy is committed to equality and diversity for all members of society. The Academy will take action to discharge this responsibility, but many of the actions will rely on individual staff members at Tamworth Enterprise College embracing their responsibilities with commitment, and ensuring a positive and collaborative approach to Equality and Diversity. This will require staff to support the Academy’s initiatives on Equality and Diversity which will include embracing development and training designed to enhance practices and the experiences of staff, students and visitors to the Academy, with an all inclusive approach that celebrates differences. Failure to embrace these commitments may lead to formal action.</w:t>
      </w:r>
    </w:p>
    <w:p w:rsidR="00000000" w:rsidDel="00000000" w:rsidP="00000000" w:rsidRDefault="00000000" w:rsidRPr="00000000" w14:paraId="0000003E">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Rehabilitation of Offenders Act 1974</w:t>
      </w:r>
    </w:p>
    <w:p w:rsidR="00000000" w:rsidDel="00000000" w:rsidP="00000000" w:rsidRDefault="00000000" w:rsidRPr="00000000" w14:paraId="0000003F">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is exempt from the provisions of the Rehabilitation of Offenders Act 1974. Appointment to this job is subject to an enhanced CRB disclosure being obtained, and any relevant convictions cautions and reprimands being considered. Any convictions cautions or reprimands of relevance, obtained by the jobholder after enhanced CRB clearance has been acquired, must be disclosed to the Principal by the jobholder. Failure by the jobholder to do so, or the obtaining by the jobholder of a relevant conviction caution or reprimand, may be managed in accordance with the Academy’s Disciplinary Procedure.</w:t>
      </w:r>
    </w:p>
    <w:p w:rsidR="00000000" w:rsidDel="00000000" w:rsidP="00000000" w:rsidRDefault="00000000" w:rsidRPr="00000000" w14:paraId="00000040">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Health and Safety</w:t>
      </w:r>
    </w:p>
    <w:p w:rsidR="00000000" w:rsidDel="00000000" w:rsidP="00000000" w:rsidRDefault="00000000" w:rsidRPr="00000000" w14:paraId="00000041">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the Academy’s Health and Safety Policy, and in any risk assessments relevant to the jobholder’s role or circumstances. Both can be accessed via the jobholder’s line manager and must be observed.</w:t>
      </w:r>
    </w:p>
    <w:p w:rsidR="00000000" w:rsidDel="00000000" w:rsidP="00000000" w:rsidRDefault="00000000" w:rsidRPr="00000000" w14:paraId="00000042">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Confidentiality and Data Protection</w:t>
      </w:r>
    </w:p>
    <w:p w:rsidR="00000000" w:rsidDel="00000000" w:rsidP="00000000" w:rsidRDefault="00000000" w:rsidRPr="00000000" w14:paraId="00000043">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jobholder is expected to comply with the provisions of the Data Protection Act 1998. Any information they have access to, or are responsible for, must be managed appropriately and any requirements for confidentiality and security observed. Information must not be disclosed to any person or Authority, for example a parent or the Police, without observing the correct procedure for disclosure as set out in the Academy’s Data Protection Policy.</w:t>
      </w:r>
    </w:p>
    <w:p w:rsidR="00000000" w:rsidDel="00000000" w:rsidP="00000000" w:rsidRDefault="00000000" w:rsidRPr="00000000" w14:paraId="00000044">
      <w:pPr>
        <w:widowControl w:val="0"/>
        <w:spacing w:after="100" w:line="276" w:lineRule="auto"/>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45">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Training and Development</w:t>
      </w:r>
    </w:p>
    <w:p w:rsidR="00000000" w:rsidDel="00000000" w:rsidP="00000000" w:rsidRDefault="00000000" w:rsidRPr="00000000" w14:paraId="00000046">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Tamworth Enterprise College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000000" w:rsidDel="00000000" w:rsidP="00000000" w:rsidRDefault="00000000" w:rsidRPr="00000000" w14:paraId="00000047">
      <w:pPr>
        <w:spacing w:line="276" w:lineRule="auto"/>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8">
      <w:pPr>
        <w:spacing w:line="276" w:lineRule="auto"/>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9">
      <w:pPr>
        <w:spacing w:line="276" w:lineRule="auto"/>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A">
      <w:pPr>
        <w:spacing w:line="276" w:lineRule="auto"/>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B">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Employee value proposition:</w:t>
      </w:r>
    </w:p>
    <w:p w:rsidR="00000000" w:rsidDel="00000000" w:rsidP="00000000" w:rsidRDefault="00000000" w:rsidRPr="00000000" w14:paraId="0000004C">
      <w:pPr>
        <w:spacing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D">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E">
      <w:pPr>
        <w:spacing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F">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Our values: </w:t>
      </w:r>
    </w:p>
    <w:p w:rsidR="00000000" w:rsidDel="00000000" w:rsidP="00000000" w:rsidRDefault="00000000" w:rsidRPr="00000000" w14:paraId="00000050">
      <w:pPr>
        <w:spacing w:line="276" w:lineRule="auto"/>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1">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52">
      <w:pPr>
        <w:spacing w:line="276" w:lineRule="auto"/>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53">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54">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55">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56">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57">
      <w:pPr>
        <w:widowControl w:val="0"/>
        <w:spacing w:after="100"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Other clauses:</w:t>
      </w:r>
    </w:p>
    <w:p w:rsidR="00000000" w:rsidDel="00000000" w:rsidP="00000000" w:rsidRDefault="00000000" w:rsidRPr="00000000" w14:paraId="00000059">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5A">
      <w:pPr>
        <w:spacing w:line="276" w:lineRule="auto"/>
        <w:ind w:left="860" w:hanging="360"/>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1.    The above responsibilities are subject to the general duties and responsibilities contained in the Statement of Conditions of Employment/Teachers.</w:t>
      </w:r>
      <w:r w:rsidDel="00000000" w:rsidR="00000000" w:rsidRPr="00000000">
        <w:rPr>
          <w:rtl w:val="0"/>
        </w:rPr>
      </w:r>
    </w:p>
    <w:p w:rsidR="00000000" w:rsidDel="00000000" w:rsidP="00000000" w:rsidRDefault="00000000" w:rsidRPr="00000000" w14:paraId="0000005B">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C">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D">
      <w:pPr>
        <w:spacing w:line="276" w:lineRule="auto"/>
        <w:ind w:left="860" w:hanging="360"/>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5E">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F">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60">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1">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Safeguarding                                                      </w:t>
        <w:tab/>
      </w:r>
    </w:p>
    <w:p w:rsidR="00000000" w:rsidDel="00000000" w:rsidP="00000000" w:rsidRDefault="00000000" w:rsidRPr="00000000" w14:paraId="00000062">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 </w:t>
      </w:r>
    </w:p>
    <w:p w:rsidR="00000000" w:rsidDel="00000000" w:rsidP="00000000" w:rsidRDefault="00000000" w:rsidRPr="00000000" w14:paraId="00000063">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4">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spacing w:line="276"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6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Teacher of Science</w:t>
      </w:r>
    </w:p>
    <w:p w:rsidR="00000000" w:rsidDel="00000000" w:rsidP="00000000" w:rsidRDefault="00000000" w:rsidRPr="00000000" w14:paraId="0000006C">
      <w:pPr>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6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6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6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7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7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7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73">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relevant honours degree or</w:t>
            </w:r>
          </w:p>
          <w:p w:rsidR="00000000" w:rsidDel="00000000" w:rsidP="00000000" w:rsidRDefault="00000000" w:rsidRPr="00000000" w14:paraId="00000074">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equivalent and QTS.</w:t>
            </w:r>
          </w:p>
          <w:p w:rsidR="00000000" w:rsidDel="00000000" w:rsidP="00000000" w:rsidRDefault="00000000" w:rsidRPr="00000000" w14:paraId="00000075">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good honours degree or</w:t>
            </w:r>
          </w:p>
          <w:p w:rsidR="00000000" w:rsidDel="00000000" w:rsidP="00000000" w:rsidRDefault="00000000" w:rsidRPr="00000000" w14:paraId="00000076">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equivalent and PGCE. </w:t>
            </w:r>
          </w:p>
          <w:p w:rsidR="00000000" w:rsidDel="00000000" w:rsidP="00000000" w:rsidRDefault="00000000" w:rsidRPr="00000000" w14:paraId="00000077">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further subject-based</w:t>
            </w:r>
          </w:p>
          <w:p w:rsidR="00000000" w:rsidDel="00000000" w:rsidP="00000000" w:rsidRDefault="00000000" w:rsidRPr="00000000" w14:paraId="00000078">
            <w:pPr>
              <w:widowControl w:val="0"/>
              <w:numPr>
                <w:ilvl w:val="0"/>
                <w:numId w:val="3"/>
              </w:numPr>
              <w:spacing w:after="1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professional development.</w:t>
            </w:r>
          </w:p>
        </w:tc>
        <w:tc>
          <w:tcPr/>
          <w:p w:rsidR="00000000" w:rsidDel="00000000" w:rsidP="00000000" w:rsidRDefault="00000000" w:rsidRPr="00000000" w14:paraId="00000079">
            <w:pPr>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7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7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7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7D">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good classroom practice.</w:t>
            </w:r>
          </w:p>
          <w:p w:rsidR="00000000" w:rsidDel="00000000" w:rsidP="00000000" w:rsidRDefault="00000000" w:rsidRPr="00000000" w14:paraId="0000007E">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understanding of effective and engaging teaching methods.</w:t>
            </w:r>
          </w:p>
          <w:p w:rsidR="00000000" w:rsidDel="00000000" w:rsidP="00000000" w:rsidRDefault="00000000" w:rsidRPr="00000000" w14:paraId="0000007F">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engage, enthuse and motivate students. </w:t>
            </w:r>
          </w:p>
          <w:p w:rsidR="00000000" w:rsidDel="00000000" w:rsidP="00000000" w:rsidRDefault="00000000" w:rsidRPr="00000000" w14:paraId="00000080">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Willingness to teach another subject.</w:t>
            </w:r>
          </w:p>
          <w:p w:rsidR="00000000" w:rsidDel="00000000" w:rsidP="00000000" w:rsidRDefault="00000000" w:rsidRPr="00000000" w14:paraId="00000081">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teaching up to KS3 &amp; KS4.</w:t>
            </w:r>
          </w:p>
          <w:p w:rsidR="00000000" w:rsidDel="00000000" w:rsidP="00000000" w:rsidRDefault="00000000" w:rsidRPr="00000000" w14:paraId="00000082">
            <w:pPr>
              <w:widowControl w:val="0"/>
              <w:spacing w:after="100" w:line="276" w:lineRule="auto"/>
              <w:rPr>
                <w:rFonts w:ascii="PT Sans" w:cs="PT Sans" w:eastAsia="PT Sans" w:hAnsi="PT Sans"/>
                <w:sz w:val="22"/>
                <w:szCs w:val="22"/>
                <w:highlight w:val="yellow"/>
              </w:rPr>
            </w:pPr>
            <w:r w:rsidDel="00000000" w:rsidR="00000000" w:rsidRPr="00000000">
              <w:rPr>
                <w:rtl w:val="0"/>
              </w:rPr>
            </w:r>
          </w:p>
        </w:tc>
        <w:tc>
          <w:tcPr/>
          <w:p w:rsidR="00000000" w:rsidDel="00000000" w:rsidP="00000000" w:rsidRDefault="00000000" w:rsidRPr="00000000" w14:paraId="00000083">
            <w:pPr>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8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8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86">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 understanding of the use of</w:t>
            </w:r>
          </w:p>
          <w:p w:rsidR="00000000" w:rsidDel="00000000" w:rsidP="00000000" w:rsidRDefault="00000000" w:rsidRPr="00000000" w14:paraId="00000087">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assessment to inform planning.</w:t>
            </w:r>
          </w:p>
          <w:p w:rsidR="00000000" w:rsidDel="00000000" w:rsidP="00000000" w:rsidRDefault="00000000" w:rsidRPr="00000000" w14:paraId="00000088">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improved student outcomes. </w:t>
            </w:r>
          </w:p>
          <w:p w:rsidR="00000000" w:rsidDel="00000000" w:rsidP="00000000" w:rsidRDefault="00000000" w:rsidRPr="00000000" w14:paraId="00000089">
            <w:pPr>
              <w:widowControl w:val="0"/>
              <w:numPr>
                <w:ilvl w:val="0"/>
                <w:numId w:val="3"/>
              </w:numPr>
              <w:spacing w:after="1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monitor student progress through the use of ICT.</w:t>
            </w:r>
          </w:p>
        </w:tc>
        <w:tc>
          <w:tcPr/>
          <w:p w:rsidR="00000000" w:rsidDel="00000000" w:rsidP="00000000" w:rsidRDefault="00000000" w:rsidRPr="00000000" w14:paraId="0000008A">
            <w:pPr>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8B">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8D">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plan lessons and sequences of lessons with clear objectives to ensure progression for all students. </w:t>
            </w:r>
          </w:p>
          <w:p w:rsidR="00000000" w:rsidDel="00000000" w:rsidP="00000000" w:rsidRDefault="00000000" w:rsidRPr="00000000" w14:paraId="0000008E">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set consistently high expectations for all students through class work and homework.</w:t>
            </w:r>
          </w:p>
          <w:p w:rsidR="00000000" w:rsidDel="00000000" w:rsidP="00000000" w:rsidRDefault="00000000" w:rsidRPr="00000000" w14:paraId="0000008F">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willingness to be involved in extended curriculum opportunities in the subject area. </w:t>
            </w:r>
          </w:p>
          <w:p w:rsidR="00000000" w:rsidDel="00000000" w:rsidP="00000000" w:rsidRDefault="00000000" w:rsidRPr="00000000" w14:paraId="00000090">
            <w:pPr>
              <w:widowControl w:val="0"/>
              <w:numPr>
                <w:ilvl w:val="0"/>
                <w:numId w:val="3"/>
              </w:numPr>
              <w:spacing w:after="1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manage time effectively and prioritise work.</w:t>
            </w:r>
          </w:p>
        </w:tc>
        <w:tc>
          <w:tcPr/>
          <w:p w:rsidR="00000000" w:rsidDel="00000000" w:rsidP="00000000" w:rsidRDefault="00000000" w:rsidRPr="00000000" w14:paraId="00000091">
            <w:pPr>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9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93">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4">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95">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96">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97">
            <w:pPr>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9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9">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PT Sans" w:cs="PT Sans" w:eastAsia="PT Sans" w:hAnsi="PT Sans"/>
          <w:sz w:val="22"/>
          <w:szCs w:val="22"/>
          <w:u w:val="single"/>
        </w:rPr>
      </w:pPr>
      <w:r w:rsidDel="00000000" w:rsidR="00000000" w:rsidRPr="00000000">
        <w:rPr>
          <w:rtl w:val="0"/>
        </w:rPr>
      </w:r>
    </w:p>
    <w:sectPr>
      <w:headerReference r:id="rId7" w:type="default"/>
      <w:footerReference r:id="rId8"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
              <a:graphic>
                <a:graphicData uri="http://schemas.microsoft.com/office/word/2010/wordprocessingGroup">
                  <wpg:wgp>
                    <wpg:cNvGrpSpPr/>
                    <wpg:grpSpPr>
                      <a:xfrm>
                        <a:off x="0" y="0"/>
                        <a:ext cx="7491413" cy="663408"/>
                        <a:chOff x="0" y="0"/>
                        <a:chExt cx="9623804" cy="847642"/>
                      </a:xfrm>
                    </wpg:grpSpPr>
                    <wps:wsp>
                      <wps:cNvSpPr/>
                      <wps:cNvPr id="2" name="Shape 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6" name="Shape 6"/>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1413" cy="66340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