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49" w:rsidRDefault="00C84A2B" w:rsidP="00DB524D">
      <w:pPr>
        <w:widowControl w:val="0"/>
        <w:spacing w:after="0" w:line="240" w:lineRule="auto"/>
        <w:jc w:val="both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752374" cy="756555"/>
            <wp:effectExtent l="0" t="0" r="0" b="0"/>
            <wp:docPr id="21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7621</wp:posOffset>
                </wp:positionV>
                <wp:extent cx="5324475" cy="838200"/>
                <wp:effectExtent l="0" t="0" r="0" b="0"/>
                <wp:wrapSquare wrapText="bothSides" distT="45720" distB="45720" distL="114300" distR="114300"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8525" y="3365663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44349" w:rsidRDefault="00C84A2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2060"/>
                              </w:rPr>
                              <w:t>Our Vision:</w:t>
                            </w:r>
                          </w:p>
                          <w:p w:rsidR="00B44349" w:rsidRDefault="00C84A2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2060"/>
                                <w:sz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74pt;margin-top:.6pt;width:419.25pt;height:6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" stroked="f">
                <v:textbox inset="2.53958mm,1.2694mm,2.53958mm,1.2694mm">
                  <w:txbxContent>
                    <w:p w:rsidR="00436450" w:rsidRDefault="00D87404">
                      <w:pPr>
                        <w:spacing w:line="258" w:lineRule="auto"/>
                        <w:textDirection w:val="btLr"/>
                      </w:pPr>
                      <w:r>
                        <w:rPr>
                          <w:i/>
                          <w:color w:val="002060"/>
                        </w:rPr>
                        <w:t>Our Vision:</w:t>
                      </w:r>
                    </w:p>
                    <w:p w:rsidR="00436450" w:rsidRDefault="00D87404">
                      <w:pPr>
                        <w:spacing w:line="258" w:lineRule="auto"/>
                        <w:textDirection w:val="btLr"/>
                      </w:pPr>
                      <w:r>
                        <w:rPr>
                          <w:i/>
                          <w:color w:val="002060"/>
                          <w:sz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B524D" w:rsidRPr="00DB524D" w:rsidRDefault="00DB524D" w:rsidP="00DB524D">
      <w:pPr>
        <w:widowControl w:val="0"/>
        <w:spacing w:after="0" w:line="240" w:lineRule="auto"/>
        <w:jc w:val="both"/>
        <w:rPr>
          <w:b/>
          <w:color w:val="000000"/>
        </w:rPr>
      </w:pPr>
    </w:p>
    <w:p w:rsidR="00B44349" w:rsidRDefault="00C84A2B" w:rsidP="00DB5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Shirley High School</w:t>
      </w:r>
    </w:p>
    <w:p w:rsidR="00B44349" w:rsidRDefault="00C84A2B" w:rsidP="00DB5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Performing Arts College</w:t>
      </w:r>
    </w:p>
    <w:p w:rsidR="00DB524D" w:rsidRDefault="00DB524D" w:rsidP="00DB5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</w:rPr>
      </w:pPr>
    </w:p>
    <w:p w:rsidR="00B44349" w:rsidRPr="00DB524D" w:rsidRDefault="00DB524D" w:rsidP="00DB5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“</w:t>
      </w:r>
      <w:r w:rsidR="00C84A2B">
        <w:rPr>
          <w:b/>
          <w:i/>
          <w:color w:val="000000"/>
        </w:rPr>
        <w:t xml:space="preserve">Striving for </w:t>
      </w:r>
      <w:r w:rsidR="00C84A2B">
        <w:rPr>
          <w:b/>
          <w:i/>
          <w:color w:val="000000"/>
        </w:rPr>
        <w:t>Excellence</w:t>
      </w:r>
      <w:r>
        <w:rPr>
          <w:b/>
          <w:i/>
          <w:color w:val="000000"/>
        </w:rPr>
        <w:t>”</w:t>
      </w:r>
    </w:p>
    <w:p w:rsidR="00DB524D" w:rsidRDefault="00DB524D" w:rsidP="00DB5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</w:p>
    <w:p w:rsidR="00B44349" w:rsidRDefault="00C84A2B" w:rsidP="00DB5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Job Description:</w:t>
      </w:r>
    </w:p>
    <w:p w:rsidR="00B44349" w:rsidRDefault="00C84A2B" w:rsidP="00DB5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44349" w:rsidRDefault="00C84A2B" w:rsidP="00DB5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Post:</w:t>
      </w:r>
      <w:r>
        <w:rPr>
          <w:color w:val="000000"/>
        </w:rPr>
        <w:tab/>
      </w:r>
      <w:r>
        <w:rPr>
          <w:color w:val="000000"/>
        </w:rPr>
        <w:tab/>
      </w:r>
      <w:r w:rsidR="00DB524D">
        <w:rPr>
          <w:color w:val="000000"/>
        </w:rPr>
        <w:t>Assistant Site Manager</w:t>
      </w:r>
    </w:p>
    <w:p w:rsidR="00B44349" w:rsidRDefault="00C84A2B" w:rsidP="00DB5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Line Manager:</w:t>
      </w:r>
      <w:r>
        <w:rPr>
          <w:color w:val="000000"/>
        </w:rPr>
        <w:tab/>
        <w:t>Site Manager</w:t>
      </w:r>
    </w:p>
    <w:p w:rsidR="00B44349" w:rsidRDefault="00B44349" w:rsidP="00DB5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B44349" w:rsidRDefault="00C84A2B" w:rsidP="00DB5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Areas of responsibility and guidance:</w:t>
      </w:r>
    </w:p>
    <w:p w:rsidR="00B44349" w:rsidRDefault="00B44349" w:rsidP="00DB5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:rsidR="00B44349" w:rsidRDefault="00C84A2B" w:rsidP="00DB524D">
      <w:pPr>
        <w:spacing w:after="200" w:line="276" w:lineRule="auto"/>
        <w:ind w:left="720" w:hanging="720"/>
        <w:jc w:val="both"/>
        <w:rPr>
          <w:b/>
          <w:u w:val="single"/>
        </w:rPr>
      </w:pPr>
      <w:r>
        <w:rPr>
          <w:b/>
          <w:u w:val="single"/>
        </w:rPr>
        <w:t>Main purpose of the job:</w:t>
      </w:r>
    </w:p>
    <w:p w:rsidR="00B44349" w:rsidRDefault="00C84A2B" w:rsidP="00DB524D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Liaising daily with the Site Manager on s</w:t>
      </w:r>
      <w:r w:rsidR="00DB524D">
        <w:rPr>
          <w:rFonts w:asciiTheme="minorHAnsi" w:hAnsiTheme="minorHAnsi" w:cstheme="minorHAnsi"/>
          <w:sz w:val="22"/>
          <w:szCs w:val="22"/>
        </w:rPr>
        <w:t xml:space="preserve">ite management issues concerning </w:t>
      </w:r>
      <w:r>
        <w:rPr>
          <w:rFonts w:asciiTheme="minorHAnsi" w:hAnsiTheme="minorHAnsi" w:cstheme="minorHAnsi"/>
          <w:sz w:val="22"/>
          <w:szCs w:val="22"/>
        </w:rPr>
        <w:t xml:space="preserve">the fabric and grounds of the </w:t>
      </w:r>
      <w:r w:rsidR="00DB524D">
        <w:rPr>
          <w:rFonts w:asciiTheme="minorHAnsi" w:hAnsiTheme="minorHAnsi" w:cstheme="minorHAnsi"/>
          <w:sz w:val="22"/>
          <w:szCs w:val="22"/>
        </w:rPr>
        <w:t xml:space="preserve">school.  Overseeing </w:t>
      </w:r>
      <w:r>
        <w:rPr>
          <w:rFonts w:asciiTheme="minorHAnsi" w:hAnsiTheme="minorHAnsi" w:cstheme="minorHAnsi"/>
          <w:sz w:val="22"/>
          <w:szCs w:val="22"/>
        </w:rPr>
        <w:t>the se</w:t>
      </w:r>
      <w:r w:rsidR="00DB524D">
        <w:rPr>
          <w:rFonts w:asciiTheme="minorHAnsi" w:hAnsiTheme="minorHAnsi" w:cstheme="minorHAnsi"/>
          <w:sz w:val="22"/>
          <w:szCs w:val="22"/>
        </w:rPr>
        <w:t>curity of the school premises and a</w:t>
      </w:r>
      <w:r>
        <w:rPr>
          <w:rFonts w:asciiTheme="minorHAnsi" w:hAnsiTheme="minorHAnsi" w:cstheme="minorHAnsi"/>
          <w:sz w:val="22"/>
          <w:szCs w:val="22"/>
        </w:rPr>
        <w:t>ssist</w:t>
      </w:r>
      <w:r w:rsidR="00DB524D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 xml:space="preserve"> in the maintenance of any machinery or plant within the school. Help</w:t>
      </w:r>
      <w:r w:rsidR="00DB524D">
        <w:rPr>
          <w:rFonts w:asciiTheme="minorHAnsi" w:hAnsiTheme="minorHAnsi" w:cstheme="minorHAnsi"/>
          <w:sz w:val="22"/>
          <w:szCs w:val="22"/>
        </w:rPr>
        <w:t>ing to</w:t>
      </w:r>
      <w:r>
        <w:rPr>
          <w:rFonts w:asciiTheme="minorHAnsi" w:hAnsiTheme="minorHAnsi" w:cstheme="minorHAnsi"/>
          <w:sz w:val="22"/>
          <w:szCs w:val="22"/>
        </w:rPr>
        <w:t xml:space="preserve"> maintain the internal and external fabric of the school's</w:t>
      </w:r>
      <w:r>
        <w:rPr>
          <w:rFonts w:asciiTheme="minorHAnsi" w:hAnsiTheme="minorHAnsi" w:cstheme="minorHAnsi"/>
          <w:sz w:val="22"/>
          <w:szCs w:val="22"/>
        </w:rPr>
        <w:t xml:space="preserve"> premises as a safe working </w:t>
      </w:r>
      <w:r w:rsidR="00DB524D">
        <w:rPr>
          <w:rFonts w:asciiTheme="minorHAnsi" w:hAnsiTheme="minorHAnsi" w:cstheme="minorHAnsi"/>
          <w:sz w:val="22"/>
          <w:szCs w:val="22"/>
        </w:rPr>
        <w:t xml:space="preserve">and teaching </w:t>
      </w:r>
      <w:r>
        <w:rPr>
          <w:rFonts w:asciiTheme="minorHAnsi" w:hAnsiTheme="minorHAnsi" w:cstheme="minorHAnsi"/>
          <w:sz w:val="22"/>
          <w:szCs w:val="22"/>
        </w:rPr>
        <w:t>env</w:t>
      </w:r>
      <w:r>
        <w:rPr>
          <w:rFonts w:asciiTheme="minorHAnsi" w:hAnsiTheme="minorHAnsi" w:cstheme="minorHAnsi"/>
          <w:sz w:val="22"/>
          <w:szCs w:val="22"/>
        </w:rPr>
        <w:t>ironment.</w:t>
      </w:r>
    </w:p>
    <w:p w:rsidR="00B44349" w:rsidRDefault="00B44349" w:rsidP="00DB524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jc w:val="both"/>
        <w:rPr>
          <w:color w:val="000000"/>
        </w:rPr>
      </w:pPr>
    </w:p>
    <w:p w:rsidR="00B44349" w:rsidRDefault="00DB524D" w:rsidP="00DB524D">
      <w:pPr>
        <w:spacing w:line="276" w:lineRule="auto"/>
        <w:jc w:val="both"/>
        <w:rPr>
          <w:b/>
        </w:rPr>
      </w:pPr>
      <w:r>
        <w:rPr>
          <w:b/>
        </w:rPr>
        <w:t>Duties and responsibilities:</w:t>
      </w:r>
    </w:p>
    <w:p w:rsidR="00B44349" w:rsidRDefault="00C84A2B" w:rsidP="00DB524D">
      <w:pPr>
        <w:pStyle w:val="Body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Dealing with enquiries from staff, pupils, parents</w:t>
      </w:r>
      <w:r>
        <w:rPr>
          <w:rFonts w:asciiTheme="minorHAnsi" w:hAnsiTheme="minorHAnsi" w:cstheme="minorHAnsi"/>
          <w:sz w:val="22"/>
          <w:szCs w:val="22"/>
        </w:rPr>
        <w:t xml:space="preserve"> and the public.</w:t>
      </w:r>
    </w:p>
    <w:p w:rsidR="00B44349" w:rsidRDefault="00C84A2B" w:rsidP="00DB524D">
      <w:pPr>
        <w:pStyle w:val="Body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Deputising for the Site Manager during any absence.</w:t>
      </w:r>
    </w:p>
    <w:p w:rsidR="00B44349" w:rsidRDefault="00C84A2B" w:rsidP="00DB524D">
      <w:pPr>
        <w:pStyle w:val="Body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Liaising with the Head of Physical Education regarding the fitness for purpose of the school sporting facilities.</w:t>
      </w:r>
    </w:p>
    <w:p w:rsidR="00B44349" w:rsidRDefault="00C84A2B" w:rsidP="00DB524D">
      <w:pPr>
        <w:pStyle w:val="BodyText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Duties </w:t>
      </w:r>
      <w:r w:rsidR="00DB524D">
        <w:rPr>
          <w:rFonts w:asciiTheme="minorHAnsi" w:hAnsiTheme="minorHAnsi" w:cstheme="minorHAnsi"/>
          <w:color w:val="000000"/>
          <w:sz w:val="22"/>
          <w:szCs w:val="22"/>
        </w:rPr>
        <w:t>change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over time as requirements and circumstances change.  The person in the post from time to time may also be required to carry out such other duties consistent with the grade.</w:t>
      </w:r>
    </w:p>
    <w:p w:rsidR="00B44349" w:rsidRDefault="00C84A2B" w:rsidP="00DB524D">
      <w:pPr>
        <w:pStyle w:val="BodyText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Ensuring adequate cover is available during own or team </w:t>
      </w:r>
      <w:r w:rsidR="00DB524D">
        <w:rPr>
          <w:rFonts w:asciiTheme="minorHAnsi" w:hAnsiTheme="minorHAnsi" w:cstheme="minorHAnsi"/>
          <w:color w:val="000000"/>
          <w:sz w:val="22"/>
          <w:szCs w:val="22"/>
        </w:rPr>
        <w:t>members'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absence.</w:t>
      </w:r>
    </w:p>
    <w:p w:rsidR="00B44349" w:rsidRDefault="00C84A2B" w:rsidP="00DB524D">
      <w:pPr>
        <w:pStyle w:val="BodyText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Responsible for hand tools, equipment such as </w:t>
      </w:r>
      <w:r w:rsidR="00DB524D">
        <w:rPr>
          <w:rFonts w:asciiTheme="minorHAnsi" w:hAnsiTheme="minorHAnsi" w:cstheme="minorHAnsi"/>
          <w:color w:val="000000"/>
          <w:sz w:val="22"/>
          <w:szCs w:val="22"/>
        </w:rPr>
        <w:t>lawnmowers</w:t>
      </w:r>
      <w:r>
        <w:rPr>
          <w:rFonts w:asciiTheme="minorHAnsi" w:hAnsiTheme="minorHAnsi" w:cstheme="minorHAnsi"/>
          <w:color w:val="000000"/>
          <w:sz w:val="22"/>
          <w:szCs w:val="22"/>
        </w:rPr>
        <w:t>, and other small machinery.</w:t>
      </w:r>
    </w:p>
    <w:p w:rsidR="00B44349" w:rsidRDefault="00B44349" w:rsidP="00DB524D">
      <w:pPr>
        <w:pStyle w:val="BodyTex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44349" w:rsidRDefault="00DB524D" w:rsidP="00DB524D">
      <w:pPr>
        <w:pStyle w:val="BodyTex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Security:</w:t>
      </w:r>
    </w:p>
    <w:p w:rsidR="00B44349" w:rsidRDefault="00B44349" w:rsidP="00DB524D">
      <w:pPr>
        <w:pStyle w:val="BodyTex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44349" w:rsidRDefault="00C84A2B" w:rsidP="00DB524D">
      <w:pPr>
        <w:pStyle w:val="BodyTex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Opening and closing school, including all appropriate gates, </w:t>
      </w:r>
      <w:r>
        <w:rPr>
          <w:rFonts w:asciiTheme="minorHAnsi" w:hAnsiTheme="minorHAnsi" w:cstheme="minorHAnsi"/>
          <w:sz w:val="22"/>
          <w:szCs w:val="22"/>
        </w:rPr>
        <w:t>windows, doors and fire escapes for the purpose of school use, cleaning, maintenance, emergency services and when required, lettings and out-of-hours school functions.</w:t>
      </w:r>
    </w:p>
    <w:p w:rsidR="00B44349" w:rsidRDefault="00C84A2B" w:rsidP="00DB524D">
      <w:pPr>
        <w:pStyle w:val="BodyTex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Reporting any failures of all alarm and fire systems to the maintenance company and ensu</w:t>
      </w:r>
      <w:r>
        <w:rPr>
          <w:rFonts w:asciiTheme="minorHAnsi" w:hAnsiTheme="minorHAnsi" w:cstheme="minorHAnsi"/>
          <w:sz w:val="22"/>
          <w:szCs w:val="22"/>
        </w:rPr>
        <w:t>ring that fire equipment, emergency exits and entrances are not obstructed.</w:t>
      </w:r>
    </w:p>
    <w:p w:rsidR="00B44349" w:rsidRDefault="00C84A2B" w:rsidP="00DB524D">
      <w:pPr>
        <w:pStyle w:val="BodyText"/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Checking with the Site Manager the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proper operation and function of all alarms.</w:t>
      </w:r>
    </w:p>
    <w:p w:rsidR="00B44349" w:rsidRDefault="00C84A2B" w:rsidP="00DB524D">
      <w:pPr>
        <w:pStyle w:val="BodyTex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Liaison as necessary with emergency services including the calling of the services as appropriate.</w:t>
      </w:r>
    </w:p>
    <w:p w:rsidR="00B44349" w:rsidRDefault="00C84A2B" w:rsidP="00DB524D">
      <w:pPr>
        <w:pStyle w:val="BodyTex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eporting acts of vandalism to the Site Manager and Police where necessary.</w:t>
      </w:r>
    </w:p>
    <w:p w:rsidR="00B44349" w:rsidRDefault="00C84A2B" w:rsidP="00DB524D">
      <w:pPr>
        <w:pStyle w:val="BodyTex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General site supervision, including prevention of trespass, ensuring that unauthorised parking does not occur ensuring the safe use of the school site at all times.</w:t>
      </w:r>
    </w:p>
    <w:p w:rsidR="00B44349" w:rsidRDefault="00C84A2B" w:rsidP="00DB524D">
      <w:pPr>
        <w:pStyle w:val="BodyTex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Being on the Ala</w:t>
      </w:r>
      <w:r>
        <w:rPr>
          <w:rFonts w:asciiTheme="minorHAnsi" w:hAnsiTheme="minorHAnsi" w:cstheme="minorHAnsi"/>
          <w:sz w:val="22"/>
          <w:szCs w:val="22"/>
        </w:rPr>
        <w:t xml:space="preserve">rm Company call-out list for </w:t>
      </w:r>
      <w:r w:rsidR="00DB524D">
        <w:rPr>
          <w:rFonts w:asciiTheme="minorHAnsi" w:hAnsiTheme="minorHAnsi" w:cstheme="minorHAnsi"/>
          <w:sz w:val="22"/>
          <w:szCs w:val="22"/>
        </w:rPr>
        <w:t>out-of-hours</w:t>
      </w:r>
      <w:r>
        <w:rPr>
          <w:rFonts w:asciiTheme="minorHAnsi" w:hAnsiTheme="minorHAnsi" w:cstheme="minorHAnsi"/>
          <w:sz w:val="22"/>
          <w:szCs w:val="22"/>
        </w:rPr>
        <w:t xml:space="preserve"> emergencies.</w:t>
      </w:r>
    </w:p>
    <w:p w:rsidR="00B44349" w:rsidRDefault="00B44349" w:rsidP="00DB524D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B44349" w:rsidRDefault="00C84A2B" w:rsidP="00DB524D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Heating</w:t>
      </w:r>
      <w:r w:rsidR="00DB524D">
        <w:rPr>
          <w:rFonts w:asciiTheme="minorHAnsi" w:hAnsiTheme="minorHAnsi" w:cstheme="minorHAnsi"/>
          <w:b/>
          <w:sz w:val="22"/>
          <w:szCs w:val="22"/>
        </w:rPr>
        <w:t>:</w:t>
      </w:r>
    </w:p>
    <w:p w:rsidR="00B44349" w:rsidRDefault="00B44349" w:rsidP="00DB524D">
      <w:pPr>
        <w:pStyle w:val="BodyTex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44349" w:rsidRDefault="00C84A2B" w:rsidP="00DB524D">
      <w:pPr>
        <w:pStyle w:val="BodyTex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Checking and controlling system function, including frost precaution procedures.</w:t>
      </w:r>
    </w:p>
    <w:p w:rsidR="00B44349" w:rsidRDefault="00C84A2B" w:rsidP="00DB524D">
      <w:pPr>
        <w:pStyle w:val="BodyTex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Vent heating system as required.</w:t>
      </w:r>
    </w:p>
    <w:p w:rsidR="00B44349" w:rsidRDefault="00C84A2B" w:rsidP="00DB524D">
      <w:pPr>
        <w:pStyle w:val="BodyText"/>
        <w:numPr>
          <w:ilvl w:val="0"/>
          <w:numId w:val="2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Reporting all defects to the Site Manager.</w:t>
      </w:r>
    </w:p>
    <w:p w:rsidR="00B44349" w:rsidRDefault="00B44349" w:rsidP="00DB524D">
      <w:pPr>
        <w:pStyle w:val="BodyTex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44349" w:rsidRDefault="00C84A2B" w:rsidP="00DB524D">
      <w:pPr>
        <w:pStyle w:val="BodyTex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Emergencies</w:t>
      </w:r>
      <w:r w:rsidR="00DB524D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DB524D" w:rsidRPr="00DB524D" w:rsidRDefault="00DB524D" w:rsidP="00DB524D">
      <w:pPr>
        <w:pStyle w:val="BodyTex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44349" w:rsidRDefault="00C84A2B" w:rsidP="00DB524D">
      <w:pPr>
        <w:pStyle w:val="Body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Cleaning sickness, </w:t>
      </w:r>
      <w:r w:rsidR="00A809B7">
        <w:rPr>
          <w:rFonts w:asciiTheme="minorHAnsi" w:hAnsiTheme="minorHAnsi" w:cstheme="minorHAnsi"/>
          <w:sz w:val="22"/>
          <w:szCs w:val="22"/>
        </w:rPr>
        <w:t>etc.</w:t>
      </w:r>
      <w:r>
        <w:rPr>
          <w:rFonts w:asciiTheme="minorHAnsi" w:hAnsiTheme="minorHAnsi" w:cstheme="minorHAnsi"/>
          <w:sz w:val="22"/>
          <w:szCs w:val="22"/>
        </w:rPr>
        <w:t xml:space="preserve"> and spillages</w:t>
      </w:r>
      <w:r>
        <w:rPr>
          <w:rFonts w:asciiTheme="minorHAnsi" w:hAnsiTheme="minorHAnsi" w:cstheme="minorHAnsi"/>
          <w:sz w:val="22"/>
          <w:szCs w:val="22"/>
        </w:rPr>
        <w:t xml:space="preserve"> as required.</w:t>
      </w:r>
    </w:p>
    <w:p w:rsidR="00B44349" w:rsidRDefault="00C84A2B" w:rsidP="00DB524D">
      <w:pPr>
        <w:pStyle w:val="Body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Ensuring all bursts, leaks, flooding, fires and breakages are dealt with promptly and safely as appropriate.</w:t>
      </w:r>
    </w:p>
    <w:p w:rsidR="00B44349" w:rsidRDefault="00C84A2B" w:rsidP="00DB524D">
      <w:pPr>
        <w:pStyle w:val="Body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Ensuring all electrical and gas emergencies are dealt with promptly and safely as appropriate.</w:t>
      </w:r>
    </w:p>
    <w:p w:rsidR="00B44349" w:rsidRDefault="00C84A2B" w:rsidP="00DB524D">
      <w:pPr>
        <w:pStyle w:val="Body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Ensuring access, ass</w:t>
      </w:r>
      <w:r>
        <w:rPr>
          <w:rFonts w:asciiTheme="minorHAnsi" w:hAnsiTheme="minorHAnsi" w:cstheme="minorHAnsi"/>
          <w:sz w:val="22"/>
          <w:szCs w:val="22"/>
        </w:rPr>
        <w:t>isting and securing</w:t>
      </w:r>
      <w:r>
        <w:rPr>
          <w:rFonts w:asciiTheme="minorHAnsi" w:hAnsiTheme="minorHAnsi" w:cstheme="minorHAnsi"/>
          <w:sz w:val="22"/>
          <w:szCs w:val="22"/>
        </w:rPr>
        <w:t xml:space="preserve"> premises for all emergency</w:t>
      </w:r>
      <w:r>
        <w:rPr>
          <w:rFonts w:asciiTheme="minorHAnsi" w:hAnsiTheme="minorHAnsi" w:cstheme="minorHAnsi"/>
          <w:sz w:val="22"/>
          <w:szCs w:val="22"/>
        </w:rPr>
        <w:t xml:space="preserve"> services as necessary.</w:t>
      </w:r>
    </w:p>
    <w:p w:rsidR="00B44349" w:rsidRDefault="00C84A2B" w:rsidP="00DB524D">
      <w:pPr>
        <w:pStyle w:val="Body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Replacing call point glass when a </w:t>
      </w:r>
      <w:r>
        <w:rPr>
          <w:rFonts w:asciiTheme="minorHAnsi" w:hAnsiTheme="minorHAnsi" w:cstheme="minorHAnsi"/>
          <w:sz w:val="22"/>
          <w:szCs w:val="22"/>
        </w:rPr>
        <w:t>fire alarm is activated.</w:t>
      </w:r>
    </w:p>
    <w:p w:rsidR="00B44349" w:rsidRDefault="00B44349" w:rsidP="00DB524D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B44349" w:rsidRDefault="00C84A2B" w:rsidP="00DB524D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Lettings</w:t>
      </w:r>
      <w:r w:rsidR="00DB524D">
        <w:rPr>
          <w:rFonts w:asciiTheme="minorHAnsi" w:hAnsiTheme="minorHAnsi" w:cstheme="minorHAnsi"/>
          <w:b/>
          <w:sz w:val="22"/>
          <w:szCs w:val="22"/>
        </w:rPr>
        <w:t>:</w:t>
      </w:r>
    </w:p>
    <w:p w:rsidR="00B44349" w:rsidRDefault="00B44349" w:rsidP="00DB524D">
      <w:pPr>
        <w:pStyle w:val="BodyTex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44349" w:rsidRDefault="00C84A2B" w:rsidP="00DB524D">
      <w:pPr>
        <w:pStyle w:val="BodyTex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Being available for duty when required, including occasional weekends, to ensure effective lettings.</w:t>
      </w:r>
    </w:p>
    <w:p w:rsidR="00B44349" w:rsidRDefault="00C84A2B" w:rsidP="00DB524D">
      <w:pPr>
        <w:pStyle w:val="BodyTex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Ensuring that all </w:t>
      </w:r>
      <w:r>
        <w:rPr>
          <w:rFonts w:asciiTheme="minorHAnsi" w:hAnsiTheme="minorHAnsi" w:cstheme="minorHAnsi"/>
          <w:sz w:val="22"/>
          <w:szCs w:val="22"/>
        </w:rPr>
        <w:t>procedures are carried out whilst on duty, with regard to security and care of the buildings.</w:t>
      </w:r>
    </w:p>
    <w:p w:rsidR="00B44349" w:rsidRDefault="00C84A2B" w:rsidP="00DB524D">
      <w:pPr>
        <w:pStyle w:val="BodyText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Ensuring that all areas used are cleaned as appropriate.</w:t>
      </w:r>
    </w:p>
    <w:p w:rsidR="00B44349" w:rsidRDefault="00B44349" w:rsidP="00DB524D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B44349" w:rsidRDefault="00C84A2B" w:rsidP="00DB524D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Internal Maintenance</w:t>
      </w:r>
      <w:r w:rsidR="00DB524D">
        <w:rPr>
          <w:rFonts w:asciiTheme="minorHAnsi" w:hAnsiTheme="minorHAnsi" w:cstheme="minorHAnsi"/>
          <w:b/>
          <w:sz w:val="22"/>
          <w:szCs w:val="22"/>
        </w:rPr>
        <w:t>:</w:t>
      </w:r>
    </w:p>
    <w:p w:rsidR="00B44349" w:rsidRDefault="00B44349" w:rsidP="00DB524D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:rsidR="00B44349" w:rsidRDefault="00C84A2B" w:rsidP="00DB524D">
      <w:pPr>
        <w:pStyle w:val="BodyTex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Reporting all defects that require specialist repair.</w:t>
      </w:r>
    </w:p>
    <w:p w:rsidR="00B44349" w:rsidRDefault="00C84A2B" w:rsidP="00DB524D">
      <w:pPr>
        <w:pStyle w:val="BodyTex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Visually inspecting electric</w:t>
      </w:r>
      <w:r>
        <w:rPr>
          <w:rFonts w:asciiTheme="minorHAnsi" w:hAnsiTheme="minorHAnsi" w:cstheme="minorHAnsi"/>
          <w:sz w:val="22"/>
          <w:szCs w:val="22"/>
        </w:rPr>
        <w:t>al fittings and report defects as required.  Replacing bulbs, fluorescent fittings, shades and domestic fuses as required.</w:t>
      </w:r>
    </w:p>
    <w:p w:rsidR="00B44349" w:rsidRDefault="00C84A2B" w:rsidP="00DB524D">
      <w:pPr>
        <w:pStyle w:val="BodyTex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Regularly inspect all plumbing and report/repair defects as appropriate.</w:t>
      </w:r>
    </w:p>
    <w:p w:rsidR="00B44349" w:rsidRDefault="00C84A2B" w:rsidP="00DB524D">
      <w:pPr>
        <w:pStyle w:val="BodyTex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Synchronisation of </w:t>
      </w:r>
      <w:r>
        <w:rPr>
          <w:rFonts w:asciiTheme="minorHAnsi" w:hAnsiTheme="minorHAnsi" w:cstheme="minorHAnsi"/>
          <w:sz w:val="22"/>
          <w:szCs w:val="22"/>
        </w:rPr>
        <w:t>all clocks</w:t>
      </w:r>
      <w:r>
        <w:rPr>
          <w:rFonts w:asciiTheme="minorHAnsi" w:hAnsiTheme="minorHAnsi" w:cstheme="minorHAnsi"/>
          <w:sz w:val="22"/>
          <w:szCs w:val="22"/>
        </w:rPr>
        <w:t xml:space="preserve">, time switches, </w:t>
      </w:r>
      <w:r w:rsidR="00DB524D">
        <w:rPr>
          <w:rFonts w:asciiTheme="minorHAnsi" w:hAnsiTheme="minorHAnsi" w:cstheme="minorHAnsi"/>
          <w:sz w:val="22"/>
          <w:szCs w:val="22"/>
        </w:rPr>
        <w:t>etc.</w:t>
      </w:r>
      <w:r>
        <w:rPr>
          <w:rFonts w:asciiTheme="minorHAnsi" w:hAnsiTheme="minorHAnsi" w:cstheme="minorHAnsi"/>
          <w:sz w:val="22"/>
          <w:szCs w:val="22"/>
        </w:rPr>
        <w:t xml:space="preserve"> as required.</w:t>
      </w:r>
    </w:p>
    <w:p w:rsidR="00B44349" w:rsidRDefault="00C84A2B" w:rsidP="00DB524D">
      <w:pPr>
        <w:pStyle w:val="BodyText"/>
        <w:numPr>
          <w:ilvl w:val="0"/>
          <w:numId w:val="25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ndertaking minor repairs to fixtures and fittings including desks, tables and chairs as appropriate (</w:t>
      </w:r>
      <w:r>
        <w:rPr>
          <w:rFonts w:asciiTheme="minorHAnsi" w:hAnsiTheme="minorHAnsi" w:cstheme="minorHAnsi"/>
          <w:sz w:val="22"/>
          <w:szCs w:val="22"/>
          <w:u w:val="single"/>
        </w:rPr>
        <w:t>excluding</w:t>
      </w:r>
      <w:r>
        <w:rPr>
          <w:rFonts w:asciiTheme="minorHAnsi" w:hAnsiTheme="minorHAnsi" w:cstheme="minorHAnsi"/>
          <w:sz w:val="22"/>
          <w:szCs w:val="22"/>
        </w:rPr>
        <w:t xml:space="preserve"> electrical equipment). </w:t>
      </w:r>
    </w:p>
    <w:p w:rsidR="00B44349" w:rsidRDefault="00C84A2B" w:rsidP="00DB524D">
      <w:pPr>
        <w:pStyle w:val="BodyText"/>
        <w:numPr>
          <w:ilvl w:val="0"/>
          <w:numId w:val="25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Assisting with redecoration of</w:t>
      </w:r>
      <w:r>
        <w:rPr>
          <w:rFonts w:asciiTheme="minorHAnsi" w:hAnsiTheme="minorHAnsi" w:cstheme="minorHAnsi"/>
          <w:sz w:val="22"/>
          <w:szCs w:val="22"/>
        </w:rPr>
        <w:t xml:space="preserve"> any area agreed subject to the requirements of Health and Safety and the use of proper equ</w:t>
      </w:r>
      <w:r>
        <w:rPr>
          <w:rFonts w:asciiTheme="minorHAnsi" w:hAnsiTheme="minorHAnsi" w:cstheme="minorHAnsi"/>
          <w:sz w:val="22"/>
          <w:szCs w:val="22"/>
        </w:rPr>
        <w:t>ipment.</w:t>
      </w:r>
    </w:p>
    <w:p w:rsidR="00B44349" w:rsidRDefault="00C84A2B" w:rsidP="00DB524D">
      <w:pPr>
        <w:pStyle w:val="BodyTex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Receiving and moving supplies to various parts of the building as appropriate.</w:t>
      </w:r>
    </w:p>
    <w:p w:rsidR="00B44349" w:rsidRDefault="00C84A2B" w:rsidP="00DB524D">
      <w:pPr>
        <w:pStyle w:val="BodyTex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Ensuring the removal or obscuring of all graffiti.</w:t>
      </w:r>
    </w:p>
    <w:p w:rsidR="00B44349" w:rsidRDefault="00B44349" w:rsidP="00DB524D">
      <w:pPr>
        <w:pStyle w:val="BodyText"/>
        <w:ind w:left="341"/>
        <w:jc w:val="both"/>
        <w:rPr>
          <w:rFonts w:asciiTheme="minorHAnsi" w:hAnsiTheme="minorHAnsi" w:cstheme="minorHAnsi"/>
          <w:sz w:val="22"/>
          <w:szCs w:val="22"/>
        </w:rPr>
      </w:pPr>
    </w:p>
    <w:p w:rsidR="00B44349" w:rsidRDefault="00C84A2B" w:rsidP="00DB524D">
      <w:pPr>
        <w:pStyle w:val="BodyText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Grounds/External Maintenance</w:t>
      </w:r>
      <w:r w:rsidR="00DB524D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ab/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Maintaining the school fields to a high standard, including grass cutting where appropriate, with tractor and hand mower, raking, sowing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turfing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worn areas.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Marking all pitches and practice grids each week or as requested prior to matches.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Marking o</w:t>
      </w:r>
      <w:r>
        <w:rPr>
          <w:rFonts w:asciiTheme="minorHAnsi" w:hAnsiTheme="minorHAnsi" w:cstheme="minorHAnsi"/>
          <w:sz w:val="22"/>
          <w:szCs w:val="22"/>
        </w:rPr>
        <w:t>ut athletics tracks ready for the start of Summer Term.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field markings to be re-marked immediately after any </w:t>
      </w:r>
      <w:r w:rsidR="00DB524D">
        <w:rPr>
          <w:rFonts w:asciiTheme="minorHAnsi" w:hAnsiTheme="minorHAnsi" w:cstheme="minorHAnsi"/>
          <w:sz w:val="22"/>
          <w:szCs w:val="22"/>
        </w:rPr>
        <w:t>grass-cutting</w:t>
      </w:r>
      <w:r>
        <w:rPr>
          <w:rFonts w:asciiTheme="minorHAnsi" w:hAnsiTheme="minorHAnsi" w:cstheme="minorHAnsi"/>
          <w:sz w:val="22"/>
          <w:szCs w:val="22"/>
        </w:rPr>
        <w:t xml:space="preserve"> of the field.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Digging out and maintaining the sand pit and clearing the long jump run-up along with painting the boards regularly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Maintaining the hard surface playing area to a high standard, including weeding and sweeping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Maintaining the goal nets and posts on all three pitches.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Keeping the grounds clear of litter on a daily basis including the daily emptying of litter bins around</w:t>
      </w:r>
      <w:r>
        <w:rPr>
          <w:rFonts w:asciiTheme="minorHAnsi" w:hAnsiTheme="minorHAnsi" w:cstheme="minorHAnsi"/>
          <w:sz w:val="22"/>
          <w:szCs w:val="22"/>
        </w:rPr>
        <w:t xml:space="preserve"> the site.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Clearing leaves, snow, ice, moss and debris as appropriate including treatment of surfaces with salt, etc.  Maintaining school gardens including planting bulbs etc.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Maintaining cleanliness and general tidiness of all external areas.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Cleaning and</w:t>
      </w:r>
      <w:r>
        <w:rPr>
          <w:rFonts w:asciiTheme="minorHAnsi" w:hAnsiTheme="minorHAnsi" w:cstheme="minorHAnsi"/>
          <w:sz w:val="22"/>
          <w:szCs w:val="22"/>
        </w:rPr>
        <w:t xml:space="preserve"> clearing all drains, and </w:t>
      </w:r>
      <w:r>
        <w:rPr>
          <w:rFonts w:asciiTheme="minorHAnsi" w:hAnsiTheme="minorHAnsi" w:cstheme="minorHAnsi"/>
          <w:sz w:val="22"/>
          <w:szCs w:val="22"/>
        </w:rPr>
        <w:t xml:space="preserve">gullies and </w:t>
      </w:r>
      <w:r w:rsidR="00DB524D">
        <w:rPr>
          <w:rFonts w:asciiTheme="minorHAnsi" w:hAnsiTheme="minorHAnsi" w:cstheme="minorHAnsi"/>
          <w:sz w:val="22"/>
          <w:szCs w:val="22"/>
        </w:rPr>
        <w:t>ensuring</w:t>
      </w:r>
      <w:r>
        <w:rPr>
          <w:rFonts w:asciiTheme="minorHAnsi" w:hAnsiTheme="minorHAnsi" w:cstheme="minorHAnsi"/>
          <w:sz w:val="22"/>
          <w:szCs w:val="22"/>
        </w:rPr>
        <w:t xml:space="preserve"> effective and healthy operation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Inspecting the outside fabric of the school, reporting and/or repairing defects as appropriate.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Inspecting all fences, gates, walls, steps, lights </w:t>
      </w:r>
      <w:r w:rsidR="00DB524D">
        <w:rPr>
          <w:rFonts w:asciiTheme="minorHAnsi" w:hAnsiTheme="minorHAnsi" w:cstheme="minorHAnsi"/>
          <w:sz w:val="22"/>
          <w:szCs w:val="22"/>
        </w:rPr>
        <w:t>etc.</w:t>
      </w:r>
      <w:r>
        <w:rPr>
          <w:rFonts w:asciiTheme="minorHAnsi" w:hAnsiTheme="minorHAnsi" w:cstheme="minorHAnsi"/>
          <w:sz w:val="22"/>
          <w:szCs w:val="22"/>
        </w:rPr>
        <w:t>, reporting and/or repairing defe</w:t>
      </w:r>
      <w:r>
        <w:rPr>
          <w:rFonts w:asciiTheme="minorHAnsi" w:hAnsiTheme="minorHAnsi" w:cstheme="minorHAnsi"/>
          <w:sz w:val="22"/>
          <w:szCs w:val="22"/>
        </w:rPr>
        <w:t>cts as appropriate.</w:t>
      </w:r>
    </w:p>
    <w:p w:rsidR="00B44349" w:rsidRDefault="00C84A2B" w:rsidP="00DB524D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Inspecting all outside areas for hazardous materials.  Consulting with </w:t>
      </w:r>
      <w:r w:rsidR="00DB524D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Site Manager and Facilities Manager for the best method of removal.</w:t>
      </w:r>
    </w:p>
    <w:p w:rsidR="00B44349" w:rsidRDefault="00B44349" w:rsidP="00DB524D">
      <w:pPr>
        <w:spacing w:after="0" w:line="240" w:lineRule="auto"/>
        <w:jc w:val="both"/>
      </w:pPr>
    </w:p>
    <w:p w:rsidR="00B44349" w:rsidRDefault="00C84A2B" w:rsidP="00DB524D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Personal Qualities:</w:t>
      </w:r>
    </w:p>
    <w:p w:rsidR="00B44349" w:rsidRDefault="00B44349" w:rsidP="00DB524D">
      <w:pPr>
        <w:pStyle w:val="NoSpacing"/>
        <w:jc w:val="both"/>
        <w:rPr>
          <w:rFonts w:cstheme="minorHAnsi"/>
          <w:b/>
        </w:rPr>
      </w:pPr>
    </w:p>
    <w:p w:rsidR="00B44349" w:rsidRDefault="00C84A2B" w:rsidP="00DB524D">
      <w:pPr>
        <w:pStyle w:val="NoSpacing"/>
        <w:numPr>
          <w:ilvl w:val="0"/>
          <w:numId w:val="17"/>
        </w:numPr>
        <w:jc w:val="both"/>
        <w:rPr>
          <w:rFonts w:cstheme="minorHAnsi"/>
          <w:b/>
        </w:rPr>
      </w:pPr>
      <w:r>
        <w:rPr>
          <w:rFonts w:cstheme="minorHAnsi"/>
        </w:rPr>
        <w:t xml:space="preserve">Reliable and conscientious with high expectations in line with the school </w:t>
      </w:r>
    </w:p>
    <w:p w:rsidR="00B44349" w:rsidRDefault="00C84A2B" w:rsidP="00DB524D">
      <w:pPr>
        <w:pStyle w:val="NoSpacing"/>
        <w:numPr>
          <w:ilvl w:val="0"/>
          <w:numId w:val="17"/>
        </w:numPr>
        <w:jc w:val="both"/>
        <w:rPr>
          <w:rFonts w:cstheme="minorHAnsi"/>
          <w:b/>
        </w:rPr>
      </w:pPr>
      <w:r>
        <w:rPr>
          <w:rFonts w:cstheme="minorHAnsi"/>
        </w:rPr>
        <w:t>Excellent communication skills with all within the school community</w:t>
      </w:r>
    </w:p>
    <w:p w:rsidR="00B44349" w:rsidRDefault="00C84A2B" w:rsidP="00DB524D">
      <w:pPr>
        <w:pStyle w:val="NoSpacing"/>
        <w:numPr>
          <w:ilvl w:val="0"/>
          <w:numId w:val="17"/>
        </w:numPr>
        <w:jc w:val="both"/>
        <w:rPr>
          <w:rFonts w:cstheme="minorHAnsi"/>
          <w:b/>
        </w:rPr>
      </w:pPr>
      <w:r>
        <w:rPr>
          <w:rFonts w:cstheme="minorHAnsi"/>
        </w:rPr>
        <w:t>Neat appearance in line with the school policy</w:t>
      </w:r>
    </w:p>
    <w:p w:rsidR="00B44349" w:rsidRDefault="00C84A2B" w:rsidP="00DB524D">
      <w:pPr>
        <w:pStyle w:val="NoSpacing"/>
        <w:numPr>
          <w:ilvl w:val="0"/>
          <w:numId w:val="17"/>
        </w:numPr>
        <w:jc w:val="both"/>
        <w:rPr>
          <w:rFonts w:cstheme="minorHAnsi"/>
          <w:b/>
        </w:rPr>
      </w:pPr>
      <w:r>
        <w:rPr>
          <w:rFonts w:cstheme="minorHAnsi"/>
        </w:rPr>
        <w:t>Ability to work as part of a successful team and work effectively under pressure</w:t>
      </w:r>
    </w:p>
    <w:p w:rsidR="00B44349" w:rsidRDefault="00C84A2B" w:rsidP="00DB524D">
      <w:pPr>
        <w:pStyle w:val="NoSpacing"/>
        <w:numPr>
          <w:ilvl w:val="0"/>
          <w:numId w:val="17"/>
        </w:numPr>
        <w:jc w:val="both"/>
        <w:rPr>
          <w:rFonts w:cstheme="minorHAnsi"/>
          <w:b/>
        </w:rPr>
      </w:pPr>
      <w:r>
        <w:rPr>
          <w:rFonts w:cstheme="minorHAnsi"/>
        </w:rPr>
        <w:lastRenderedPageBreak/>
        <w:t>The determination and resilience to ensure that all students</w:t>
      </w:r>
      <w:r>
        <w:rPr>
          <w:rFonts w:cstheme="minorHAnsi"/>
        </w:rPr>
        <w:t xml:space="preserve"> are challenged in all aspects of school life.</w:t>
      </w:r>
    </w:p>
    <w:p w:rsidR="00B44349" w:rsidRDefault="00B44349" w:rsidP="00DB524D">
      <w:pPr>
        <w:pStyle w:val="NoSpacing"/>
        <w:jc w:val="both"/>
        <w:rPr>
          <w:rFonts w:cstheme="minorHAnsi"/>
          <w:b/>
        </w:rPr>
      </w:pPr>
    </w:p>
    <w:p w:rsidR="00B44349" w:rsidRDefault="00C84A2B" w:rsidP="00DB524D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Think Green:</w:t>
      </w:r>
    </w:p>
    <w:p w:rsidR="00B44349" w:rsidRDefault="00B44349" w:rsidP="00DB524D">
      <w:pPr>
        <w:pStyle w:val="NoSpacing"/>
        <w:jc w:val="both"/>
        <w:rPr>
          <w:rFonts w:cstheme="minorHAnsi"/>
          <w:b/>
        </w:rPr>
      </w:pPr>
    </w:p>
    <w:p w:rsidR="00B44349" w:rsidRDefault="00C84A2B" w:rsidP="00DB524D">
      <w:pPr>
        <w:pStyle w:val="NoSpacing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Support the school in demonstrating good environmental practices</w:t>
      </w:r>
      <w:r>
        <w:rPr>
          <w:rFonts w:cstheme="minorHAnsi"/>
        </w:rPr>
        <w:t xml:space="preserve"> (such as energy efficiency, use of sustainable materials, recycling and waste reduction) wherever possible in day-to-day work.</w:t>
      </w:r>
    </w:p>
    <w:p w:rsidR="00B44349" w:rsidRDefault="00B44349" w:rsidP="00DB524D">
      <w:pPr>
        <w:pStyle w:val="NoSpacing"/>
        <w:jc w:val="both"/>
        <w:rPr>
          <w:rFonts w:cstheme="minorHAnsi"/>
        </w:rPr>
      </w:pPr>
    </w:p>
    <w:p w:rsidR="00B44349" w:rsidRDefault="00C84A2B" w:rsidP="00DB524D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Sa</w:t>
      </w:r>
      <w:r>
        <w:rPr>
          <w:rFonts w:cstheme="minorHAnsi"/>
          <w:b/>
        </w:rPr>
        <w:t>feguarding and Child Protection:</w:t>
      </w:r>
    </w:p>
    <w:p w:rsidR="00B44349" w:rsidRDefault="00B44349" w:rsidP="00DB524D">
      <w:pPr>
        <w:pStyle w:val="NoSpacing"/>
        <w:jc w:val="both"/>
        <w:rPr>
          <w:rFonts w:cstheme="minorHAnsi"/>
          <w:b/>
        </w:rPr>
      </w:pPr>
    </w:p>
    <w:p w:rsidR="00B44349" w:rsidRDefault="00C84A2B" w:rsidP="00DB524D">
      <w:pPr>
        <w:pStyle w:val="NoSpacing"/>
        <w:numPr>
          <w:ilvl w:val="0"/>
          <w:numId w:val="18"/>
        </w:numPr>
        <w:jc w:val="both"/>
        <w:rPr>
          <w:rFonts w:cstheme="minorHAnsi"/>
          <w:b/>
        </w:rPr>
      </w:pPr>
      <w:r>
        <w:rPr>
          <w:rFonts w:cstheme="minorHAnsi"/>
        </w:rPr>
        <w:t xml:space="preserve">To reinforce and enforce the </w:t>
      </w:r>
      <w:r w:rsidR="00DB524D">
        <w:rPr>
          <w:rFonts w:cstheme="minorHAnsi"/>
        </w:rPr>
        <w:t>school's</w:t>
      </w:r>
      <w:r>
        <w:rPr>
          <w:rFonts w:cstheme="minorHAnsi"/>
        </w:rPr>
        <w:t xml:space="preserve"> commitment to safeguarding and promoting the welfare of children and young people.</w:t>
      </w:r>
    </w:p>
    <w:p w:rsidR="00B44349" w:rsidRDefault="00C84A2B" w:rsidP="00DB524D">
      <w:pPr>
        <w:pStyle w:val="NoSpacing"/>
        <w:numPr>
          <w:ilvl w:val="0"/>
          <w:numId w:val="18"/>
        </w:numPr>
        <w:jc w:val="both"/>
        <w:rPr>
          <w:rFonts w:cstheme="minorHAnsi"/>
          <w:b/>
        </w:rPr>
      </w:pPr>
      <w:r>
        <w:rPr>
          <w:rFonts w:cstheme="minorHAnsi"/>
        </w:rPr>
        <w:t>Uphold the duty of care to ensure that if there are any concerns relating to the welfare or safety of a</w:t>
      </w:r>
      <w:r>
        <w:rPr>
          <w:rFonts w:cstheme="minorHAnsi"/>
        </w:rPr>
        <w:t xml:space="preserve"> child they are immediately relayed to the Designated Person(s) with responsibility for safeguarding children.</w:t>
      </w:r>
    </w:p>
    <w:p w:rsidR="00B44349" w:rsidRDefault="00B44349" w:rsidP="00DB524D">
      <w:pPr>
        <w:pStyle w:val="NoSpacing"/>
        <w:jc w:val="both"/>
        <w:rPr>
          <w:rFonts w:cstheme="min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B44349">
        <w:trPr>
          <w:trHeight w:val="537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44349" w:rsidRPr="00DB524D" w:rsidRDefault="00C84A2B" w:rsidP="00DB524D">
            <w:pPr>
              <w:pStyle w:val="NoSpacing"/>
              <w:jc w:val="center"/>
              <w:rPr>
                <w:rFonts w:cstheme="minorHAnsi"/>
                <w:b/>
              </w:rPr>
            </w:pPr>
            <w:r w:rsidRPr="00DB524D">
              <w:rPr>
                <w:rFonts w:cstheme="minorHAnsi"/>
                <w:b/>
              </w:rPr>
              <w:t>Essential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44349" w:rsidRPr="00DB524D" w:rsidRDefault="00C84A2B" w:rsidP="00DB524D">
            <w:pPr>
              <w:pStyle w:val="NoSpacing"/>
              <w:jc w:val="center"/>
              <w:rPr>
                <w:rFonts w:cstheme="minorHAnsi"/>
                <w:b/>
              </w:rPr>
            </w:pPr>
            <w:r w:rsidRPr="00DB524D">
              <w:rPr>
                <w:rFonts w:cstheme="minorHAnsi"/>
                <w:b/>
              </w:rPr>
              <w:t>Desirable</w:t>
            </w:r>
          </w:p>
        </w:tc>
      </w:tr>
      <w:tr w:rsidR="00B44349">
        <w:trPr>
          <w:trHeight w:val="537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49" w:rsidRDefault="00C84A2B" w:rsidP="00DB524D">
            <w:pPr>
              <w:pStyle w:val="BodyText"/>
              <w:ind w:left="35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 understanding of basic health &amp; safety requirements.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49" w:rsidRDefault="00C84A2B" w:rsidP="00DB524D">
            <w:pPr>
              <w:ind w:left="3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</w:t>
            </w:r>
            <w:r w:rsidR="00DB524D">
              <w:rPr>
                <w:rFonts w:asciiTheme="minorHAnsi" w:hAnsiTheme="minorHAnsi" w:cstheme="minorHAnsi"/>
              </w:rPr>
              <w:t>with</w:t>
            </w:r>
            <w:r>
              <w:rPr>
                <w:rFonts w:asciiTheme="minorHAnsi" w:hAnsiTheme="minorHAnsi" w:cstheme="minorHAnsi"/>
              </w:rPr>
              <w:t xml:space="preserve"> current cleaning materials/methods/appliances.</w:t>
            </w:r>
          </w:p>
        </w:tc>
      </w:tr>
      <w:tr w:rsidR="00B44349">
        <w:trPr>
          <w:trHeight w:val="537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49" w:rsidRDefault="00C84A2B" w:rsidP="00DB524D">
            <w:pPr>
              <w:pStyle w:val="BodyText"/>
              <w:ind w:left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 communicate clearly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 sections of the school community both verbally and in writing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49" w:rsidRDefault="00DB524D" w:rsidP="00DB524D">
            <w:pPr>
              <w:pStyle w:val="BodyText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="00C84A2B">
              <w:rPr>
                <w:rFonts w:asciiTheme="minorHAnsi" w:hAnsiTheme="minorHAnsi" w:cstheme="minorHAnsi"/>
                <w:sz w:val="22"/>
                <w:szCs w:val="22"/>
              </w:rPr>
              <w:t xml:space="preserve"> working as part of</w:t>
            </w:r>
            <w:r w:rsidR="00C84A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team.</w:t>
            </w:r>
          </w:p>
          <w:p w:rsidR="00B44349" w:rsidRDefault="00B44349" w:rsidP="00DB524D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4349">
        <w:trPr>
          <w:trHeight w:val="537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49" w:rsidRDefault="00C84A2B" w:rsidP="00DB524D">
            <w:pPr>
              <w:tabs>
                <w:tab w:val="num" w:pos="435"/>
              </w:tabs>
              <w:ind w:left="3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D.I.Y. skills to undertake day-to-day repairs and maintenance of </w:t>
            </w:r>
            <w:r w:rsidR="00DB524D">
              <w:rPr>
                <w:rFonts w:asciiTheme="minorHAnsi" w:hAnsiTheme="minorHAnsi" w:cstheme="minorHAnsi"/>
                <w:color w:val="000000"/>
              </w:rPr>
              <w:t xml:space="preserve">the </w:t>
            </w:r>
            <w:r>
              <w:rPr>
                <w:rFonts w:asciiTheme="minorHAnsi" w:hAnsiTheme="minorHAnsi" w:cstheme="minorHAnsi"/>
                <w:color w:val="000000"/>
              </w:rPr>
              <w:t xml:space="preserve">building, including the basic knowledge and operation </w:t>
            </w:r>
            <w:r>
              <w:rPr>
                <w:rFonts w:asciiTheme="minorHAnsi" w:hAnsiTheme="minorHAnsi" w:cstheme="minorHAnsi"/>
                <w:color w:val="000000"/>
              </w:rPr>
              <w:t>of the school heating system.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49" w:rsidRDefault="00DB524D" w:rsidP="00DB524D">
            <w:pPr>
              <w:pStyle w:val="NoSpacing"/>
              <w:ind w:left="3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Experience</w:t>
            </w:r>
            <w:r w:rsidR="00C84A2B">
              <w:rPr>
                <w:rFonts w:asciiTheme="minorHAnsi" w:hAnsiTheme="minorHAnsi" w:cstheme="minorHAnsi"/>
                <w:color w:val="000000"/>
              </w:rPr>
              <w:t xml:space="preserve"> working within a similar role.</w:t>
            </w:r>
          </w:p>
        </w:tc>
      </w:tr>
      <w:tr w:rsidR="00B44349">
        <w:trPr>
          <w:trHeight w:val="537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49" w:rsidRDefault="00C84A2B" w:rsidP="00DB524D">
            <w:pPr>
              <w:pStyle w:val="BodyText"/>
              <w:ind w:left="35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Understanding of the principles of health &amp; safety in a school environment including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COSHH.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49" w:rsidRDefault="00B44349" w:rsidP="00DB524D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44349">
        <w:trPr>
          <w:trHeight w:val="537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49" w:rsidRDefault="00C84A2B" w:rsidP="00DB524D">
            <w:pPr>
              <w:pStyle w:val="BodyText"/>
              <w:ind w:left="35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manage own time effectively and demonstrate initiative including establishi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ng priorities within own workload.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49" w:rsidRDefault="00B44349" w:rsidP="00DB524D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44349">
        <w:trPr>
          <w:trHeight w:val="537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49" w:rsidRDefault="00C84A2B" w:rsidP="00DB524D">
            <w:pPr>
              <w:pStyle w:val="BodyText"/>
              <w:ind w:left="35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adhere to working procedures and policies within the school environment.</w:t>
            </w:r>
            <w:bookmarkStart w:id="1" w:name="_GoBack"/>
            <w:bookmarkEnd w:id="1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49" w:rsidRDefault="00B44349" w:rsidP="00DB524D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44349">
        <w:trPr>
          <w:trHeight w:val="537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49" w:rsidRDefault="00C84A2B" w:rsidP="00DB524D">
            <w:pPr>
              <w:pStyle w:val="BodyText"/>
              <w:ind w:left="35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operate as part of a team or individually as required.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49" w:rsidRDefault="00B44349" w:rsidP="00DB524D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44349">
        <w:trPr>
          <w:trHeight w:val="537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49" w:rsidRDefault="00C84A2B" w:rsidP="00DB524D">
            <w:pPr>
              <w:pStyle w:val="BodyText"/>
              <w:ind w:left="35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Ability to perform the physical tasks required by the post,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including lifting, carrying and pushing various equipment to undertake the duties of the post.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49" w:rsidRDefault="00B44349" w:rsidP="00DB524D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44349">
        <w:trPr>
          <w:trHeight w:val="537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49" w:rsidRDefault="00C84A2B" w:rsidP="00DB524D">
            <w:pPr>
              <w:pStyle w:val="BodyText"/>
              <w:ind w:left="35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carry out a range of administrative tasks, including stocktaking.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49" w:rsidRDefault="00B44349" w:rsidP="00DB524D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44349">
        <w:trPr>
          <w:trHeight w:val="537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49" w:rsidRDefault="00C84A2B" w:rsidP="00DB524D">
            <w:pPr>
              <w:pStyle w:val="BodyText"/>
              <w:ind w:left="35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Display a conscientious and logic approach to the variety of tasks necessary for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smooth running of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the school.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49" w:rsidRDefault="00B44349" w:rsidP="00DB524D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:rsidR="00B44349" w:rsidRDefault="00B44349" w:rsidP="00DB524D">
      <w:pPr>
        <w:pStyle w:val="NoSpacing"/>
        <w:jc w:val="both"/>
        <w:rPr>
          <w:rFonts w:asciiTheme="minorHAnsi" w:hAnsiTheme="minorHAnsi" w:cstheme="minorHAnsi"/>
          <w:lang w:eastAsia="en-US"/>
        </w:rPr>
      </w:pPr>
    </w:p>
    <w:p w:rsidR="00B44349" w:rsidRDefault="00C84A2B" w:rsidP="00DB524D">
      <w:pPr>
        <w:pStyle w:val="NoSpacing"/>
        <w:jc w:val="center"/>
        <w:rPr>
          <w:rFonts w:cstheme="minorHAnsi"/>
          <w:noProof/>
        </w:rPr>
      </w:pPr>
      <w:r>
        <w:rPr>
          <w:rFonts w:cstheme="minorHAnsi"/>
        </w:rPr>
        <w:t>We want all at SHS to believe in and maintain the values of our school:</w:t>
      </w:r>
    </w:p>
    <w:p w:rsidR="00B44349" w:rsidRDefault="00B44349" w:rsidP="00DB524D">
      <w:pPr>
        <w:pStyle w:val="NoSpacing"/>
        <w:jc w:val="both"/>
        <w:rPr>
          <w:rFonts w:cstheme="minorHAnsi"/>
          <w:lang w:eastAsia="en-US"/>
        </w:rPr>
      </w:pPr>
    </w:p>
    <w:p w:rsidR="00B44349" w:rsidRDefault="00C84A2B" w:rsidP="00DB524D">
      <w:pPr>
        <w:pStyle w:val="NoSpacing"/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8674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49" w:rsidRDefault="00B44349" w:rsidP="00DB524D">
      <w:pPr>
        <w:pStyle w:val="NoSpacing"/>
        <w:jc w:val="both"/>
        <w:rPr>
          <w:rFonts w:cstheme="minorHAnsi"/>
        </w:rPr>
      </w:pPr>
    </w:p>
    <w:p w:rsidR="00B44349" w:rsidRDefault="00B44349" w:rsidP="00DB524D">
      <w:pPr>
        <w:pStyle w:val="NoSpacing"/>
        <w:jc w:val="both"/>
        <w:rPr>
          <w:rFonts w:cstheme="minorHAnsi"/>
        </w:rPr>
      </w:pPr>
    </w:p>
    <w:p w:rsidR="00B44349" w:rsidRDefault="00C84A2B" w:rsidP="00DB524D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Signature: ……………………………………………………………………… Dated: …………………………………………………….</w:t>
      </w:r>
    </w:p>
    <w:p w:rsidR="00B44349" w:rsidRDefault="00B44349" w:rsidP="00DB52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sectPr w:rsidR="00B4434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2C06"/>
    <w:multiLevelType w:val="hybridMultilevel"/>
    <w:tmpl w:val="33860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62A36"/>
    <w:multiLevelType w:val="hybridMultilevel"/>
    <w:tmpl w:val="1FF8E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7341"/>
    <w:multiLevelType w:val="hybridMultilevel"/>
    <w:tmpl w:val="F44834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60E4086"/>
    <w:multiLevelType w:val="multilevel"/>
    <w:tmpl w:val="1E4EF18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0A0FC3"/>
    <w:multiLevelType w:val="hybridMultilevel"/>
    <w:tmpl w:val="A0FA4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05114"/>
    <w:multiLevelType w:val="multilevel"/>
    <w:tmpl w:val="868A014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614E5E"/>
    <w:multiLevelType w:val="hybridMultilevel"/>
    <w:tmpl w:val="128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818A6"/>
    <w:multiLevelType w:val="hybridMultilevel"/>
    <w:tmpl w:val="B9D2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73E71"/>
    <w:multiLevelType w:val="hybridMultilevel"/>
    <w:tmpl w:val="8070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C6F21"/>
    <w:multiLevelType w:val="multilevel"/>
    <w:tmpl w:val="0B3A344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96A5BB1"/>
    <w:multiLevelType w:val="multilevel"/>
    <w:tmpl w:val="B5841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B3399B"/>
    <w:multiLevelType w:val="hybridMultilevel"/>
    <w:tmpl w:val="7E7AA686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36AB9"/>
    <w:multiLevelType w:val="hybridMultilevel"/>
    <w:tmpl w:val="A70C0E0A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77C6A"/>
    <w:multiLevelType w:val="hybridMultilevel"/>
    <w:tmpl w:val="6FC65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93B10"/>
    <w:multiLevelType w:val="multilevel"/>
    <w:tmpl w:val="03B2117E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D2D78E6"/>
    <w:multiLevelType w:val="multilevel"/>
    <w:tmpl w:val="D15C3B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90547F"/>
    <w:multiLevelType w:val="hybridMultilevel"/>
    <w:tmpl w:val="8DE4E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E7436"/>
    <w:multiLevelType w:val="hybridMultilevel"/>
    <w:tmpl w:val="14EE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A63EB"/>
    <w:multiLevelType w:val="hybridMultilevel"/>
    <w:tmpl w:val="3392C4D4"/>
    <w:lvl w:ilvl="0" w:tplc="8A86D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0778FA"/>
    <w:multiLevelType w:val="multilevel"/>
    <w:tmpl w:val="9DA438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15864"/>
    <w:multiLevelType w:val="multilevel"/>
    <w:tmpl w:val="8F702CFA"/>
    <w:lvl w:ilvl="0">
      <w:start w:val="1"/>
      <w:numFmt w:val="decimal"/>
      <w:pStyle w:val="Policy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0941E4C"/>
    <w:multiLevelType w:val="multilevel"/>
    <w:tmpl w:val="01825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53B33"/>
    <w:multiLevelType w:val="multilevel"/>
    <w:tmpl w:val="9E9E8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1D3EE7"/>
    <w:multiLevelType w:val="hybridMultilevel"/>
    <w:tmpl w:val="CB0C336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5255C9C"/>
    <w:multiLevelType w:val="hybridMultilevel"/>
    <w:tmpl w:val="201C3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779A1"/>
    <w:multiLevelType w:val="multilevel"/>
    <w:tmpl w:val="E18E802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E596116"/>
    <w:multiLevelType w:val="hybridMultilevel"/>
    <w:tmpl w:val="ACB6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5"/>
  </w:num>
  <w:num w:numId="5">
    <w:abstractNumId w:val="26"/>
  </w:num>
  <w:num w:numId="6">
    <w:abstractNumId w:val="3"/>
  </w:num>
  <w:num w:numId="7">
    <w:abstractNumId w:val="22"/>
  </w:num>
  <w:num w:numId="8">
    <w:abstractNumId w:val="19"/>
  </w:num>
  <w:num w:numId="9">
    <w:abstractNumId w:val="23"/>
  </w:num>
  <w:num w:numId="10">
    <w:abstractNumId w:val="15"/>
  </w:num>
  <w:num w:numId="11">
    <w:abstractNumId w:val="21"/>
  </w:num>
  <w:num w:numId="12">
    <w:abstractNumId w:val="24"/>
  </w:num>
  <w:num w:numId="13">
    <w:abstractNumId w:val="12"/>
  </w:num>
  <w:num w:numId="14">
    <w:abstractNumId w:val="11"/>
  </w:num>
  <w:num w:numId="15">
    <w:abstractNumId w:val="0"/>
  </w:num>
  <w:num w:numId="16">
    <w:abstractNumId w:val="18"/>
  </w:num>
  <w:num w:numId="17">
    <w:abstractNumId w:val="20"/>
  </w:num>
  <w:num w:numId="18">
    <w:abstractNumId w:val="6"/>
  </w:num>
  <w:num w:numId="19">
    <w:abstractNumId w:val="6"/>
  </w:num>
  <w:num w:numId="20">
    <w:abstractNumId w:val="2"/>
  </w:num>
  <w:num w:numId="21">
    <w:abstractNumId w:val="16"/>
  </w:num>
  <w:num w:numId="22">
    <w:abstractNumId w:val="4"/>
  </w:num>
  <w:num w:numId="23">
    <w:abstractNumId w:val="13"/>
  </w:num>
  <w:num w:numId="24">
    <w:abstractNumId w:val="17"/>
  </w:num>
  <w:num w:numId="25">
    <w:abstractNumId w:val="1"/>
  </w:num>
  <w:num w:numId="26">
    <w:abstractNumId w:val="8"/>
  </w:num>
  <w:num w:numId="27">
    <w:abstractNumId w:val="7"/>
  </w:num>
  <w:num w:numId="28">
    <w:abstractNumId w:val="2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49"/>
    <w:rsid w:val="00A809B7"/>
    <w:rsid w:val="00B44349"/>
    <w:rsid w:val="00C84A2B"/>
    <w:rsid w:val="00D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50921"/>
  <w15:docId w15:val="{7A96B064-12C1-4142-8CB6-FF63CC53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Pr>
      <w:rFonts w:ascii="Century Gothic" w:eastAsia="Times New Roman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72"/>
    <w:qFormat/>
    <w:pPr>
      <w:spacing w:after="200" w:line="276" w:lineRule="auto"/>
      <w:ind w:left="720"/>
      <w:contextualSpacing/>
    </w:pPr>
  </w:style>
  <w:style w:type="paragraph" w:customStyle="1" w:styleId="PolicyBullets">
    <w:name w:val="Policy Bullets"/>
    <w:basedOn w:val="ListParagraph"/>
    <w:link w:val="PolicyBulletsChar"/>
    <w:qFormat/>
    <w:pPr>
      <w:numPr>
        <w:numId w:val="11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Century Gothic" w:eastAsia="Times New Roman" w:hAnsi="Century Gothic" w:cs="Times New Roman"/>
      <w:sz w:val="20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gWrIuJe1id8GnlehFxvkpgpoVA==">AMUW2mV9Q6FGxoqwLq9iLIUyjNqt7aKj0BUTFqeSDa2TGfChARTM6HYE+heg6FbYNprjMMEF01DwcBbjJSHdcb38ks7wGs3jSDhFFfI8tEsxsfhvaotE/B8PAhlOl8A56sXyrqGp2LUB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1095</Words>
  <Characters>6420</Characters>
  <Application>Microsoft Office Word</Application>
  <DocSecurity>0</DocSecurity>
  <Lines>173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Myton</dc:creator>
  <cp:lastModifiedBy>T. Lindsay</cp:lastModifiedBy>
  <cp:revision>5</cp:revision>
  <cp:lastPrinted>2022-06-14T08:43:00Z</cp:lastPrinted>
  <dcterms:created xsi:type="dcterms:W3CDTF">2024-01-15T09:37:00Z</dcterms:created>
  <dcterms:modified xsi:type="dcterms:W3CDTF">2024-01-15T09:55:00Z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36a9760f75b1bcf16b9ab671122b4721efc62857ed612c7d43e0c751c0ecc6c6</vt:lpwstr>
  </property>
</Properties>
</file>