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9E8" w:rsidRDefault="005D0DD1" w:rsidP="003319E6">
      <w:pPr>
        <w:jc w:val="right"/>
        <w:rPr>
          <w:noProof/>
          <w:sz w:val="24"/>
          <w:lang w:eastAsia="en-GB"/>
        </w:rPr>
      </w:pPr>
      <w:r>
        <w:rPr>
          <w:noProof/>
          <w:sz w:val="24"/>
          <w:lang w:eastAsia="en-GB"/>
        </w:rPr>
        <w:t xml:space="preserve">  </w:t>
      </w:r>
      <w:r>
        <w:rPr>
          <w:noProof/>
          <w:sz w:val="24"/>
          <w:lang w:eastAsia="en-GB"/>
        </w:rPr>
        <w:tab/>
      </w:r>
      <w:r>
        <w:rPr>
          <w:noProof/>
          <w:sz w:val="24"/>
          <w:lang w:eastAsia="en-GB"/>
        </w:rPr>
        <w:tab/>
      </w:r>
      <w:r>
        <w:rPr>
          <w:noProof/>
          <w:sz w:val="24"/>
          <w:lang w:eastAsia="en-GB"/>
        </w:rPr>
        <w:tab/>
      </w:r>
      <w:r>
        <w:rPr>
          <w:noProof/>
          <w:sz w:val="24"/>
          <w:lang w:eastAsia="en-GB"/>
        </w:rPr>
        <w:tab/>
      </w:r>
      <w:r>
        <w:rPr>
          <w:noProof/>
          <w:sz w:val="24"/>
          <w:lang w:eastAsia="en-GB"/>
        </w:rPr>
        <w:tab/>
      </w:r>
      <w:r w:rsidR="003839D6">
        <w:rPr>
          <w:noProof/>
          <w:lang w:eastAsia="en-GB"/>
        </w:rPr>
        <w:drawing>
          <wp:inline distT="0" distB="0" distL="0" distR="0" wp14:anchorId="54B4AB1F" wp14:editId="3215A5F8">
            <wp:extent cx="1997705" cy="7429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998279" cy="743163"/>
                    </a:xfrm>
                    <a:prstGeom prst="rect">
                      <a:avLst/>
                    </a:prstGeom>
                  </pic:spPr>
                </pic:pic>
              </a:graphicData>
            </a:graphic>
          </wp:inline>
        </w:drawing>
      </w:r>
      <w:r>
        <w:rPr>
          <w:noProof/>
          <w:sz w:val="24"/>
          <w:lang w:eastAsia="en-GB"/>
        </w:rPr>
        <w:tab/>
        <w:t xml:space="preserve"> </w:t>
      </w:r>
    </w:p>
    <w:p w:rsidR="005D0DD1" w:rsidRPr="005D0DD1" w:rsidRDefault="005D0DD1" w:rsidP="005D0DD1">
      <w:pPr>
        <w:rPr>
          <w:noProof/>
          <w:sz w:val="24"/>
          <w:lang w:eastAsia="en-GB"/>
        </w:rPr>
      </w:pPr>
    </w:p>
    <w:p w:rsidR="008F59E8" w:rsidRPr="009C6966" w:rsidRDefault="008F59E8" w:rsidP="008F59E8">
      <w:pPr>
        <w:jc w:val="center"/>
        <w:rPr>
          <w:b/>
          <w:sz w:val="24"/>
          <w:szCs w:val="24"/>
        </w:rPr>
      </w:pPr>
      <w:r w:rsidRPr="00A61A44">
        <w:rPr>
          <w:b/>
          <w:sz w:val="28"/>
          <w:szCs w:val="24"/>
        </w:rPr>
        <w:t>Job Description</w:t>
      </w:r>
    </w:p>
    <w:p w:rsidR="00205726" w:rsidRDefault="00205726" w:rsidP="00CD7802">
      <w:pPr>
        <w:jc w:val="center"/>
        <w:rPr>
          <w:b/>
          <w:sz w:val="28"/>
          <w:szCs w:val="24"/>
        </w:rPr>
      </w:pPr>
      <w:r w:rsidRPr="00205726">
        <w:rPr>
          <w:b/>
          <w:sz w:val="28"/>
          <w:szCs w:val="24"/>
        </w:rPr>
        <w:t>Lecturer in Art &amp; Design (Fixed-Term 1st August 2018)</w:t>
      </w:r>
    </w:p>
    <w:p w:rsidR="008F59E8" w:rsidRDefault="00CD7802" w:rsidP="00CD7802">
      <w:pPr>
        <w:jc w:val="center"/>
        <w:rPr>
          <w:b/>
          <w:sz w:val="24"/>
          <w:szCs w:val="22"/>
        </w:rPr>
      </w:pPr>
      <w:r w:rsidRPr="00CD7802">
        <w:rPr>
          <w:b/>
          <w:sz w:val="24"/>
          <w:szCs w:val="22"/>
        </w:rPr>
        <w:t>Creative Industries &amp; Humanities</w:t>
      </w:r>
    </w:p>
    <w:p w:rsidR="00205726" w:rsidRPr="00F021B7" w:rsidRDefault="00205726" w:rsidP="00CD7802">
      <w:pPr>
        <w:jc w:val="center"/>
      </w:pPr>
    </w:p>
    <w:p w:rsidR="008F59E8" w:rsidRPr="00F021B7" w:rsidRDefault="008F59E8" w:rsidP="003839D6">
      <w:pPr>
        <w:tabs>
          <w:tab w:val="right" w:pos="9631"/>
        </w:tabs>
        <w:rPr>
          <w:b/>
        </w:rPr>
      </w:pPr>
      <w:r w:rsidRPr="00F021B7">
        <w:rPr>
          <w:b/>
        </w:rPr>
        <w:t>The role</w:t>
      </w:r>
      <w:r w:rsidR="003839D6">
        <w:rPr>
          <w:b/>
        </w:rPr>
        <w:tab/>
      </w:r>
    </w:p>
    <w:p w:rsidR="008F59E8" w:rsidRPr="008F59E8" w:rsidRDefault="008F59E8" w:rsidP="006102D5">
      <w:pPr>
        <w:rPr>
          <w:sz w:val="10"/>
          <w:szCs w:val="10"/>
        </w:rPr>
      </w:pPr>
      <w:r w:rsidRPr="00F021B7">
        <w:tab/>
      </w:r>
    </w:p>
    <w:p w:rsidR="001A7F6C" w:rsidRDefault="0007486F" w:rsidP="001A7F6C">
      <w:pPr>
        <w:jc w:val="both"/>
        <w:rPr>
          <w:rFonts w:cs="Arial"/>
        </w:rPr>
      </w:pPr>
      <w:r>
        <w:rPr>
          <w:rFonts w:eastAsiaTheme="minorHAnsi" w:cs="Arial"/>
          <w:color w:val="000000"/>
        </w:rPr>
        <w:t xml:space="preserve">the post holder will be required </w:t>
      </w:r>
      <w:r w:rsidR="001A7F6C">
        <w:rPr>
          <w:rFonts w:eastAsiaTheme="minorHAnsi" w:cs="Arial"/>
          <w:color w:val="000000"/>
        </w:rPr>
        <w:t>t</w:t>
      </w:r>
      <w:r w:rsidR="001A7F6C" w:rsidRPr="001A7F6C">
        <w:rPr>
          <w:rFonts w:eastAsiaTheme="minorHAnsi" w:cs="Arial"/>
          <w:color w:val="000000"/>
        </w:rPr>
        <w:t xml:space="preserve">o </w:t>
      </w:r>
      <w:r w:rsidR="00205726" w:rsidRPr="00205726">
        <w:rPr>
          <w:rFonts w:cs="Arial"/>
        </w:rPr>
        <w:t>deliver high quality teaching, learning, assessment and tutorial support to learners so as to maximise achievement and continuous improvement. Lead a study programme or group(s) in the curriculum area.</w:t>
      </w:r>
    </w:p>
    <w:p w:rsidR="00205726" w:rsidRPr="001A7F6C" w:rsidRDefault="00205726" w:rsidP="001A7F6C">
      <w:pPr>
        <w:jc w:val="both"/>
        <w:rPr>
          <w:rFonts w:eastAsiaTheme="minorHAnsi" w:cs="Arial"/>
          <w:color w:val="000000"/>
        </w:rPr>
      </w:pPr>
    </w:p>
    <w:p w:rsidR="008F59E8" w:rsidRPr="00F021B7" w:rsidRDefault="008F59E8" w:rsidP="006102D5">
      <w:pPr>
        <w:rPr>
          <w:b/>
        </w:rPr>
      </w:pPr>
      <w:r w:rsidRPr="00F021B7">
        <w:rPr>
          <w:b/>
        </w:rPr>
        <w:t xml:space="preserve">Responsible to: </w:t>
      </w:r>
      <w:r w:rsidR="00402D22" w:rsidRPr="00DC5189">
        <w:rPr>
          <w:rFonts w:cs="Arial"/>
        </w:rPr>
        <w:t xml:space="preserve">Curriculum </w:t>
      </w:r>
      <w:r w:rsidR="00402D22" w:rsidRPr="00430551">
        <w:rPr>
          <w:rFonts w:cs="Arial"/>
        </w:rPr>
        <w:t>Manager</w:t>
      </w:r>
      <w:r w:rsidR="00CD7802">
        <w:rPr>
          <w:rFonts w:cs="Arial"/>
        </w:rPr>
        <w:t xml:space="preserve"> </w:t>
      </w:r>
      <w:r w:rsidR="00CD7802" w:rsidRPr="00CD7802">
        <w:rPr>
          <w:rFonts w:cs="Arial"/>
        </w:rPr>
        <w:t xml:space="preserve">– </w:t>
      </w:r>
      <w:r w:rsidR="00205726">
        <w:rPr>
          <w:rFonts w:cs="Arial"/>
        </w:rPr>
        <w:t>Art &amp; Design</w:t>
      </w:r>
    </w:p>
    <w:p w:rsidR="008F59E8" w:rsidRPr="00F021B7" w:rsidRDefault="008F59E8" w:rsidP="00F021B7">
      <w:pPr>
        <w:contextualSpacing/>
        <w:rPr>
          <w:b/>
        </w:rPr>
      </w:pPr>
    </w:p>
    <w:p w:rsidR="008F59E8" w:rsidRDefault="008F59E8" w:rsidP="00F021B7">
      <w:pPr>
        <w:contextualSpacing/>
        <w:rPr>
          <w:b/>
        </w:rPr>
      </w:pPr>
      <w:r w:rsidRPr="00F021B7">
        <w:rPr>
          <w:b/>
        </w:rPr>
        <w:t>Main Purposes and Responsibilities</w:t>
      </w:r>
    </w:p>
    <w:p w:rsidR="008F59E8" w:rsidRPr="007637D8" w:rsidRDefault="008F59E8" w:rsidP="00F021B7">
      <w:pPr>
        <w:contextualSpacing/>
        <w:rPr>
          <w:b/>
          <w:sz w:val="10"/>
          <w:szCs w:val="10"/>
        </w:rPr>
      </w:pPr>
    </w:p>
    <w:p w:rsidR="007637D8" w:rsidRPr="00260EF8" w:rsidRDefault="007637D8" w:rsidP="007637D8">
      <w:pPr>
        <w:spacing w:line="276" w:lineRule="auto"/>
        <w:jc w:val="both"/>
        <w:rPr>
          <w:rFonts w:cs="Arial"/>
        </w:rPr>
      </w:pPr>
      <w:r w:rsidRPr="00260EF8">
        <w:rPr>
          <w:rFonts w:cs="Arial"/>
        </w:rPr>
        <w:t xml:space="preserve">The main purpose of the role </w:t>
      </w:r>
      <w:r>
        <w:rPr>
          <w:rFonts w:cs="Arial"/>
        </w:rPr>
        <w:t xml:space="preserve">is </w:t>
      </w:r>
      <w:r w:rsidRPr="00260EF8">
        <w:rPr>
          <w:rFonts w:cs="Arial"/>
        </w:rPr>
        <w:t>to:</w:t>
      </w:r>
    </w:p>
    <w:p w:rsidR="007637D8" w:rsidRPr="007637D8" w:rsidRDefault="007637D8" w:rsidP="00F021B7">
      <w:pPr>
        <w:contextualSpacing/>
        <w:rPr>
          <w:b/>
          <w:sz w:val="10"/>
          <w:szCs w:val="10"/>
        </w:rPr>
      </w:pPr>
    </w:p>
    <w:p w:rsidR="00205726" w:rsidRPr="00545CBD" w:rsidRDefault="00205726" w:rsidP="00205726">
      <w:pPr>
        <w:numPr>
          <w:ilvl w:val="0"/>
          <w:numId w:val="24"/>
        </w:numPr>
        <w:rPr>
          <w:rFonts w:ascii="Calibri" w:hAnsi="Calibri" w:cs="Arial"/>
        </w:rPr>
      </w:pPr>
      <w:r w:rsidRPr="00545CBD">
        <w:rPr>
          <w:rFonts w:ascii="Calibri" w:hAnsi="Calibri" w:cs="Arial"/>
        </w:rPr>
        <w:t>Plan and prepares assignments and projects, delivers teaching and conducts tutorials and assessments for students within the School.  Teaching up to 828 hours per annum (pro rata).</w:t>
      </w:r>
    </w:p>
    <w:p w:rsidR="00205726" w:rsidRPr="00545CBD" w:rsidRDefault="00205726" w:rsidP="00205726">
      <w:pPr>
        <w:rPr>
          <w:rFonts w:ascii="Calibri" w:hAnsi="Calibri" w:cs="Arial"/>
        </w:rPr>
      </w:pPr>
    </w:p>
    <w:p w:rsidR="00205726" w:rsidRPr="00545CBD" w:rsidRDefault="00205726" w:rsidP="00205726">
      <w:pPr>
        <w:numPr>
          <w:ilvl w:val="0"/>
          <w:numId w:val="24"/>
        </w:numPr>
        <w:rPr>
          <w:rFonts w:ascii="Calibri" w:hAnsi="Calibri" w:cs="Arial"/>
        </w:rPr>
      </w:pPr>
      <w:r w:rsidRPr="00545CBD">
        <w:rPr>
          <w:rFonts w:ascii="Calibri" w:hAnsi="Calibri" w:cs="Arial"/>
        </w:rPr>
        <w:t xml:space="preserve">Creates and implements innovative teaching, learning and assessment. Effective learning support material, methods and applications. </w:t>
      </w:r>
    </w:p>
    <w:p w:rsidR="00205726" w:rsidRPr="00545CBD" w:rsidRDefault="00205726" w:rsidP="00205726">
      <w:pPr>
        <w:rPr>
          <w:rFonts w:ascii="Calibri" w:hAnsi="Calibri" w:cs="Arial"/>
        </w:rPr>
      </w:pPr>
    </w:p>
    <w:p w:rsidR="00205726" w:rsidRPr="00545CBD" w:rsidRDefault="00205726" w:rsidP="00205726">
      <w:pPr>
        <w:numPr>
          <w:ilvl w:val="0"/>
          <w:numId w:val="24"/>
        </w:numPr>
        <w:rPr>
          <w:rFonts w:ascii="Calibri" w:hAnsi="Calibri" w:cs="Arial"/>
        </w:rPr>
      </w:pPr>
      <w:r w:rsidRPr="00545CBD">
        <w:rPr>
          <w:rFonts w:ascii="Calibri" w:hAnsi="Calibri" w:cs="Arial"/>
        </w:rPr>
        <w:t>Undertakes induction and sets smart targets for attendance and punctuality ensuring student attendance, retention and progress on courses. Taking responsibility for the achievement and success data of the course.</w:t>
      </w:r>
    </w:p>
    <w:p w:rsidR="00205726" w:rsidRPr="00545CBD" w:rsidRDefault="00205726" w:rsidP="00205726">
      <w:pPr>
        <w:rPr>
          <w:rFonts w:ascii="Calibri" w:hAnsi="Calibri" w:cs="Arial"/>
        </w:rPr>
      </w:pPr>
    </w:p>
    <w:p w:rsidR="00205726" w:rsidRPr="00545CBD" w:rsidRDefault="00205726" w:rsidP="00205726">
      <w:pPr>
        <w:numPr>
          <w:ilvl w:val="0"/>
          <w:numId w:val="24"/>
        </w:numPr>
        <w:rPr>
          <w:rFonts w:ascii="Calibri" w:hAnsi="Calibri" w:cs="Arial"/>
        </w:rPr>
      </w:pPr>
      <w:r w:rsidRPr="00545CBD">
        <w:rPr>
          <w:rFonts w:ascii="Calibri" w:hAnsi="Calibri" w:cs="Arial"/>
        </w:rPr>
        <w:t>Actively contribute to the school community, identifying opportunities for employment and skills focused study for learners.</w:t>
      </w:r>
    </w:p>
    <w:p w:rsidR="00205726" w:rsidRPr="00545CBD" w:rsidRDefault="00205726" w:rsidP="00205726">
      <w:pPr>
        <w:rPr>
          <w:rFonts w:ascii="Calibri" w:hAnsi="Calibri" w:cs="Arial"/>
        </w:rPr>
      </w:pPr>
    </w:p>
    <w:p w:rsidR="00205726" w:rsidRPr="00545CBD" w:rsidRDefault="00205726" w:rsidP="00205726">
      <w:pPr>
        <w:numPr>
          <w:ilvl w:val="0"/>
          <w:numId w:val="24"/>
        </w:numPr>
        <w:rPr>
          <w:rFonts w:ascii="Calibri" w:hAnsi="Calibri" w:cs="Arial"/>
        </w:rPr>
      </w:pPr>
      <w:r w:rsidRPr="00545CBD">
        <w:rPr>
          <w:rFonts w:ascii="Calibri" w:hAnsi="Calibri" w:cs="Arial"/>
        </w:rPr>
        <w:t>Undertakes as required the necessary administrative duties, for example the examinations process, and all other aspects of Quality Assurance including assessment of student work, undertaking progress reviews and maintaining student records, Internal Verification and Assessment Boards.</w:t>
      </w:r>
    </w:p>
    <w:p w:rsidR="00205726" w:rsidRPr="00545CBD" w:rsidRDefault="00205726" w:rsidP="00205726">
      <w:pPr>
        <w:rPr>
          <w:rFonts w:ascii="Calibri" w:hAnsi="Calibri" w:cs="Arial"/>
        </w:rPr>
      </w:pPr>
    </w:p>
    <w:p w:rsidR="00205726" w:rsidRPr="00545CBD" w:rsidRDefault="00205726" w:rsidP="00205726">
      <w:pPr>
        <w:numPr>
          <w:ilvl w:val="0"/>
          <w:numId w:val="24"/>
        </w:numPr>
        <w:rPr>
          <w:rFonts w:ascii="Calibri" w:hAnsi="Calibri" w:cs="Arial"/>
        </w:rPr>
      </w:pPr>
      <w:r w:rsidRPr="00545CBD">
        <w:rPr>
          <w:rFonts w:ascii="Calibri" w:hAnsi="Calibri" w:cs="Arial"/>
        </w:rPr>
        <w:t>Liaises with parents / carers and work experience providers as required including attending parents’ meetings.</w:t>
      </w:r>
    </w:p>
    <w:p w:rsidR="00205726" w:rsidRPr="00545CBD" w:rsidRDefault="00205726" w:rsidP="00205726">
      <w:pPr>
        <w:rPr>
          <w:rFonts w:ascii="Calibri" w:hAnsi="Calibri" w:cs="Arial"/>
        </w:rPr>
      </w:pPr>
    </w:p>
    <w:p w:rsidR="00205726" w:rsidRPr="00545CBD" w:rsidRDefault="00205726" w:rsidP="00205726">
      <w:pPr>
        <w:numPr>
          <w:ilvl w:val="0"/>
          <w:numId w:val="24"/>
        </w:numPr>
        <w:rPr>
          <w:rFonts w:ascii="Calibri" w:hAnsi="Calibri" w:cs="Arial"/>
        </w:rPr>
      </w:pPr>
      <w:r w:rsidRPr="00545CBD">
        <w:rPr>
          <w:rFonts w:ascii="Calibri" w:hAnsi="Calibri" w:cs="Arial"/>
        </w:rPr>
        <w:t>Participates in the student recruitment and admissions process, open evenings, and competitions with a interest to develop wider collaborative dept./college opportunities</w:t>
      </w:r>
    </w:p>
    <w:p w:rsidR="00205726" w:rsidRPr="00545CBD" w:rsidRDefault="00205726" w:rsidP="00205726">
      <w:pPr>
        <w:rPr>
          <w:rFonts w:ascii="Calibri" w:hAnsi="Calibri" w:cs="Verdana"/>
        </w:rPr>
      </w:pPr>
    </w:p>
    <w:p w:rsidR="00205726" w:rsidRPr="00545CBD" w:rsidRDefault="00205726" w:rsidP="00205726">
      <w:pPr>
        <w:numPr>
          <w:ilvl w:val="0"/>
          <w:numId w:val="24"/>
        </w:numPr>
        <w:rPr>
          <w:rFonts w:ascii="Calibri" w:hAnsi="Calibri" w:cs="Arial"/>
        </w:rPr>
      </w:pPr>
      <w:r w:rsidRPr="00545CBD">
        <w:rPr>
          <w:rFonts w:ascii="Calibri" w:hAnsi="Calibri" w:cs="Verdana"/>
        </w:rPr>
        <w:t>Maintain an up-to-date knowledge of developments in the relevant subject/course Develop and maintain and co-ordinate effective industrial links</w:t>
      </w:r>
    </w:p>
    <w:p w:rsidR="00205726" w:rsidRPr="00545CBD" w:rsidRDefault="00205726" w:rsidP="00205726">
      <w:pPr>
        <w:rPr>
          <w:rFonts w:ascii="Calibri" w:hAnsi="Calibri" w:cs="Verdana"/>
        </w:rPr>
      </w:pPr>
    </w:p>
    <w:p w:rsidR="00205726" w:rsidRPr="00205726" w:rsidRDefault="00205726" w:rsidP="00205726">
      <w:pPr>
        <w:numPr>
          <w:ilvl w:val="0"/>
          <w:numId w:val="24"/>
        </w:numPr>
        <w:rPr>
          <w:rFonts w:ascii="Calibri" w:hAnsi="Calibri" w:cs="Arial"/>
        </w:rPr>
      </w:pPr>
      <w:r w:rsidRPr="00545CBD">
        <w:rPr>
          <w:rFonts w:ascii="Calibri" w:hAnsi="Calibri" w:cs="Verdana"/>
        </w:rPr>
        <w:t>Organise and participate in relevant industrial visits and with the art and design exhibitions and end of year shows.</w:t>
      </w:r>
    </w:p>
    <w:p w:rsidR="00205726" w:rsidRDefault="00205726" w:rsidP="00205726">
      <w:pPr>
        <w:pStyle w:val="ListParagraph"/>
        <w:rPr>
          <w:rFonts w:ascii="Calibri" w:hAnsi="Calibri" w:cs="Arial"/>
        </w:rPr>
      </w:pPr>
    </w:p>
    <w:p w:rsidR="00205726" w:rsidRPr="00545CBD" w:rsidRDefault="00205726" w:rsidP="00205726">
      <w:pPr>
        <w:numPr>
          <w:ilvl w:val="0"/>
          <w:numId w:val="24"/>
        </w:numPr>
        <w:rPr>
          <w:rFonts w:ascii="Calibri" w:hAnsi="Calibri" w:cs="Arial"/>
        </w:rPr>
      </w:pPr>
      <w:r w:rsidRPr="00545CBD">
        <w:rPr>
          <w:rFonts w:ascii="Calibri" w:hAnsi="Calibri" w:cs="Verdana"/>
        </w:rPr>
        <w:t>Attend, contribute to and co-ordinate where necessary relevant college events, including guidance, enrolment, open events, Parents’ Evenings and Awards Evening as appropriate</w:t>
      </w:r>
    </w:p>
    <w:p w:rsidR="00205726" w:rsidRPr="00545CBD" w:rsidRDefault="00205726" w:rsidP="00205726">
      <w:pPr>
        <w:rPr>
          <w:rFonts w:ascii="Calibri" w:hAnsi="Calibri" w:cs="Verdana"/>
        </w:rPr>
      </w:pPr>
    </w:p>
    <w:p w:rsidR="00205726" w:rsidRPr="00545CBD" w:rsidRDefault="00205726" w:rsidP="00205726">
      <w:pPr>
        <w:numPr>
          <w:ilvl w:val="0"/>
          <w:numId w:val="24"/>
        </w:numPr>
        <w:rPr>
          <w:rFonts w:ascii="Calibri" w:hAnsi="Calibri" w:cs="Arial"/>
        </w:rPr>
      </w:pPr>
      <w:r w:rsidRPr="00545CBD">
        <w:rPr>
          <w:rFonts w:ascii="Calibri" w:hAnsi="Calibri" w:cs="Arial"/>
        </w:rPr>
        <w:t>Partic</w:t>
      </w:r>
      <w:r w:rsidRPr="00545CBD">
        <w:rPr>
          <w:rFonts w:ascii="Calibri" w:hAnsi="Calibri" w:cs="Verdana"/>
        </w:rPr>
        <w:t>ipate, as a team member, in the development of teaching methods and strategies towards an ethos of continuing improvement</w:t>
      </w:r>
    </w:p>
    <w:p w:rsidR="00205726" w:rsidRPr="00545CBD" w:rsidRDefault="00205726" w:rsidP="00205726">
      <w:pPr>
        <w:rPr>
          <w:rFonts w:ascii="Calibri" w:hAnsi="Calibri" w:cs="Verdana"/>
        </w:rPr>
      </w:pPr>
    </w:p>
    <w:p w:rsidR="00205726" w:rsidRPr="00545CBD" w:rsidRDefault="00205726" w:rsidP="00205726">
      <w:pPr>
        <w:numPr>
          <w:ilvl w:val="0"/>
          <w:numId w:val="24"/>
        </w:numPr>
        <w:rPr>
          <w:rFonts w:ascii="Calibri" w:hAnsi="Calibri" w:cs="Arial"/>
        </w:rPr>
      </w:pPr>
      <w:r w:rsidRPr="00545CBD">
        <w:rPr>
          <w:rFonts w:ascii="Calibri" w:hAnsi="Calibri" w:cs="Verdana"/>
        </w:rPr>
        <w:t>Carry out Quality Assurance and Self Assessment procedures in line with the College’s Quality Policy</w:t>
      </w:r>
    </w:p>
    <w:p w:rsidR="00205726" w:rsidRPr="00545CBD" w:rsidRDefault="00205726" w:rsidP="00205726">
      <w:pPr>
        <w:rPr>
          <w:rFonts w:ascii="Calibri" w:hAnsi="Calibri" w:cs="Verdana"/>
        </w:rPr>
      </w:pPr>
    </w:p>
    <w:p w:rsidR="00205726" w:rsidRPr="00545CBD" w:rsidRDefault="00205726" w:rsidP="00205726">
      <w:pPr>
        <w:numPr>
          <w:ilvl w:val="0"/>
          <w:numId w:val="24"/>
        </w:numPr>
        <w:rPr>
          <w:rFonts w:ascii="Calibri" w:hAnsi="Calibri" w:cs="Arial"/>
        </w:rPr>
      </w:pPr>
      <w:r w:rsidRPr="00545CBD">
        <w:rPr>
          <w:rFonts w:ascii="Calibri" w:hAnsi="Calibri" w:cs="Verdana"/>
        </w:rPr>
        <w:t>Contribute to the Faculty Development Plans Participate in the College’s Lesson Observation Scheme</w:t>
      </w:r>
    </w:p>
    <w:p w:rsidR="00205726" w:rsidRPr="00545CBD" w:rsidRDefault="00205726" w:rsidP="00205726">
      <w:pPr>
        <w:ind w:left="720"/>
        <w:rPr>
          <w:rFonts w:ascii="Calibri" w:hAnsi="Calibri" w:cs="Arial"/>
        </w:rPr>
      </w:pPr>
    </w:p>
    <w:p w:rsidR="008F59E8" w:rsidRDefault="008F59E8" w:rsidP="008F59E8">
      <w:pPr>
        <w:rPr>
          <w:rFonts w:cs="Arial"/>
          <w:b/>
        </w:rPr>
      </w:pPr>
    </w:p>
    <w:p w:rsidR="003A1480" w:rsidRDefault="003A1480" w:rsidP="008F59E8">
      <w:pPr>
        <w:rPr>
          <w:rFonts w:cs="Arial"/>
          <w:b/>
        </w:rPr>
      </w:pPr>
    </w:p>
    <w:p w:rsidR="001A7F6C" w:rsidRDefault="001A7F6C" w:rsidP="008F59E8">
      <w:pPr>
        <w:rPr>
          <w:rFonts w:cs="Arial"/>
          <w:b/>
        </w:rPr>
      </w:pPr>
    </w:p>
    <w:p w:rsidR="008F59E8" w:rsidRDefault="0007486F" w:rsidP="008F59E8">
      <w:pPr>
        <w:rPr>
          <w:rFonts w:cs="Arial"/>
          <w:b/>
        </w:rPr>
      </w:pPr>
      <w:r>
        <w:rPr>
          <w:rFonts w:cs="Arial"/>
          <w:b/>
        </w:rPr>
        <w:lastRenderedPageBreak/>
        <w:t>General Duties</w:t>
      </w:r>
    </w:p>
    <w:p w:rsidR="0007486F" w:rsidRPr="008F59E8" w:rsidRDefault="0007486F" w:rsidP="008F59E8">
      <w:pPr>
        <w:rPr>
          <w:sz w:val="10"/>
          <w:szCs w:val="10"/>
        </w:rPr>
      </w:pPr>
    </w:p>
    <w:p w:rsidR="008F59E8" w:rsidRDefault="008F59E8" w:rsidP="008F59E8">
      <w:pPr>
        <w:jc w:val="both"/>
      </w:pPr>
      <w:r>
        <w:t>The post holder will assist with or undertake the following:</w:t>
      </w:r>
    </w:p>
    <w:p w:rsidR="008F59E8" w:rsidRDefault="008F59E8" w:rsidP="008F59E8">
      <w:pPr>
        <w:jc w:val="both"/>
      </w:pPr>
    </w:p>
    <w:p w:rsidR="008F59E8" w:rsidRPr="008F59E8" w:rsidRDefault="008F59E8" w:rsidP="008F59E8">
      <w:pPr>
        <w:numPr>
          <w:ilvl w:val="0"/>
          <w:numId w:val="18"/>
        </w:numPr>
        <w:spacing w:line="276" w:lineRule="auto"/>
        <w:ind w:left="426" w:hanging="426"/>
        <w:jc w:val="both"/>
        <w:rPr>
          <w:rFonts w:cs="Arial"/>
        </w:rPr>
      </w:pPr>
      <w:r w:rsidRPr="008F59E8">
        <w:rPr>
          <w:rFonts w:cs="Arial"/>
        </w:rPr>
        <w:t>To keep up-to-date with QA initiatives and to develop and meet service standards for the area of work.</w:t>
      </w:r>
    </w:p>
    <w:p w:rsidR="008F59E8" w:rsidRPr="008F59E8" w:rsidRDefault="008F59E8" w:rsidP="008F59E8">
      <w:pPr>
        <w:spacing w:line="276" w:lineRule="auto"/>
        <w:ind w:left="426" w:hanging="426"/>
        <w:jc w:val="both"/>
        <w:rPr>
          <w:rFonts w:cs="Arial"/>
          <w:sz w:val="10"/>
          <w:szCs w:val="10"/>
        </w:rPr>
      </w:pPr>
    </w:p>
    <w:p w:rsidR="008F59E8" w:rsidRPr="008F59E8" w:rsidRDefault="008F59E8" w:rsidP="008F59E8">
      <w:pPr>
        <w:numPr>
          <w:ilvl w:val="0"/>
          <w:numId w:val="18"/>
        </w:numPr>
        <w:spacing w:line="276" w:lineRule="auto"/>
        <w:ind w:left="426" w:hanging="426"/>
        <w:jc w:val="both"/>
        <w:rPr>
          <w:rFonts w:cs="Arial"/>
        </w:rPr>
      </w:pPr>
      <w:r w:rsidRPr="008F59E8">
        <w:rPr>
          <w:rFonts w:cs="Arial"/>
        </w:rPr>
        <w:t>To participate in the Professional Development Programme and undertake training as required including all relevant areas of technology.</w:t>
      </w:r>
    </w:p>
    <w:p w:rsidR="008F59E8" w:rsidRPr="008F59E8" w:rsidRDefault="008F59E8" w:rsidP="008F59E8">
      <w:pPr>
        <w:spacing w:line="276" w:lineRule="auto"/>
        <w:ind w:left="426" w:hanging="426"/>
        <w:jc w:val="both"/>
        <w:rPr>
          <w:rFonts w:cs="Arial"/>
          <w:sz w:val="10"/>
          <w:szCs w:val="10"/>
        </w:rPr>
      </w:pPr>
    </w:p>
    <w:p w:rsidR="008F59E8" w:rsidRPr="008F59E8" w:rsidRDefault="00414D3A" w:rsidP="008F59E8">
      <w:pPr>
        <w:numPr>
          <w:ilvl w:val="0"/>
          <w:numId w:val="18"/>
        </w:numPr>
        <w:spacing w:line="276" w:lineRule="auto"/>
        <w:ind w:left="426" w:hanging="426"/>
        <w:jc w:val="both"/>
        <w:rPr>
          <w:rFonts w:cs="Arial"/>
        </w:rPr>
      </w:pPr>
      <w:r w:rsidRPr="008F59E8">
        <w:rPr>
          <w:rFonts w:cs="Arial"/>
        </w:rPr>
        <w:t>To propose any ideas</w:t>
      </w:r>
      <w:r w:rsidR="008F59E8" w:rsidRPr="008F59E8">
        <w:rPr>
          <w:rFonts w:cs="Arial"/>
        </w:rPr>
        <w:t xml:space="preserve"> </w:t>
      </w:r>
      <w:r w:rsidRPr="008F59E8">
        <w:rPr>
          <w:rFonts w:cs="Arial"/>
        </w:rPr>
        <w:t>which may</w:t>
      </w:r>
      <w:r w:rsidR="008F59E8" w:rsidRPr="008F59E8">
        <w:rPr>
          <w:rFonts w:cs="Arial"/>
        </w:rPr>
        <w:t xml:space="preserve"> </w:t>
      </w:r>
      <w:r w:rsidRPr="008F59E8">
        <w:rPr>
          <w:rFonts w:cs="Arial"/>
        </w:rPr>
        <w:t>help to</w:t>
      </w:r>
      <w:r w:rsidR="008F59E8" w:rsidRPr="008F59E8">
        <w:rPr>
          <w:rFonts w:cs="Arial"/>
        </w:rPr>
        <w:t xml:space="preserve"> promote and extend the Group's reputation and efficient running of the Group.</w:t>
      </w:r>
    </w:p>
    <w:p w:rsidR="008F59E8" w:rsidRPr="008F59E8" w:rsidRDefault="008F59E8" w:rsidP="008F59E8">
      <w:pPr>
        <w:spacing w:line="276" w:lineRule="auto"/>
        <w:ind w:left="426" w:hanging="426"/>
        <w:jc w:val="both"/>
        <w:rPr>
          <w:rFonts w:cs="Arial"/>
          <w:sz w:val="10"/>
          <w:szCs w:val="10"/>
        </w:rPr>
      </w:pPr>
    </w:p>
    <w:p w:rsidR="008F59E8" w:rsidRPr="008F59E8" w:rsidRDefault="008F59E8" w:rsidP="008F59E8">
      <w:pPr>
        <w:numPr>
          <w:ilvl w:val="0"/>
          <w:numId w:val="18"/>
        </w:numPr>
        <w:spacing w:line="276" w:lineRule="auto"/>
        <w:ind w:left="426" w:hanging="426"/>
        <w:jc w:val="both"/>
        <w:rPr>
          <w:rFonts w:cs="Arial"/>
        </w:rPr>
      </w:pPr>
      <w:r w:rsidRPr="008F59E8">
        <w:rPr>
          <w:rFonts w:cs="Arial"/>
        </w:rPr>
        <w:t>To work safely, consider the safety of others and work within the guidelines stated in the Group Health and Safety Policy</w:t>
      </w:r>
    </w:p>
    <w:p w:rsidR="008F59E8" w:rsidRPr="008F59E8" w:rsidRDefault="008F59E8" w:rsidP="008F59E8">
      <w:pPr>
        <w:spacing w:line="276" w:lineRule="auto"/>
        <w:ind w:left="426" w:hanging="426"/>
        <w:jc w:val="both"/>
        <w:rPr>
          <w:rFonts w:cs="Arial"/>
          <w:sz w:val="10"/>
          <w:szCs w:val="10"/>
        </w:rPr>
      </w:pPr>
    </w:p>
    <w:p w:rsidR="008F59E8" w:rsidRPr="008F59E8" w:rsidRDefault="008F59E8" w:rsidP="008F59E8">
      <w:pPr>
        <w:numPr>
          <w:ilvl w:val="0"/>
          <w:numId w:val="18"/>
        </w:numPr>
        <w:spacing w:line="276" w:lineRule="auto"/>
        <w:ind w:left="426" w:hanging="426"/>
        <w:jc w:val="both"/>
        <w:rPr>
          <w:rFonts w:cs="Arial"/>
        </w:rPr>
      </w:pPr>
      <w:r w:rsidRPr="008F59E8">
        <w:rPr>
          <w:rFonts w:cs="Arial"/>
        </w:rPr>
        <w:t>To be available to assist in enrolment and other procedures, which may require occasional evening and weekend work.</w:t>
      </w:r>
    </w:p>
    <w:p w:rsidR="008F59E8" w:rsidRPr="008F59E8" w:rsidRDefault="008F59E8" w:rsidP="008F59E8">
      <w:pPr>
        <w:spacing w:line="276" w:lineRule="auto"/>
        <w:ind w:left="426" w:hanging="426"/>
        <w:jc w:val="both"/>
        <w:rPr>
          <w:rFonts w:cs="Arial"/>
          <w:sz w:val="10"/>
          <w:szCs w:val="10"/>
        </w:rPr>
      </w:pPr>
    </w:p>
    <w:p w:rsidR="008F59E8" w:rsidRPr="008F59E8" w:rsidRDefault="008F59E8" w:rsidP="008F59E8">
      <w:pPr>
        <w:numPr>
          <w:ilvl w:val="0"/>
          <w:numId w:val="18"/>
        </w:numPr>
        <w:spacing w:line="276" w:lineRule="auto"/>
        <w:ind w:left="426" w:hanging="426"/>
        <w:jc w:val="both"/>
        <w:rPr>
          <w:rFonts w:cs="Arial"/>
        </w:rPr>
      </w:pPr>
      <w:r w:rsidRPr="008F59E8">
        <w:rPr>
          <w:rFonts w:cs="Arial"/>
        </w:rPr>
        <w:t>Undertake other duties as may be required by the Group Leadership Team or their representatives, in order to ensure the efficient functioning of the Group.</w:t>
      </w:r>
    </w:p>
    <w:p w:rsidR="008F59E8" w:rsidRPr="008F59E8" w:rsidRDefault="008F59E8" w:rsidP="008F59E8">
      <w:pPr>
        <w:spacing w:line="276" w:lineRule="auto"/>
        <w:jc w:val="both"/>
        <w:rPr>
          <w:rFonts w:cs="Arial"/>
        </w:rPr>
      </w:pPr>
    </w:p>
    <w:p w:rsidR="008F59E8" w:rsidRPr="008F59E8" w:rsidRDefault="008F59E8" w:rsidP="008F59E8">
      <w:pPr>
        <w:spacing w:line="276" w:lineRule="auto"/>
        <w:jc w:val="both"/>
        <w:rPr>
          <w:rFonts w:cs="Arial"/>
        </w:rPr>
      </w:pPr>
      <w:r w:rsidRPr="008F59E8">
        <w:rPr>
          <w:rFonts w:cs="Arial"/>
        </w:rPr>
        <w:t xml:space="preserve">As a list of general duties, the above is not exhaustive.  The work of the Group as a whole is expected to develop and the holder of the post will be required to work flexibly with colleagues to facilitate this development.  </w:t>
      </w:r>
    </w:p>
    <w:p w:rsidR="008F59E8" w:rsidRPr="008F59E8" w:rsidRDefault="008F59E8" w:rsidP="008F59E8">
      <w:pPr>
        <w:spacing w:line="276" w:lineRule="auto"/>
        <w:rPr>
          <w:rFonts w:cs="Arial"/>
        </w:rPr>
      </w:pPr>
    </w:p>
    <w:p w:rsidR="00F021B7" w:rsidRPr="00F021B7" w:rsidRDefault="00F021B7" w:rsidP="00F021B7">
      <w:pPr>
        <w:spacing w:line="276" w:lineRule="auto"/>
        <w:jc w:val="both"/>
        <w:rPr>
          <w:rFonts w:cs="Arial"/>
          <w:b/>
        </w:rPr>
      </w:pPr>
      <w:r w:rsidRPr="00F021B7">
        <w:rPr>
          <w:rFonts w:cs="Arial"/>
          <w:b/>
        </w:rPr>
        <w:t>Additional Information</w:t>
      </w:r>
    </w:p>
    <w:p w:rsidR="00F021B7" w:rsidRPr="007637D8" w:rsidRDefault="00F021B7" w:rsidP="00F021B7">
      <w:pPr>
        <w:spacing w:line="276" w:lineRule="auto"/>
        <w:jc w:val="both"/>
        <w:rPr>
          <w:rFonts w:cs="Arial"/>
          <w:sz w:val="10"/>
          <w:szCs w:val="10"/>
        </w:rPr>
      </w:pPr>
    </w:p>
    <w:p w:rsidR="00F021B7" w:rsidRPr="00F021B7" w:rsidRDefault="00F021B7" w:rsidP="00F021B7">
      <w:pPr>
        <w:pStyle w:val="BodyText"/>
        <w:spacing w:line="276" w:lineRule="auto"/>
        <w:rPr>
          <w:szCs w:val="20"/>
        </w:rPr>
      </w:pPr>
      <w:r w:rsidRPr="00F021B7">
        <w:rPr>
          <w:szCs w:val="20"/>
        </w:rPr>
        <w:t>This Job Description / Specification is subject to periodic review.</w:t>
      </w:r>
    </w:p>
    <w:p w:rsidR="00F021B7" w:rsidRPr="00F021B7" w:rsidRDefault="00F021B7" w:rsidP="00F021B7">
      <w:pPr>
        <w:spacing w:line="276" w:lineRule="auto"/>
        <w:jc w:val="both"/>
        <w:rPr>
          <w:rFonts w:cs="Arial"/>
        </w:rPr>
      </w:pPr>
    </w:p>
    <w:p w:rsidR="00F021B7" w:rsidRPr="00F021B7" w:rsidRDefault="00F021B7" w:rsidP="00F021B7">
      <w:pPr>
        <w:pStyle w:val="Heading3"/>
        <w:spacing w:line="276" w:lineRule="auto"/>
        <w:rPr>
          <w:rFonts w:cs="Arial"/>
          <w:b w:val="0"/>
          <w:sz w:val="20"/>
        </w:rPr>
      </w:pPr>
      <w:r w:rsidRPr="00F021B7">
        <w:rPr>
          <w:rFonts w:cs="Arial"/>
          <w:sz w:val="20"/>
        </w:rPr>
        <w:t>Salary scale:</w:t>
      </w:r>
      <w:r w:rsidR="00B459CB">
        <w:rPr>
          <w:rFonts w:cs="Arial"/>
          <w:sz w:val="20"/>
        </w:rPr>
        <w:t xml:space="preserve"> </w:t>
      </w:r>
      <w:r w:rsidR="003A1480" w:rsidRPr="003A1480">
        <w:rPr>
          <w:b w:val="0"/>
          <w:sz w:val="20"/>
        </w:rPr>
        <w:t>£21,210 to £38,299 p.a. inc. London weighting</w:t>
      </w:r>
    </w:p>
    <w:p w:rsidR="00F021B7" w:rsidRDefault="00AC2FCD" w:rsidP="00F021B7">
      <w:pPr>
        <w:rPr>
          <w:sz w:val="22"/>
          <w:szCs w:val="22"/>
        </w:rPr>
      </w:pPr>
      <w:r w:rsidRPr="009C6966">
        <w:rPr>
          <w:sz w:val="22"/>
          <w:szCs w:val="22"/>
        </w:rPr>
        <w:br w:type="page"/>
      </w:r>
    </w:p>
    <w:p w:rsidR="008F59E8" w:rsidRDefault="008F59E8" w:rsidP="00F021B7">
      <w:pPr>
        <w:spacing w:line="276" w:lineRule="auto"/>
        <w:rPr>
          <w:rFonts w:cs="Arial"/>
          <w:b/>
        </w:rPr>
      </w:pPr>
    </w:p>
    <w:p w:rsidR="008F59E8" w:rsidRPr="00260EF8" w:rsidRDefault="008F59E8" w:rsidP="008F59E8">
      <w:pPr>
        <w:spacing w:line="276" w:lineRule="auto"/>
        <w:jc w:val="center"/>
        <w:rPr>
          <w:rFonts w:cs="Arial"/>
          <w:b/>
          <w:sz w:val="28"/>
          <w:szCs w:val="28"/>
        </w:rPr>
      </w:pPr>
      <w:r w:rsidRPr="00260EF8">
        <w:rPr>
          <w:rFonts w:cs="Arial"/>
          <w:b/>
          <w:sz w:val="28"/>
          <w:szCs w:val="28"/>
        </w:rPr>
        <w:t>Person Specification</w:t>
      </w:r>
    </w:p>
    <w:p w:rsidR="008F59E8" w:rsidRDefault="003A1480" w:rsidP="003A1480">
      <w:pPr>
        <w:spacing w:line="276" w:lineRule="auto"/>
        <w:jc w:val="center"/>
        <w:rPr>
          <w:rFonts w:cs="Arial"/>
          <w:b/>
        </w:rPr>
      </w:pPr>
      <w:r w:rsidRPr="003A1480">
        <w:rPr>
          <w:b/>
          <w:sz w:val="28"/>
          <w:szCs w:val="24"/>
        </w:rPr>
        <w:t>Lecturer in Games Development</w:t>
      </w:r>
    </w:p>
    <w:p w:rsidR="00205726" w:rsidRDefault="00205726" w:rsidP="00B459CB">
      <w:pPr>
        <w:spacing w:line="276" w:lineRule="auto"/>
        <w:rPr>
          <w:rFonts w:cs="Arial"/>
          <w:b/>
        </w:rPr>
      </w:pPr>
    </w:p>
    <w:p w:rsidR="00F021B7" w:rsidRPr="00B459CB" w:rsidRDefault="00F021B7" w:rsidP="00B459CB">
      <w:pPr>
        <w:spacing w:line="276" w:lineRule="auto"/>
        <w:rPr>
          <w:rFonts w:cs="Arial"/>
          <w:sz w:val="10"/>
          <w:szCs w:val="10"/>
        </w:rPr>
      </w:pPr>
      <w:bookmarkStart w:id="0" w:name="_GoBack"/>
      <w:bookmarkEnd w:id="0"/>
      <w:r>
        <w:rPr>
          <w:rFonts w:cs="Arial"/>
          <w:b/>
        </w:rPr>
        <w:t>Person Specification, Experience and Qualifications</w:t>
      </w:r>
      <w:r>
        <w:rPr>
          <w:sz w:val="22"/>
          <w:szCs w:val="22"/>
        </w:rPr>
        <w:br/>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8"/>
        <w:gridCol w:w="567"/>
        <w:gridCol w:w="567"/>
        <w:gridCol w:w="709"/>
      </w:tblGrid>
      <w:tr w:rsidR="00205726" w:rsidRPr="0074262B" w:rsidTr="00130128">
        <w:tblPrEx>
          <w:tblCellMar>
            <w:top w:w="0" w:type="dxa"/>
            <w:bottom w:w="0" w:type="dxa"/>
          </w:tblCellMar>
        </w:tblPrEx>
        <w:trPr>
          <w:cantSplit/>
          <w:trHeight w:val="1750"/>
          <w:tblHeader/>
        </w:trPr>
        <w:tc>
          <w:tcPr>
            <w:tcW w:w="8188" w:type="dxa"/>
          </w:tcPr>
          <w:p w:rsidR="00205726" w:rsidRPr="0074262B" w:rsidRDefault="00205726" w:rsidP="00130128">
            <w:pPr>
              <w:jc w:val="both"/>
              <w:rPr>
                <w:rFonts w:cs="Arial"/>
                <w:b/>
                <w:sz w:val="22"/>
              </w:rPr>
            </w:pPr>
          </w:p>
          <w:p w:rsidR="00205726" w:rsidRPr="0074262B" w:rsidRDefault="00205726" w:rsidP="00130128">
            <w:pPr>
              <w:jc w:val="both"/>
              <w:rPr>
                <w:rFonts w:cs="Arial"/>
                <w:b/>
                <w:sz w:val="22"/>
              </w:rPr>
            </w:pPr>
          </w:p>
          <w:p w:rsidR="00205726" w:rsidRPr="0074262B" w:rsidRDefault="00205726" w:rsidP="00130128">
            <w:pPr>
              <w:jc w:val="both"/>
              <w:rPr>
                <w:rFonts w:cs="Arial"/>
                <w:b/>
                <w:sz w:val="22"/>
              </w:rPr>
            </w:pPr>
          </w:p>
          <w:p w:rsidR="00205726" w:rsidRPr="0074262B" w:rsidRDefault="00205726" w:rsidP="00130128">
            <w:pPr>
              <w:jc w:val="both"/>
              <w:rPr>
                <w:rFonts w:cs="Arial"/>
                <w:b/>
                <w:sz w:val="22"/>
              </w:rPr>
            </w:pPr>
            <w:r w:rsidRPr="0074262B">
              <w:rPr>
                <w:rFonts w:cs="Arial"/>
                <w:b/>
                <w:sz w:val="22"/>
              </w:rPr>
              <w:t>Personal Skills Characteristics</w:t>
            </w:r>
          </w:p>
        </w:tc>
        <w:tc>
          <w:tcPr>
            <w:tcW w:w="567" w:type="dxa"/>
            <w:textDirection w:val="btLr"/>
          </w:tcPr>
          <w:p w:rsidR="00205726" w:rsidRPr="0074262B" w:rsidRDefault="00205726" w:rsidP="00130128">
            <w:pPr>
              <w:ind w:left="113" w:right="113"/>
              <w:rPr>
                <w:rFonts w:cs="Arial"/>
                <w:b/>
                <w:sz w:val="22"/>
                <w:szCs w:val="16"/>
              </w:rPr>
            </w:pPr>
            <w:r w:rsidRPr="0074262B">
              <w:rPr>
                <w:rFonts w:cs="Arial"/>
                <w:b/>
                <w:sz w:val="22"/>
                <w:szCs w:val="16"/>
              </w:rPr>
              <w:t>Essential</w:t>
            </w:r>
          </w:p>
        </w:tc>
        <w:tc>
          <w:tcPr>
            <w:tcW w:w="567" w:type="dxa"/>
            <w:textDirection w:val="btLr"/>
          </w:tcPr>
          <w:p w:rsidR="00205726" w:rsidRPr="0074262B" w:rsidRDefault="00205726" w:rsidP="00130128">
            <w:pPr>
              <w:ind w:left="113" w:right="113"/>
              <w:rPr>
                <w:rFonts w:cs="Arial"/>
                <w:b/>
                <w:sz w:val="22"/>
                <w:szCs w:val="16"/>
              </w:rPr>
            </w:pPr>
            <w:r w:rsidRPr="0074262B">
              <w:rPr>
                <w:rFonts w:cs="Arial"/>
                <w:b/>
                <w:sz w:val="22"/>
                <w:szCs w:val="16"/>
              </w:rPr>
              <w:t>Desirable</w:t>
            </w:r>
          </w:p>
        </w:tc>
        <w:tc>
          <w:tcPr>
            <w:tcW w:w="709" w:type="dxa"/>
            <w:textDirection w:val="btLr"/>
          </w:tcPr>
          <w:p w:rsidR="00205726" w:rsidRPr="0074262B" w:rsidRDefault="00205726" w:rsidP="00130128">
            <w:pPr>
              <w:ind w:left="113" w:right="113"/>
              <w:jc w:val="center"/>
              <w:rPr>
                <w:rFonts w:cs="Arial"/>
                <w:b/>
                <w:sz w:val="22"/>
                <w:szCs w:val="16"/>
              </w:rPr>
            </w:pPr>
            <w:r w:rsidRPr="0074262B">
              <w:rPr>
                <w:rFonts w:cs="Arial"/>
                <w:b/>
                <w:sz w:val="22"/>
                <w:szCs w:val="16"/>
              </w:rPr>
              <w:t>Method of Assessment</w:t>
            </w:r>
          </w:p>
        </w:tc>
      </w:tr>
      <w:tr w:rsidR="00205726" w:rsidRPr="0074262B" w:rsidTr="00130128">
        <w:tblPrEx>
          <w:tblCellMar>
            <w:top w:w="0" w:type="dxa"/>
            <w:bottom w:w="0" w:type="dxa"/>
          </w:tblCellMar>
        </w:tblPrEx>
        <w:tc>
          <w:tcPr>
            <w:tcW w:w="8188" w:type="dxa"/>
          </w:tcPr>
          <w:p w:rsidR="00205726" w:rsidRPr="0015167D" w:rsidRDefault="00205726" w:rsidP="00205726">
            <w:pPr>
              <w:numPr>
                <w:ilvl w:val="0"/>
                <w:numId w:val="19"/>
              </w:numPr>
              <w:jc w:val="both"/>
              <w:rPr>
                <w:rFonts w:cs="Arial"/>
                <w:bCs/>
                <w:sz w:val="22"/>
              </w:rPr>
            </w:pPr>
            <w:r w:rsidRPr="0015167D">
              <w:rPr>
                <w:rFonts w:cs="Arial"/>
                <w:sz w:val="22"/>
              </w:rPr>
              <w:t>Successful recent experience of teaching 16-18 ye</w:t>
            </w:r>
            <w:r w:rsidRPr="00D22006">
              <w:rPr>
                <w:rFonts w:cs="Arial"/>
                <w:sz w:val="22"/>
              </w:rPr>
              <w:t xml:space="preserve">ar old and 19+ learners </w:t>
            </w:r>
            <w:r w:rsidRPr="00D22006">
              <w:rPr>
                <w:rFonts w:cs="Arial"/>
                <w:bCs/>
                <w:sz w:val="22"/>
              </w:rPr>
              <w:t xml:space="preserve">on the art and design UAL curriculum. Delivering </w:t>
            </w:r>
            <w:r>
              <w:rPr>
                <w:rFonts w:cs="Arial"/>
                <w:bCs/>
                <w:sz w:val="22"/>
              </w:rPr>
              <w:t>visual arts skills with a multi-skills discipline including but not limited to Digital Design, Print, Fine Art, Drawing, Photoshop, Illustrator.</w:t>
            </w:r>
          </w:p>
        </w:tc>
        <w:tc>
          <w:tcPr>
            <w:tcW w:w="567" w:type="dxa"/>
          </w:tcPr>
          <w:p w:rsidR="00205726" w:rsidRPr="0015167D" w:rsidRDefault="00205726" w:rsidP="00130128">
            <w:pPr>
              <w:rPr>
                <w:rFonts w:cs="Arial"/>
                <w:sz w:val="22"/>
              </w:rPr>
            </w:pPr>
            <w:r w:rsidRPr="0015167D">
              <w:rPr>
                <w:rFonts w:cs="Arial"/>
                <w:sz w:val="22"/>
              </w:rPr>
              <w:sym w:font="Wingdings" w:char="F0FC"/>
            </w:r>
          </w:p>
        </w:tc>
        <w:tc>
          <w:tcPr>
            <w:tcW w:w="567" w:type="dxa"/>
          </w:tcPr>
          <w:p w:rsidR="00205726" w:rsidRPr="0015167D" w:rsidRDefault="00205726" w:rsidP="00130128">
            <w:pPr>
              <w:pStyle w:val="Heading3"/>
              <w:rPr>
                <w:rFonts w:cs="Arial"/>
                <w:b w:val="0"/>
              </w:rPr>
            </w:pPr>
          </w:p>
        </w:tc>
        <w:tc>
          <w:tcPr>
            <w:tcW w:w="709" w:type="dxa"/>
          </w:tcPr>
          <w:p w:rsidR="00205726" w:rsidRPr="0015167D" w:rsidRDefault="00205726" w:rsidP="00130128">
            <w:pPr>
              <w:pStyle w:val="Header"/>
              <w:jc w:val="center"/>
              <w:rPr>
                <w:rFonts w:cs="Arial"/>
                <w:sz w:val="22"/>
              </w:rPr>
            </w:pPr>
            <w:r w:rsidRPr="0015167D">
              <w:rPr>
                <w:rFonts w:cs="Arial"/>
                <w:sz w:val="22"/>
              </w:rPr>
              <w:t>A</w:t>
            </w:r>
          </w:p>
        </w:tc>
      </w:tr>
      <w:tr w:rsidR="00205726" w:rsidRPr="0074262B" w:rsidTr="00130128">
        <w:tblPrEx>
          <w:tblCellMar>
            <w:top w:w="0" w:type="dxa"/>
            <w:bottom w:w="0" w:type="dxa"/>
          </w:tblCellMar>
        </w:tblPrEx>
        <w:tc>
          <w:tcPr>
            <w:tcW w:w="8188" w:type="dxa"/>
          </w:tcPr>
          <w:p w:rsidR="00205726" w:rsidRPr="0015167D" w:rsidRDefault="00205726" w:rsidP="00205726">
            <w:pPr>
              <w:numPr>
                <w:ilvl w:val="0"/>
                <w:numId w:val="19"/>
              </w:numPr>
              <w:jc w:val="both"/>
              <w:rPr>
                <w:rFonts w:cs="Arial"/>
                <w:bCs/>
                <w:sz w:val="22"/>
              </w:rPr>
            </w:pPr>
            <w:r w:rsidRPr="0015167D">
              <w:rPr>
                <w:rFonts w:cs="Arial"/>
                <w:bCs/>
                <w:sz w:val="22"/>
              </w:rPr>
              <w:t>Successful rec</w:t>
            </w:r>
            <w:r>
              <w:rPr>
                <w:rFonts w:cs="Arial"/>
                <w:bCs/>
                <w:sz w:val="22"/>
              </w:rPr>
              <w:t xml:space="preserve">ord of tutoring and supporting </w:t>
            </w:r>
            <w:r w:rsidRPr="0015167D">
              <w:rPr>
                <w:rFonts w:cs="Arial"/>
                <w:bCs/>
                <w:sz w:val="22"/>
              </w:rPr>
              <w:t>16-18 year old learners</w:t>
            </w:r>
          </w:p>
        </w:tc>
        <w:tc>
          <w:tcPr>
            <w:tcW w:w="567" w:type="dxa"/>
          </w:tcPr>
          <w:p w:rsidR="00205726" w:rsidRPr="0015167D" w:rsidRDefault="00205726" w:rsidP="00130128">
            <w:pPr>
              <w:rPr>
                <w:rFonts w:cs="Arial"/>
                <w:sz w:val="22"/>
              </w:rPr>
            </w:pPr>
            <w:r w:rsidRPr="0015167D">
              <w:rPr>
                <w:rFonts w:cs="Arial"/>
                <w:sz w:val="22"/>
              </w:rPr>
              <w:sym w:font="Wingdings" w:char="F0FC"/>
            </w:r>
          </w:p>
        </w:tc>
        <w:tc>
          <w:tcPr>
            <w:tcW w:w="567" w:type="dxa"/>
          </w:tcPr>
          <w:p w:rsidR="00205726" w:rsidRPr="0015167D" w:rsidRDefault="00205726" w:rsidP="00130128">
            <w:pPr>
              <w:pStyle w:val="Heading3"/>
              <w:rPr>
                <w:rFonts w:cs="Arial"/>
              </w:rPr>
            </w:pPr>
          </w:p>
        </w:tc>
        <w:tc>
          <w:tcPr>
            <w:tcW w:w="709" w:type="dxa"/>
          </w:tcPr>
          <w:p w:rsidR="00205726" w:rsidRPr="0015167D" w:rsidRDefault="00205726" w:rsidP="00130128">
            <w:pPr>
              <w:pStyle w:val="Header"/>
              <w:jc w:val="center"/>
              <w:rPr>
                <w:rFonts w:cs="Arial"/>
                <w:sz w:val="22"/>
              </w:rPr>
            </w:pPr>
            <w:r w:rsidRPr="0015167D">
              <w:rPr>
                <w:rFonts w:cs="Arial"/>
                <w:sz w:val="22"/>
              </w:rPr>
              <w:t>A</w:t>
            </w:r>
          </w:p>
        </w:tc>
      </w:tr>
      <w:tr w:rsidR="00205726" w:rsidRPr="0074262B" w:rsidTr="00130128">
        <w:tblPrEx>
          <w:tblCellMar>
            <w:top w:w="0" w:type="dxa"/>
            <w:bottom w:w="0" w:type="dxa"/>
          </w:tblCellMar>
        </w:tblPrEx>
        <w:tc>
          <w:tcPr>
            <w:tcW w:w="8188" w:type="dxa"/>
          </w:tcPr>
          <w:p w:rsidR="00205726" w:rsidRPr="0015167D" w:rsidRDefault="00205726" w:rsidP="00205726">
            <w:pPr>
              <w:numPr>
                <w:ilvl w:val="0"/>
                <w:numId w:val="19"/>
              </w:numPr>
              <w:jc w:val="both"/>
              <w:rPr>
                <w:rFonts w:cs="Arial"/>
                <w:sz w:val="22"/>
              </w:rPr>
            </w:pPr>
            <w:r w:rsidRPr="0015167D">
              <w:rPr>
                <w:rFonts w:cs="Arial"/>
                <w:bCs/>
                <w:sz w:val="22"/>
              </w:rPr>
              <w:t>Successful record of setting and implementing target setting, monitoring and reviewing learner progress</w:t>
            </w:r>
            <w:r>
              <w:rPr>
                <w:rFonts w:cs="Arial"/>
                <w:bCs/>
                <w:sz w:val="22"/>
              </w:rPr>
              <w:t>.</w:t>
            </w:r>
          </w:p>
        </w:tc>
        <w:tc>
          <w:tcPr>
            <w:tcW w:w="567" w:type="dxa"/>
          </w:tcPr>
          <w:p w:rsidR="00205726" w:rsidRPr="0015167D" w:rsidRDefault="00205726" w:rsidP="00130128">
            <w:pPr>
              <w:rPr>
                <w:rFonts w:cs="Arial"/>
                <w:sz w:val="22"/>
              </w:rPr>
            </w:pPr>
            <w:r w:rsidRPr="0015167D">
              <w:rPr>
                <w:rFonts w:cs="Arial"/>
                <w:sz w:val="22"/>
              </w:rPr>
              <w:sym w:font="Wingdings" w:char="F0FC"/>
            </w:r>
          </w:p>
        </w:tc>
        <w:tc>
          <w:tcPr>
            <w:tcW w:w="567" w:type="dxa"/>
          </w:tcPr>
          <w:p w:rsidR="00205726" w:rsidRPr="0015167D" w:rsidRDefault="00205726" w:rsidP="00130128">
            <w:pPr>
              <w:pStyle w:val="Heading3"/>
              <w:rPr>
                <w:rFonts w:cs="Arial"/>
              </w:rPr>
            </w:pPr>
          </w:p>
        </w:tc>
        <w:tc>
          <w:tcPr>
            <w:tcW w:w="709" w:type="dxa"/>
          </w:tcPr>
          <w:p w:rsidR="00205726" w:rsidRPr="0015167D" w:rsidRDefault="00205726" w:rsidP="00130128">
            <w:pPr>
              <w:pStyle w:val="Header"/>
              <w:jc w:val="center"/>
              <w:rPr>
                <w:rFonts w:cs="Arial"/>
                <w:sz w:val="22"/>
              </w:rPr>
            </w:pPr>
            <w:r>
              <w:rPr>
                <w:rFonts w:cs="Arial"/>
                <w:sz w:val="22"/>
              </w:rPr>
              <w:t>A/I</w:t>
            </w:r>
          </w:p>
        </w:tc>
      </w:tr>
      <w:tr w:rsidR="00205726" w:rsidRPr="0074262B" w:rsidTr="00130128">
        <w:tblPrEx>
          <w:tblCellMar>
            <w:top w:w="0" w:type="dxa"/>
            <w:bottom w:w="0" w:type="dxa"/>
          </w:tblCellMar>
        </w:tblPrEx>
        <w:tc>
          <w:tcPr>
            <w:tcW w:w="8188" w:type="dxa"/>
          </w:tcPr>
          <w:p w:rsidR="00205726" w:rsidRPr="0015167D" w:rsidRDefault="00205726" w:rsidP="00205726">
            <w:pPr>
              <w:numPr>
                <w:ilvl w:val="0"/>
                <w:numId w:val="19"/>
              </w:numPr>
              <w:jc w:val="both"/>
              <w:rPr>
                <w:rFonts w:cs="Arial"/>
                <w:bCs/>
                <w:sz w:val="22"/>
              </w:rPr>
            </w:pPr>
            <w:r>
              <w:rPr>
                <w:rFonts w:cs="Arial"/>
                <w:bCs/>
                <w:sz w:val="22"/>
              </w:rPr>
              <w:t>Strong evidence of teaching, learning, assessment and tracking.</w:t>
            </w:r>
          </w:p>
        </w:tc>
        <w:tc>
          <w:tcPr>
            <w:tcW w:w="567" w:type="dxa"/>
          </w:tcPr>
          <w:p w:rsidR="00205726" w:rsidRPr="0015167D" w:rsidRDefault="00205726" w:rsidP="00130128">
            <w:pPr>
              <w:rPr>
                <w:rFonts w:cs="Arial"/>
                <w:sz w:val="22"/>
              </w:rPr>
            </w:pPr>
            <w:r w:rsidRPr="0015167D">
              <w:rPr>
                <w:rFonts w:cs="Arial"/>
                <w:sz w:val="22"/>
              </w:rPr>
              <w:sym w:font="Wingdings" w:char="F0FC"/>
            </w:r>
          </w:p>
        </w:tc>
        <w:tc>
          <w:tcPr>
            <w:tcW w:w="567" w:type="dxa"/>
          </w:tcPr>
          <w:p w:rsidR="00205726" w:rsidRPr="0015167D" w:rsidRDefault="00205726" w:rsidP="00130128">
            <w:pPr>
              <w:pStyle w:val="Heading3"/>
              <w:rPr>
                <w:rFonts w:cs="Arial"/>
              </w:rPr>
            </w:pPr>
          </w:p>
        </w:tc>
        <w:tc>
          <w:tcPr>
            <w:tcW w:w="709" w:type="dxa"/>
          </w:tcPr>
          <w:p w:rsidR="00205726" w:rsidRPr="0015167D" w:rsidRDefault="00205726" w:rsidP="00130128">
            <w:pPr>
              <w:pStyle w:val="Header"/>
              <w:jc w:val="center"/>
              <w:rPr>
                <w:rFonts w:cs="Arial"/>
                <w:sz w:val="22"/>
              </w:rPr>
            </w:pPr>
            <w:r>
              <w:rPr>
                <w:rFonts w:cs="Arial"/>
                <w:sz w:val="22"/>
              </w:rPr>
              <w:t>A/I</w:t>
            </w:r>
          </w:p>
        </w:tc>
      </w:tr>
      <w:tr w:rsidR="00205726" w:rsidRPr="0074262B" w:rsidTr="00130128">
        <w:tblPrEx>
          <w:tblCellMar>
            <w:top w:w="0" w:type="dxa"/>
            <w:bottom w:w="0" w:type="dxa"/>
          </w:tblCellMar>
        </w:tblPrEx>
        <w:tc>
          <w:tcPr>
            <w:tcW w:w="8188" w:type="dxa"/>
          </w:tcPr>
          <w:p w:rsidR="00205726" w:rsidRPr="002E352A" w:rsidRDefault="00205726" w:rsidP="00205726">
            <w:pPr>
              <w:numPr>
                <w:ilvl w:val="0"/>
                <w:numId w:val="19"/>
              </w:numPr>
              <w:jc w:val="both"/>
              <w:rPr>
                <w:rFonts w:cs="Arial"/>
                <w:sz w:val="22"/>
              </w:rPr>
            </w:pPr>
            <w:r w:rsidRPr="0015167D">
              <w:rPr>
                <w:rFonts w:cs="Arial"/>
                <w:sz w:val="22"/>
              </w:rPr>
              <w:t xml:space="preserve">Educated to degree level </w:t>
            </w:r>
            <w:r>
              <w:rPr>
                <w:rFonts w:cs="Arial"/>
                <w:sz w:val="22"/>
              </w:rPr>
              <w:t>equivalent</w:t>
            </w:r>
            <w:r w:rsidRPr="0015167D">
              <w:rPr>
                <w:rFonts w:cs="Arial"/>
                <w:sz w:val="22"/>
              </w:rPr>
              <w:t xml:space="preserve"> in </w:t>
            </w:r>
            <w:r>
              <w:rPr>
                <w:rFonts w:cs="Arial"/>
                <w:sz w:val="22"/>
                <w:szCs w:val="22"/>
              </w:rPr>
              <w:t>art and design, visual arts, digital design or related subjects.</w:t>
            </w:r>
          </w:p>
        </w:tc>
        <w:tc>
          <w:tcPr>
            <w:tcW w:w="567" w:type="dxa"/>
          </w:tcPr>
          <w:p w:rsidR="00205726" w:rsidRPr="0015167D" w:rsidRDefault="00205726" w:rsidP="00130128">
            <w:pPr>
              <w:rPr>
                <w:rFonts w:cs="Arial"/>
              </w:rPr>
            </w:pPr>
            <w:r w:rsidRPr="0015167D">
              <w:rPr>
                <w:rFonts w:cs="Arial"/>
                <w:sz w:val="22"/>
              </w:rPr>
              <w:sym w:font="Wingdings" w:char="F0FC"/>
            </w:r>
          </w:p>
        </w:tc>
        <w:tc>
          <w:tcPr>
            <w:tcW w:w="567" w:type="dxa"/>
          </w:tcPr>
          <w:p w:rsidR="00205726" w:rsidRDefault="00205726" w:rsidP="00130128">
            <w:pPr>
              <w:rPr>
                <w:rFonts w:cs="Arial"/>
                <w:sz w:val="22"/>
              </w:rPr>
            </w:pPr>
          </w:p>
          <w:p w:rsidR="00205726" w:rsidRPr="0015167D" w:rsidRDefault="00205726" w:rsidP="00130128">
            <w:pPr>
              <w:rPr>
                <w:rFonts w:cs="Arial"/>
                <w:sz w:val="22"/>
              </w:rPr>
            </w:pPr>
          </w:p>
        </w:tc>
        <w:tc>
          <w:tcPr>
            <w:tcW w:w="709" w:type="dxa"/>
          </w:tcPr>
          <w:p w:rsidR="00205726" w:rsidRPr="0015167D" w:rsidRDefault="00205726" w:rsidP="00130128">
            <w:pPr>
              <w:pStyle w:val="Header"/>
              <w:jc w:val="center"/>
              <w:rPr>
                <w:rFonts w:cs="Arial"/>
                <w:sz w:val="22"/>
              </w:rPr>
            </w:pPr>
            <w:r>
              <w:rPr>
                <w:rFonts w:cs="Arial"/>
                <w:sz w:val="22"/>
              </w:rPr>
              <w:t>A</w:t>
            </w:r>
          </w:p>
        </w:tc>
      </w:tr>
      <w:tr w:rsidR="00205726" w:rsidRPr="0074262B" w:rsidTr="00130128">
        <w:tblPrEx>
          <w:tblCellMar>
            <w:top w:w="0" w:type="dxa"/>
            <w:bottom w:w="0" w:type="dxa"/>
          </w:tblCellMar>
        </w:tblPrEx>
        <w:tc>
          <w:tcPr>
            <w:tcW w:w="8188" w:type="dxa"/>
          </w:tcPr>
          <w:p w:rsidR="00205726" w:rsidRPr="0074262B" w:rsidRDefault="00205726" w:rsidP="00205726">
            <w:pPr>
              <w:numPr>
                <w:ilvl w:val="0"/>
                <w:numId w:val="19"/>
              </w:numPr>
              <w:jc w:val="both"/>
              <w:rPr>
                <w:rFonts w:cs="Arial"/>
                <w:sz w:val="22"/>
              </w:rPr>
            </w:pPr>
            <w:r>
              <w:rPr>
                <w:rFonts w:cs="Arial"/>
                <w:sz w:val="22"/>
              </w:rPr>
              <w:t>Teaching qualification – PGCE or equivalent or a willingness to work towards completion of qualification within 12 months of starting post.</w:t>
            </w:r>
          </w:p>
        </w:tc>
        <w:tc>
          <w:tcPr>
            <w:tcW w:w="567" w:type="dxa"/>
          </w:tcPr>
          <w:p w:rsidR="00205726" w:rsidRPr="0074262B" w:rsidRDefault="00205726" w:rsidP="00130128">
            <w:pPr>
              <w:rPr>
                <w:rFonts w:cs="Arial"/>
              </w:rPr>
            </w:pPr>
            <w:r w:rsidRPr="0074262B">
              <w:rPr>
                <w:rFonts w:cs="Arial"/>
                <w:sz w:val="22"/>
              </w:rPr>
              <w:sym w:font="Wingdings" w:char="F0FC"/>
            </w:r>
          </w:p>
        </w:tc>
        <w:tc>
          <w:tcPr>
            <w:tcW w:w="567" w:type="dxa"/>
          </w:tcPr>
          <w:p w:rsidR="00205726" w:rsidRPr="0074262B" w:rsidRDefault="00205726" w:rsidP="00130128">
            <w:pPr>
              <w:rPr>
                <w:rFonts w:cs="Arial"/>
                <w:sz w:val="22"/>
              </w:rPr>
            </w:pPr>
          </w:p>
        </w:tc>
        <w:tc>
          <w:tcPr>
            <w:tcW w:w="709" w:type="dxa"/>
          </w:tcPr>
          <w:p w:rsidR="00205726" w:rsidRPr="0074262B" w:rsidRDefault="00205726" w:rsidP="00130128">
            <w:pPr>
              <w:pStyle w:val="Header"/>
              <w:jc w:val="center"/>
              <w:rPr>
                <w:rFonts w:cs="Arial"/>
                <w:sz w:val="22"/>
              </w:rPr>
            </w:pPr>
            <w:r w:rsidRPr="0074262B">
              <w:rPr>
                <w:rFonts w:cs="Arial"/>
                <w:sz w:val="22"/>
              </w:rPr>
              <w:t>A</w:t>
            </w:r>
          </w:p>
        </w:tc>
      </w:tr>
      <w:tr w:rsidR="00205726" w:rsidRPr="0074262B" w:rsidTr="00130128">
        <w:tblPrEx>
          <w:tblCellMar>
            <w:top w:w="0" w:type="dxa"/>
            <w:bottom w:w="0" w:type="dxa"/>
          </w:tblCellMar>
        </w:tblPrEx>
        <w:tc>
          <w:tcPr>
            <w:tcW w:w="8188" w:type="dxa"/>
          </w:tcPr>
          <w:p w:rsidR="00205726" w:rsidRPr="00F16F74" w:rsidRDefault="00205726" w:rsidP="00205726">
            <w:pPr>
              <w:numPr>
                <w:ilvl w:val="0"/>
                <w:numId w:val="26"/>
              </w:numPr>
              <w:ind w:left="426" w:hanging="426"/>
              <w:rPr>
                <w:rFonts w:cs="Arial"/>
                <w:sz w:val="22"/>
              </w:rPr>
            </w:pPr>
            <w:r>
              <w:rPr>
                <w:rFonts w:cs="Arial"/>
                <w:sz w:val="22"/>
              </w:rPr>
              <w:t xml:space="preserve">Working knowledge from an artistic visual arts (or similar) </w:t>
            </w:r>
            <w:r w:rsidRPr="0074262B">
              <w:rPr>
                <w:rFonts w:cs="Arial"/>
                <w:sz w:val="22"/>
              </w:rPr>
              <w:t>background</w:t>
            </w:r>
            <w:r>
              <w:rPr>
                <w:rFonts w:cs="Arial"/>
                <w:sz w:val="22"/>
              </w:rPr>
              <w:t>, e.g. Digital design, publishing, printmaking, illustration, fine art, sculpture...</w:t>
            </w:r>
          </w:p>
        </w:tc>
        <w:tc>
          <w:tcPr>
            <w:tcW w:w="567" w:type="dxa"/>
          </w:tcPr>
          <w:p w:rsidR="00205726" w:rsidRPr="0074262B" w:rsidRDefault="00205726" w:rsidP="00130128">
            <w:pPr>
              <w:rPr>
                <w:rFonts w:cs="Arial"/>
                <w:sz w:val="22"/>
              </w:rPr>
            </w:pPr>
            <w:r w:rsidRPr="0074262B">
              <w:rPr>
                <w:rFonts w:cs="Arial"/>
                <w:sz w:val="22"/>
              </w:rPr>
              <w:sym w:font="Wingdings" w:char="F0FC"/>
            </w:r>
          </w:p>
        </w:tc>
        <w:tc>
          <w:tcPr>
            <w:tcW w:w="567" w:type="dxa"/>
          </w:tcPr>
          <w:p w:rsidR="00205726" w:rsidRPr="0074262B" w:rsidRDefault="00205726" w:rsidP="00130128">
            <w:pPr>
              <w:rPr>
                <w:rFonts w:cs="Arial"/>
                <w:sz w:val="22"/>
              </w:rPr>
            </w:pPr>
          </w:p>
        </w:tc>
        <w:tc>
          <w:tcPr>
            <w:tcW w:w="709" w:type="dxa"/>
          </w:tcPr>
          <w:p w:rsidR="00205726" w:rsidRPr="0074262B" w:rsidRDefault="00205726" w:rsidP="00130128">
            <w:pPr>
              <w:jc w:val="center"/>
            </w:pPr>
            <w:r w:rsidRPr="0074262B">
              <w:rPr>
                <w:rFonts w:cs="Arial"/>
                <w:sz w:val="22"/>
              </w:rPr>
              <w:t>A/I</w:t>
            </w:r>
          </w:p>
        </w:tc>
      </w:tr>
      <w:tr w:rsidR="00205726" w:rsidRPr="0074262B" w:rsidTr="00130128">
        <w:tblPrEx>
          <w:tblCellMar>
            <w:top w:w="0" w:type="dxa"/>
            <w:bottom w:w="0" w:type="dxa"/>
          </w:tblCellMar>
        </w:tblPrEx>
        <w:tc>
          <w:tcPr>
            <w:tcW w:w="8188" w:type="dxa"/>
          </w:tcPr>
          <w:p w:rsidR="00205726" w:rsidRPr="0074262B" w:rsidRDefault="00205726" w:rsidP="00205726">
            <w:pPr>
              <w:numPr>
                <w:ilvl w:val="0"/>
                <w:numId w:val="19"/>
              </w:numPr>
              <w:tabs>
                <w:tab w:val="num" w:pos="1080"/>
              </w:tabs>
              <w:jc w:val="both"/>
              <w:rPr>
                <w:rFonts w:cs="Arial"/>
                <w:sz w:val="22"/>
              </w:rPr>
            </w:pPr>
            <w:r w:rsidRPr="0074262B">
              <w:rPr>
                <w:rFonts w:cs="Arial"/>
                <w:sz w:val="22"/>
              </w:rPr>
              <w:t xml:space="preserve">High level of computer literacy </w:t>
            </w:r>
          </w:p>
        </w:tc>
        <w:tc>
          <w:tcPr>
            <w:tcW w:w="567" w:type="dxa"/>
          </w:tcPr>
          <w:p w:rsidR="00205726" w:rsidRPr="0074262B" w:rsidRDefault="00205726" w:rsidP="00130128">
            <w:pPr>
              <w:rPr>
                <w:rFonts w:cs="Arial"/>
              </w:rPr>
            </w:pPr>
            <w:r w:rsidRPr="0074262B">
              <w:rPr>
                <w:rFonts w:cs="Arial"/>
                <w:sz w:val="22"/>
              </w:rPr>
              <w:sym w:font="Wingdings" w:char="F0FC"/>
            </w:r>
          </w:p>
        </w:tc>
        <w:tc>
          <w:tcPr>
            <w:tcW w:w="567" w:type="dxa"/>
          </w:tcPr>
          <w:p w:rsidR="00205726" w:rsidRPr="0074262B" w:rsidRDefault="00205726" w:rsidP="00130128">
            <w:pPr>
              <w:rPr>
                <w:rFonts w:cs="Arial"/>
                <w:sz w:val="22"/>
              </w:rPr>
            </w:pPr>
          </w:p>
        </w:tc>
        <w:tc>
          <w:tcPr>
            <w:tcW w:w="709" w:type="dxa"/>
          </w:tcPr>
          <w:p w:rsidR="00205726" w:rsidRPr="0074262B" w:rsidRDefault="00205726" w:rsidP="00130128">
            <w:pPr>
              <w:jc w:val="center"/>
            </w:pPr>
            <w:r w:rsidRPr="0074262B">
              <w:rPr>
                <w:rFonts w:cs="Arial"/>
                <w:sz w:val="22"/>
              </w:rPr>
              <w:t>A/I</w:t>
            </w:r>
          </w:p>
        </w:tc>
      </w:tr>
      <w:tr w:rsidR="00205726" w:rsidRPr="0074262B" w:rsidTr="00130128">
        <w:tblPrEx>
          <w:tblCellMar>
            <w:top w:w="0" w:type="dxa"/>
            <w:bottom w:w="0" w:type="dxa"/>
          </w:tblCellMar>
        </w:tblPrEx>
        <w:trPr>
          <w:trHeight w:val="331"/>
        </w:trPr>
        <w:tc>
          <w:tcPr>
            <w:tcW w:w="8188" w:type="dxa"/>
          </w:tcPr>
          <w:p w:rsidR="00205726" w:rsidRPr="0074262B" w:rsidRDefault="00205726" w:rsidP="00205726">
            <w:pPr>
              <w:numPr>
                <w:ilvl w:val="0"/>
                <w:numId w:val="19"/>
              </w:numPr>
              <w:jc w:val="both"/>
              <w:rPr>
                <w:rFonts w:cs="Arial"/>
                <w:bCs/>
                <w:sz w:val="22"/>
              </w:rPr>
            </w:pPr>
            <w:r>
              <w:rPr>
                <w:rFonts w:cs="Arial"/>
                <w:bCs/>
                <w:sz w:val="22"/>
              </w:rPr>
              <w:t xml:space="preserve">Able </w:t>
            </w:r>
            <w:r w:rsidRPr="0074262B">
              <w:rPr>
                <w:rFonts w:cs="Arial"/>
                <w:bCs/>
                <w:sz w:val="22"/>
              </w:rPr>
              <w:t>to work under pressure and to strict deadlines</w:t>
            </w:r>
          </w:p>
        </w:tc>
        <w:tc>
          <w:tcPr>
            <w:tcW w:w="567" w:type="dxa"/>
          </w:tcPr>
          <w:p w:rsidR="00205726" w:rsidRPr="0074262B" w:rsidRDefault="00205726" w:rsidP="00130128">
            <w:pPr>
              <w:rPr>
                <w:rFonts w:cs="Arial"/>
              </w:rPr>
            </w:pPr>
            <w:r w:rsidRPr="0074262B">
              <w:rPr>
                <w:rFonts w:cs="Arial"/>
                <w:sz w:val="22"/>
              </w:rPr>
              <w:sym w:font="Wingdings" w:char="F0FC"/>
            </w:r>
          </w:p>
        </w:tc>
        <w:tc>
          <w:tcPr>
            <w:tcW w:w="567" w:type="dxa"/>
          </w:tcPr>
          <w:p w:rsidR="00205726" w:rsidRPr="0074262B" w:rsidRDefault="00205726" w:rsidP="00130128">
            <w:pPr>
              <w:rPr>
                <w:rFonts w:cs="Arial"/>
                <w:sz w:val="22"/>
              </w:rPr>
            </w:pPr>
          </w:p>
        </w:tc>
        <w:tc>
          <w:tcPr>
            <w:tcW w:w="709" w:type="dxa"/>
          </w:tcPr>
          <w:p w:rsidR="00205726" w:rsidRPr="0074262B" w:rsidRDefault="00205726" w:rsidP="00130128">
            <w:pPr>
              <w:jc w:val="center"/>
            </w:pPr>
            <w:r w:rsidRPr="0074262B">
              <w:rPr>
                <w:rFonts w:cs="Arial"/>
                <w:sz w:val="22"/>
              </w:rPr>
              <w:t>A/I</w:t>
            </w:r>
          </w:p>
        </w:tc>
      </w:tr>
      <w:tr w:rsidR="00205726" w:rsidRPr="0074262B" w:rsidTr="00130128">
        <w:tblPrEx>
          <w:tblCellMar>
            <w:top w:w="0" w:type="dxa"/>
            <w:bottom w:w="0" w:type="dxa"/>
          </w:tblCellMar>
        </w:tblPrEx>
        <w:tc>
          <w:tcPr>
            <w:tcW w:w="8188" w:type="dxa"/>
          </w:tcPr>
          <w:p w:rsidR="00205726" w:rsidRPr="0074262B" w:rsidRDefault="00205726" w:rsidP="00205726">
            <w:pPr>
              <w:numPr>
                <w:ilvl w:val="0"/>
                <w:numId w:val="19"/>
              </w:numPr>
              <w:jc w:val="both"/>
              <w:rPr>
                <w:rFonts w:cs="Arial"/>
                <w:sz w:val="22"/>
              </w:rPr>
            </w:pPr>
            <w:r w:rsidRPr="0074262B">
              <w:rPr>
                <w:rFonts w:cs="Arial"/>
                <w:sz w:val="22"/>
              </w:rPr>
              <w:t>Able to use initiative, organise and prioritise</w:t>
            </w:r>
          </w:p>
        </w:tc>
        <w:tc>
          <w:tcPr>
            <w:tcW w:w="567" w:type="dxa"/>
          </w:tcPr>
          <w:p w:rsidR="00205726" w:rsidRPr="0074262B" w:rsidRDefault="00205726" w:rsidP="00130128">
            <w:pPr>
              <w:rPr>
                <w:rFonts w:cs="Arial"/>
              </w:rPr>
            </w:pPr>
            <w:r w:rsidRPr="0074262B">
              <w:rPr>
                <w:rFonts w:cs="Arial"/>
                <w:sz w:val="22"/>
              </w:rPr>
              <w:sym w:font="Wingdings" w:char="F0FC"/>
            </w:r>
          </w:p>
        </w:tc>
        <w:tc>
          <w:tcPr>
            <w:tcW w:w="567" w:type="dxa"/>
          </w:tcPr>
          <w:p w:rsidR="00205726" w:rsidRPr="0074262B" w:rsidRDefault="00205726" w:rsidP="00130128">
            <w:pPr>
              <w:rPr>
                <w:rFonts w:cs="Arial"/>
                <w:sz w:val="22"/>
              </w:rPr>
            </w:pPr>
          </w:p>
        </w:tc>
        <w:tc>
          <w:tcPr>
            <w:tcW w:w="709" w:type="dxa"/>
          </w:tcPr>
          <w:p w:rsidR="00205726" w:rsidRPr="0074262B" w:rsidRDefault="00205726" w:rsidP="00130128">
            <w:pPr>
              <w:jc w:val="center"/>
            </w:pPr>
            <w:r w:rsidRPr="0074262B">
              <w:rPr>
                <w:rFonts w:cs="Arial"/>
                <w:sz w:val="22"/>
              </w:rPr>
              <w:t>A/I</w:t>
            </w:r>
          </w:p>
        </w:tc>
      </w:tr>
      <w:tr w:rsidR="00205726" w:rsidRPr="0074262B" w:rsidTr="00130128">
        <w:tblPrEx>
          <w:tblCellMar>
            <w:top w:w="0" w:type="dxa"/>
            <w:bottom w:w="0" w:type="dxa"/>
          </w:tblCellMar>
        </w:tblPrEx>
        <w:tc>
          <w:tcPr>
            <w:tcW w:w="8188" w:type="dxa"/>
          </w:tcPr>
          <w:p w:rsidR="00205726" w:rsidRPr="0074262B" w:rsidRDefault="00205726" w:rsidP="00205726">
            <w:pPr>
              <w:numPr>
                <w:ilvl w:val="0"/>
                <w:numId w:val="19"/>
              </w:numPr>
              <w:jc w:val="both"/>
              <w:rPr>
                <w:rFonts w:cs="Arial"/>
                <w:sz w:val="22"/>
              </w:rPr>
            </w:pPr>
            <w:r w:rsidRPr="0074262B">
              <w:rPr>
                <w:rFonts w:cs="Arial"/>
                <w:sz w:val="22"/>
              </w:rPr>
              <w:t>Able to identify and implement improvements in existing systems</w:t>
            </w:r>
          </w:p>
        </w:tc>
        <w:tc>
          <w:tcPr>
            <w:tcW w:w="567" w:type="dxa"/>
          </w:tcPr>
          <w:p w:rsidR="00205726" w:rsidRPr="0074262B" w:rsidRDefault="00205726" w:rsidP="00130128">
            <w:pPr>
              <w:rPr>
                <w:rFonts w:cs="Arial"/>
              </w:rPr>
            </w:pPr>
            <w:r w:rsidRPr="0074262B">
              <w:rPr>
                <w:rFonts w:cs="Arial"/>
                <w:sz w:val="22"/>
              </w:rPr>
              <w:sym w:font="Wingdings" w:char="F0FC"/>
            </w:r>
          </w:p>
        </w:tc>
        <w:tc>
          <w:tcPr>
            <w:tcW w:w="567" w:type="dxa"/>
          </w:tcPr>
          <w:p w:rsidR="00205726" w:rsidRPr="0074262B" w:rsidRDefault="00205726" w:rsidP="00130128">
            <w:pPr>
              <w:pStyle w:val="Heading3"/>
              <w:rPr>
                <w:rFonts w:cs="Arial"/>
              </w:rPr>
            </w:pPr>
          </w:p>
        </w:tc>
        <w:tc>
          <w:tcPr>
            <w:tcW w:w="709" w:type="dxa"/>
          </w:tcPr>
          <w:p w:rsidR="00205726" w:rsidRPr="0074262B" w:rsidRDefault="00205726" w:rsidP="00130128">
            <w:pPr>
              <w:jc w:val="center"/>
            </w:pPr>
            <w:r w:rsidRPr="0074262B">
              <w:rPr>
                <w:rFonts w:cs="Arial"/>
                <w:sz w:val="22"/>
              </w:rPr>
              <w:t>A/I</w:t>
            </w:r>
          </w:p>
        </w:tc>
      </w:tr>
      <w:tr w:rsidR="00205726" w:rsidRPr="0074262B" w:rsidTr="00130128">
        <w:tblPrEx>
          <w:tblCellMar>
            <w:top w:w="0" w:type="dxa"/>
            <w:bottom w:w="0" w:type="dxa"/>
          </w:tblCellMar>
        </w:tblPrEx>
        <w:tc>
          <w:tcPr>
            <w:tcW w:w="8188" w:type="dxa"/>
          </w:tcPr>
          <w:p w:rsidR="00205726" w:rsidRPr="0074262B" w:rsidRDefault="00205726" w:rsidP="00205726">
            <w:pPr>
              <w:numPr>
                <w:ilvl w:val="0"/>
                <w:numId w:val="19"/>
              </w:numPr>
              <w:jc w:val="both"/>
              <w:rPr>
                <w:rFonts w:cs="Arial"/>
                <w:sz w:val="22"/>
              </w:rPr>
            </w:pPr>
            <w:r w:rsidRPr="0074262B">
              <w:rPr>
                <w:rFonts w:cs="Arial"/>
                <w:sz w:val="22"/>
              </w:rPr>
              <w:t>Able to communicate effectively at all levels</w:t>
            </w:r>
          </w:p>
        </w:tc>
        <w:tc>
          <w:tcPr>
            <w:tcW w:w="567" w:type="dxa"/>
          </w:tcPr>
          <w:p w:rsidR="00205726" w:rsidRPr="0074262B" w:rsidRDefault="00205726" w:rsidP="00130128">
            <w:pPr>
              <w:rPr>
                <w:rFonts w:cs="Arial"/>
              </w:rPr>
            </w:pPr>
            <w:r w:rsidRPr="0074262B">
              <w:rPr>
                <w:rFonts w:cs="Arial"/>
                <w:sz w:val="22"/>
              </w:rPr>
              <w:sym w:font="Wingdings" w:char="F0FC"/>
            </w:r>
          </w:p>
        </w:tc>
        <w:tc>
          <w:tcPr>
            <w:tcW w:w="567" w:type="dxa"/>
          </w:tcPr>
          <w:p w:rsidR="00205726" w:rsidRPr="0074262B" w:rsidRDefault="00205726" w:rsidP="00130128">
            <w:pPr>
              <w:pStyle w:val="Heading3"/>
              <w:rPr>
                <w:rFonts w:cs="Arial"/>
              </w:rPr>
            </w:pPr>
          </w:p>
        </w:tc>
        <w:tc>
          <w:tcPr>
            <w:tcW w:w="709" w:type="dxa"/>
          </w:tcPr>
          <w:p w:rsidR="00205726" w:rsidRPr="0074262B" w:rsidRDefault="00205726" w:rsidP="00130128">
            <w:pPr>
              <w:jc w:val="center"/>
            </w:pPr>
            <w:r w:rsidRPr="0074262B">
              <w:rPr>
                <w:rFonts w:cs="Arial"/>
                <w:sz w:val="22"/>
              </w:rPr>
              <w:t>A/I</w:t>
            </w:r>
          </w:p>
        </w:tc>
      </w:tr>
      <w:tr w:rsidR="00205726" w:rsidRPr="0074262B" w:rsidTr="00130128">
        <w:tblPrEx>
          <w:tblCellMar>
            <w:top w:w="0" w:type="dxa"/>
            <w:bottom w:w="0" w:type="dxa"/>
          </w:tblCellMar>
        </w:tblPrEx>
        <w:tc>
          <w:tcPr>
            <w:tcW w:w="8188" w:type="dxa"/>
          </w:tcPr>
          <w:p w:rsidR="00205726" w:rsidRPr="0074262B" w:rsidRDefault="00205726" w:rsidP="00205726">
            <w:pPr>
              <w:numPr>
                <w:ilvl w:val="0"/>
                <w:numId w:val="19"/>
              </w:numPr>
              <w:jc w:val="both"/>
              <w:rPr>
                <w:rFonts w:cs="Arial"/>
                <w:sz w:val="22"/>
              </w:rPr>
            </w:pPr>
            <w:r w:rsidRPr="0074262B">
              <w:rPr>
                <w:rFonts w:cs="Arial"/>
                <w:sz w:val="22"/>
              </w:rPr>
              <w:t xml:space="preserve">Able to produce and present reports to a variety of audiences </w:t>
            </w:r>
          </w:p>
        </w:tc>
        <w:tc>
          <w:tcPr>
            <w:tcW w:w="567" w:type="dxa"/>
          </w:tcPr>
          <w:p w:rsidR="00205726" w:rsidRPr="0074262B" w:rsidRDefault="00205726" w:rsidP="00130128">
            <w:pPr>
              <w:rPr>
                <w:rFonts w:cs="Arial"/>
                <w:sz w:val="22"/>
              </w:rPr>
            </w:pPr>
            <w:r w:rsidRPr="0074262B">
              <w:rPr>
                <w:rFonts w:cs="Arial"/>
                <w:sz w:val="22"/>
              </w:rPr>
              <w:sym w:font="Wingdings" w:char="F0FC"/>
            </w:r>
          </w:p>
        </w:tc>
        <w:tc>
          <w:tcPr>
            <w:tcW w:w="567" w:type="dxa"/>
          </w:tcPr>
          <w:p w:rsidR="00205726" w:rsidRPr="0074262B" w:rsidRDefault="00205726" w:rsidP="00130128">
            <w:pPr>
              <w:pStyle w:val="Heading3"/>
              <w:rPr>
                <w:rFonts w:cs="Arial"/>
              </w:rPr>
            </w:pPr>
          </w:p>
        </w:tc>
        <w:tc>
          <w:tcPr>
            <w:tcW w:w="709" w:type="dxa"/>
          </w:tcPr>
          <w:p w:rsidR="00205726" w:rsidRPr="0074262B" w:rsidRDefault="00205726" w:rsidP="00130128">
            <w:pPr>
              <w:jc w:val="center"/>
            </w:pPr>
            <w:r w:rsidRPr="0074262B">
              <w:rPr>
                <w:rFonts w:cs="Arial"/>
                <w:sz w:val="22"/>
              </w:rPr>
              <w:t>A/I</w:t>
            </w:r>
          </w:p>
        </w:tc>
      </w:tr>
      <w:tr w:rsidR="00205726" w:rsidRPr="0074262B" w:rsidTr="00130128">
        <w:tblPrEx>
          <w:tblCellMar>
            <w:top w:w="0" w:type="dxa"/>
            <w:bottom w:w="0" w:type="dxa"/>
          </w:tblCellMar>
        </w:tblPrEx>
        <w:trPr>
          <w:trHeight w:val="397"/>
        </w:trPr>
        <w:tc>
          <w:tcPr>
            <w:tcW w:w="8188" w:type="dxa"/>
            <w:tcBorders>
              <w:top w:val="single" w:sz="4" w:space="0" w:color="auto"/>
              <w:left w:val="single" w:sz="4" w:space="0" w:color="auto"/>
              <w:bottom w:val="single" w:sz="4" w:space="0" w:color="auto"/>
              <w:right w:val="single" w:sz="4" w:space="0" w:color="auto"/>
            </w:tcBorders>
            <w:vAlign w:val="center"/>
          </w:tcPr>
          <w:p w:rsidR="00205726" w:rsidRPr="0074262B" w:rsidRDefault="00205726" w:rsidP="00205726">
            <w:pPr>
              <w:numPr>
                <w:ilvl w:val="0"/>
                <w:numId w:val="27"/>
              </w:numPr>
              <w:rPr>
                <w:rFonts w:cs="Arial"/>
                <w:bCs/>
                <w:sz w:val="22"/>
              </w:rPr>
            </w:pPr>
            <w:r w:rsidRPr="0074262B">
              <w:rPr>
                <w:rFonts w:cs="Arial"/>
                <w:bCs/>
                <w:sz w:val="22"/>
              </w:rPr>
              <w:t>Commitment to establishing and maintaining good working relations with colleagues and students</w:t>
            </w:r>
          </w:p>
        </w:tc>
        <w:tc>
          <w:tcPr>
            <w:tcW w:w="567" w:type="dxa"/>
            <w:tcBorders>
              <w:top w:val="single" w:sz="4" w:space="0" w:color="auto"/>
              <w:left w:val="single" w:sz="4" w:space="0" w:color="auto"/>
              <w:bottom w:val="single" w:sz="4" w:space="0" w:color="auto"/>
              <w:right w:val="single" w:sz="4" w:space="0" w:color="auto"/>
            </w:tcBorders>
          </w:tcPr>
          <w:p w:rsidR="00205726" w:rsidRPr="0074262B" w:rsidRDefault="00205726" w:rsidP="00130128">
            <w:pPr>
              <w:rPr>
                <w:rFonts w:cs="Arial"/>
                <w:bCs/>
                <w:sz w:val="22"/>
              </w:rPr>
            </w:pPr>
            <w:r w:rsidRPr="0074262B">
              <w:rPr>
                <w:rFonts w:cs="Arial"/>
                <w:sz w:val="22"/>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rsidR="00205726" w:rsidRPr="0074262B" w:rsidRDefault="00205726" w:rsidP="00130128">
            <w:pPr>
              <w:pStyle w:val="Heading3"/>
              <w:rPr>
                <w:rFonts w:cs="Arial"/>
                <w:b w:val="0"/>
                <w:bCs/>
              </w:rPr>
            </w:pPr>
          </w:p>
        </w:tc>
        <w:tc>
          <w:tcPr>
            <w:tcW w:w="709" w:type="dxa"/>
            <w:tcBorders>
              <w:top w:val="single" w:sz="4" w:space="0" w:color="auto"/>
              <w:left w:val="single" w:sz="4" w:space="0" w:color="auto"/>
              <w:bottom w:val="single" w:sz="4" w:space="0" w:color="auto"/>
              <w:right w:val="single" w:sz="4" w:space="0" w:color="auto"/>
            </w:tcBorders>
            <w:vAlign w:val="center"/>
          </w:tcPr>
          <w:p w:rsidR="00205726" w:rsidRPr="0074262B" w:rsidRDefault="00205726" w:rsidP="00130128">
            <w:pPr>
              <w:rPr>
                <w:rFonts w:cs="Arial"/>
                <w:bCs/>
                <w:sz w:val="22"/>
              </w:rPr>
            </w:pPr>
            <w:r w:rsidRPr="0074262B">
              <w:rPr>
                <w:rFonts w:cs="Arial"/>
                <w:bCs/>
                <w:sz w:val="22"/>
              </w:rPr>
              <w:t>I/R</w:t>
            </w:r>
          </w:p>
        </w:tc>
      </w:tr>
      <w:tr w:rsidR="00205726" w:rsidRPr="0074262B" w:rsidTr="00130128">
        <w:tblPrEx>
          <w:tblCellMar>
            <w:top w:w="0" w:type="dxa"/>
            <w:bottom w:w="0" w:type="dxa"/>
          </w:tblCellMar>
        </w:tblPrEx>
        <w:trPr>
          <w:trHeight w:val="397"/>
        </w:trPr>
        <w:tc>
          <w:tcPr>
            <w:tcW w:w="8188" w:type="dxa"/>
            <w:tcBorders>
              <w:top w:val="single" w:sz="4" w:space="0" w:color="auto"/>
              <w:left w:val="single" w:sz="4" w:space="0" w:color="auto"/>
              <w:bottom w:val="single" w:sz="4" w:space="0" w:color="auto"/>
              <w:right w:val="single" w:sz="4" w:space="0" w:color="auto"/>
            </w:tcBorders>
            <w:vAlign w:val="center"/>
          </w:tcPr>
          <w:p w:rsidR="00205726" w:rsidRPr="0074262B" w:rsidRDefault="00205726" w:rsidP="00205726">
            <w:pPr>
              <w:numPr>
                <w:ilvl w:val="0"/>
                <w:numId w:val="27"/>
              </w:numPr>
              <w:rPr>
                <w:rFonts w:cs="Arial"/>
                <w:bCs/>
                <w:sz w:val="22"/>
              </w:rPr>
            </w:pPr>
            <w:r w:rsidRPr="0074262B">
              <w:rPr>
                <w:rFonts w:cs="Arial"/>
                <w:bCs/>
                <w:sz w:val="22"/>
              </w:rPr>
              <w:t>Evidence of commitment to the safeguarding and promotion of the welfare of children and vulnerable adults</w:t>
            </w:r>
          </w:p>
        </w:tc>
        <w:tc>
          <w:tcPr>
            <w:tcW w:w="567" w:type="dxa"/>
            <w:tcBorders>
              <w:top w:val="single" w:sz="4" w:space="0" w:color="auto"/>
              <w:left w:val="single" w:sz="4" w:space="0" w:color="auto"/>
              <w:bottom w:val="single" w:sz="4" w:space="0" w:color="auto"/>
              <w:right w:val="single" w:sz="4" w:space="0" w:color="auto"/>
            </w:tcBorders>
          </w:tcPr>
          <w:p w:rsidR="00205726" w:rsidRPr="0074262B" w:rsidRDefault="00205726" w:rsidP="00130128">
            <w:pPr>
              <w:rPr>
                <w:rFonts w:cs="Arial"/>
                <w:sz w:val="22"/>
              </w:rPr>
            </w:pPr>
            <w:r w:rsidRPr="0074262B">
              <w:rPr>
                <w:rFonts w:cs="Arial"/>
                <w:sz w:val="22"/>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rsidR="00205726" w:rsidRPr="0074262B" w:rsidRDefault="00205726" w:rsidP="00130128">
            <w:pPr>
              <w:pStyle w:val="Heading3"/>
              <w:rPr>
                <w:rFonts w:cs="Arial"/>
                <w:b w:val="0"/>
                <w:bCs/>
              </w:rPr>
            </w:pPr>
          </w:p>
        </w:tc>
        <w:tc>
          <w:tcPr>
            <w:tcW w:w="709" w:type="dxa"/>
            <w:tcBorders>
              <w:top w:val="single" w:sz="4" w:space="0" w:color="auto"/>
              <w:left w:val="single" w:sz="4" w:space="0" w:color="auto"/>
              <w:bottom w:val="single" w:sz="4" w:space="0" w:color="auto"/>
              <w:right w:val="single" w:sz="4" w:space="0" w:color="auto"/>
            </w:tcBorders>
            <w:vAlign w:val="center"/>
          </w:tcPr>
          <w:p w:rsidR="00205726" w:rsidRPr="0074262B" w:rsidRDefault="00205726" w:rsidP="00130128">
            <w:pPr>
              <w:rPr>
                <w:rFonts w:cs="Arial"/>
                <w:bCs/>
                <w:sz w:val="22"/>
              </w:rPr>
            </w:pPr>
            <w:r w:rsidRPr="0074262B">
              <w:rPr>
                <w:rFonts w:cs="Arial"/>
                <w:bCs/>
                <w:sz w:val="22"/>
              </w:rPr>
              <w:t>A/I/R</w:t>
            </w:r>
          </w:p>
        </w:tc>
      </w:tr>
      <w:tr w:rsidR="00205726" w:rsidRPr="0074262B" w:rsidTr="00130128">
        <w:tblPrEx>
          <w:tblCellMar>
            <w:top w:w="0" w:type="dxa"/>
            <w:bottom w:w="0" w:type="dxa"/>
          </w:tblCellMar>
        </w:tblPrEx>
        <w:trPr>
          <w:trHeight w:val="397"/>
        </w:trPr>
        <w:tc>
          <w:tcPr>
            <w:tcW w:w="8188" w:type="dxa"/>
            <w:tcBorders>
              <w:top w:val="single" w:sz="4" w:space="0" w:color="auto"/>
              <w:left w:val="single" w:sz="4" w:space="0" w:color="auto"/>
              <w:bottom w:val="single" w:sz="4" w:space="0" w:color="auto"/>
              <w:right w:val="single" w:sz="4" w:space="0" w:color="auto"/>
            </w:tcBorders>
            <w:vAlign w:val="center"/>
          </w:tcPr>
          <w:p w:rsidR="00205726" w:rsidRPr="0074262B" w:rsidRDefault="00205726" w:rsidP="00205726">
            <w:pPr>
              <w:numPr>
                <w:ilvl w:val="0"/>
                <w:numId w:val="27"/>
              </w:numPr>
              <w:rPr>
                <w:rFonts w:cs="Arial"/>
                <w:bCs/>
                <w:sz w:val="22"/>
              </w:rPr>
            </w:pPr>
            <w:r w:rsidRPr="0074262B">
              <w:rPr>
                <w:rFonts w:cs="Arial"/>
                <w:bCs/>
                <w:sz w:val="22"/>
              </w:rPr>
              <w:t>Commitment to the provision of a quality service and the implementation of quality improvements</w:t>
            </w:r>
          </w:p>
        </w:tc>
        <w:tc>
          <w:tcPr>
            <w:tcW w:w="567" w:type="dxa"/>
            <w:tcBorders>
              <w:top w:val="single" w:sz="4" w:space="0" w:color="auto"/>
              <w:left w:val="single" w:sz="4" w:space="0" w:color="auto"/>
              <w:bottom w:val="single" w:sz="4" w:space="0" w:color="auto"/>
              <w:right w:val="single" w:sz="4" w:space="0" w:color="auto"/>
            </w:tcBorders>
          </w:tcPr>
          <w:p w:rsidR="00205726" w:rsidRPr="0074262B" w:rsidRDefault="00205726" w:rsidP="00130128">
            <w:pPr>
              <w:rPr>
                <w:rFonts w:cs="Arial"/>
                <w:sz w:val="22"/>
              </w:rPr>
            </w:pPr>
            <w:r w:rsidRPr="0074262B">
              <w:rPr>
                <w:rFonts w:cs="Arial"/>
                <w:sz w:val="22"/>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rsidR="00205726" w:rsidRPr="0074262B" w:rsidRDefault="00205726" w:rsidP="00130128">
            <w:pPr>
              <w:pStyle w:val="Heading3"/>
              <w:rPr>
                <w:rFonts w:cs="Arial"/>
                <w:b w:val="0"/>
                <w:bCs/>
              </w:rPr>
            </w:pPr>
          </w:p>
        </w:tc>
        <w:tc>
          <w:tcPr>
            <w:tcW w:w="709" w:type="dxa"/>
            <w:tcBorders>
              <w:top w:val="single" w:sz="4" w:space="0" w:color="auto"/>
              <w:left w:val="single" w:sz="4" w:space="0" w:color="auto"/>
              <w:bottom w:val="single" w:sz="4" w:space="0" w:color="auto"/>
              <w:right w:val="single" w:sz="4" w:space="0" w:color="auto"/>
            </w:tcBorders>
            <w:vAlign w:val="center"/>
          </w:tcPr>
          <w:p w:rsidR="00205726" w:rsidRPr="0074262B" w:rsidRDefault="00205726" w:rsidP="00130128">
            <w:pPr>
              <w:rPr>
                <w:rFonts w:cs="Arial"/>
                <w:bCs/>
                <w:sz w:val="22"/>
              </w:rPr>
            </w:pPr>
            <w:r w:rsidRPr="0074262B">
              <w:rPr>
                <w:rFonts w:cs="Arial"/>
                <w:bCs/>
                <w:sz w:val="22"/>
              </w:rPr>
              <w:t>I/R</w:t>
            </w:r>
          </w:p>
        </w:tc>
      </w:tr>
      <w:tr w:rsidR="00205726" w:rsidRPr="0074262B" w:rsidTr="00130128">
        <w:tblPrEx>
          <w:tblCellMar>
            <w:top w:w="0" w:type="dxa"/>
            <w:bottom w:w="0" w:type="dxa"/>
          </w:tblCellMar>
        </w:tblPrEx>
        <w:trPr>
          <w:trHeight w:val="397"/>
        </w:trPr>
        <w:tc>
          <w:tcPr>
            <w:tcW w:w="8188" w:type="dxa"/>
            <w:tcBorders>
              <w:top w:val="single" w:sz="4" w:space="0" w:color="auto"/>
              <w:left w:val="single" w:sz="4" w:space="0" w:color="auto"/>
              <w:bottom w:val="single" w:sz="4" w:space="0" w:color="auto"/>
              <w:right w:val="single" w:sz="4" w:space="0" w:color="auto"/>
            </w:tcBorders>
            <w:vAlign w:val="center"/>
          </w:tcPr>
          <w:p w:rsidR="00205726" w:rsidRPr="0074262B" w:rsidRDefault="00205726" w:rsidP="00205726">
            <w:pPr>
              <w:numPr>
                <w:ilvl w:val="0"/>
                <w:numId w:val="27"/>
              </w:numPr>
              <w:rPr>
                <w:rFonts w:cs="Arial"/>
                <w:bCs/>
                <w:sz w:val="22"/>
              </w:rPr>
            </w:pPr>
            <w:r w:rsidRPr="0074262B">
              <w:rPr>
                <w:rFonts w:cs="Arial"/>
                <w:bCs/>
                <w:sz w:val="22"/>
              </w:rPr>
              <w:t>Commitment to valuing diversity</w:t>
            </w:r>
          </w:p>
        </w:tc>
        <w:tc>
          <w:tcPr>
            <w:tcW w:w="567" w:type="dxa"/>
            <w:tcBorders>
              <w:top w:val="single" w:sz="4" w:space="0" w:color="auto"/>
              <w:left w:val="single" w:sz="4" w:space="0" w:color="auto"/>
              <w:bottom w:val="single" w:sz="4" w:space="0" w:color="auto"/>
              <w:right w:val="single" w:sz="4" w:space="0" w:color="auto"/>
            </w:tcBorders>
          </w:tcPr>
          <w:p w:rsidR="00205726" w:rsidRPr="0074262B" w:rsidRDefault="00205726" w:rsidP="00130128">
            <w:pPr>
              <w:rPr>
                <w:rFonts w:cs="Arial"/>
                <w:sz w:val="22"/>
              </w:rPr>
            </w:pPr>
            <w:r w:rsidRPr="0074262B">
              <w:rPr>
                <w:rFonts w:cs="Arial"/>
                <w:sz w:val="22"/>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rsidR="00205726" w:rsidRPr="0074262B" w:rsidRDefault="00205726" w:rsidP="00130128">
            <w:pPr>
              <w:pStyle w:val="Heading3"/>
              <w:rPr>
                <w:rFonts w:cs="Arial"/>
                <w:b w:val="0"/>
                <w:bCs/>
              </w:rPr>
            </w:pPr>
          </w:p>
        </w:tc>
        <w:tc>
          <w:tcPr>
            <w:tcW w:w="709" w:type="dxa"/>
            <w:tcBorders>
              <w:top w:val="single" w:sz="4" w:space="0" w:color="auto"/>
              <w:left w:val="single" w:sz="4" w:space="0" w:color="auto"/>
              <w:bottom w:val="single" w:sz="4" w:space="0" w:color="auto"/>
              <w:right w:val="single" w:sz="4" w:space="0" w:color="auto"/>
            </w:tcBorders>
            <w:vAlign w:val="center"/>
          </w:tcPr>
          <w:p w:rsidR="00205726" w:rsidRPr="0074262B" w:rsidRDefault="00205726" w:rsidP="00130128">
            <w:pPr>
              <w:rPr>
                <w:rFonts w:cs="Arial"/>
                <w:bCs/>
                <w:sz w:val="22"/>
              </w:rPr>
            </w:pPr>
            <w:r w:rsidRPr="0074262B">
              <w:rPr>
                <w:rFonts w:cs="Arial"/>
                <w:bCs/>
                <w:sz w:val="22"/>
              </w:rPr>
              <w:t>I/R</w:t>
            </w:r>
          </w:p>
        </w:tc>
      </w:tr>
      <w:tr w:rsidR="00205726" w:rsidRPr="0074262B" w:rsidTr="00130128">
        <w:tblPrEx>
          <w:tblCellMar>
            <w:top w:w="0" w:type="dxa"/>
            <w:bottom w:w="0" w:type="dxa"/>
          </w:tblCellMar>
        </w:tblPrEx>
        <w:trPr>
          <w:trHeight w:val="397"/>
        </w:trPr>
        <w:tc>
          <w:tcPr>
            <w:tcW w:w="8188" w:type="dxa"/>
            <w:tcBorders>
              <w:top w:val="single" w:sz="4" w:space="0" w:color="auto"/>
              <w:left w:val="single" w:sz="4" w:space="0" w:color="auto"/>
              <w:bottom w:val="single" w:sz="4" w:space="0" w:color="auto"/>
              <w:right w:val="single" w:sz="4" w:space="0" w:color="auto"/>
            </w:tcBorders>
            <w:vAlign w:val="center"/>
          </w:tcPr>
          <w:p w:rsidR="00205726" w:rsidRPr="0074262B" w:rsidRDefault="00205726" w:rsidP="00205726">
            <w:pPr>
              <w:numPr>
                <w:ilvl w:val="0"/>
                <w:numId w:val="27"/>
              </w:numPr>
              <w:rPr>
                <w:rFonts w:cs="Arial"/>
                <w:bCs/>
                <w:sz w:val="22"/>
              </w:rPr>
            </w:pPr>
            <w:r w:rsidRPr="0074262B">
              <w:rPr>
                <w:rFonts w:cs="Arial"/>
                <w:bCs/>
                <w:sz w:val="22"/>
              </w:rPr>
              <w:t>Able to work flexibly throughout the week/over the year by prior agreement</w:t>
            </w:r>
          </w:p>
        </w:tc>
        <w:tc>
          <w:tcPr>
            <w:tcW w:w="567" w:type="dxa"/>
            <w:tcBorders>
              <w:top w:val="single" w:sz="4" w:space="0" w:color="auto"/>
              <w:left w:val="single" w:sz="4" w:space="0" w:color="auto"/>
              <w:bottom w:val="single" w:sz="4" w:space="0" w:color="auto"/>
              <w:right w:val="single" w:sz="4" w:space="0" w:color="auto"/>
            </w:tcBorders>
          </w:tcPr>
          <w:p w:rsidR="00205726" w:rsidRPr="0074262B" w:rsidRDefault="00205726" w:rsidP="00130128">
            <w:pPr>
              <w:rPr>
                <w:rFonts w:cs="Arial"/>
                <w:sz w:val="22"/>
              </w:rPr>
            </w:pPr>
            <w:r w:rsidRPr="0074262B">
              <w:rPr>
                <w:rFonts w:cs="Arial"/>
                <w:sz w:val="22"/>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rsidR="00205726" w:rsidRPr="0074262B" w:rsidRDefault="00205726" w:rsidP="00130128">
            <w:pPr>
              <w:pStyle w:val="Heading3"/>
              <w:rPr>
                <w:rFonts w:cs="Arial"/>
                <w:b w:val="0"/>
                <w:bCs/>
              </w:rPr>
            </w:pPr>
          </w:p>
        </w:tc>
        <w:tc>
          <w:tcPr>
            <w:tcW w:w="709" w:type="dxa"/>
            <w:tcBorders>
              <w:top w:val="single" w:sz="4" w:space="0" w:color="auto"/>
              <w:left w:val="single" w:sz="4" w:space="0" w:color="auto"/>
              <w:bottom w:val="single" w:sz="4" w:space="0" w:color="auto"/>
              <w:right w:val="single" w:sz="4" w:space="0" w:color="auto"/>
            </w:tcBorders>
            <w:vAlign w:val="center"/>
          </w:tcPr>
          <w:p w:rsidR="00205726" w:rsidRPr="0074262B" w:rsidRDefault="00205726" w:rsidP="00130128">
            <w:pPr>
              <w:rPr>
                <w:rFonts w:cs="Arial"/>
                <w:bCs/>
                <w:sz w:val="22"/>
              </w:rPr>
            </w:pPr>
            <w:r w:rsidRPr="0074262B">
              <w:rPr>
                <w:rFonts w:cs="Arial"/>
                <w:bCs/>
                <w:sz w:val="22"/>
              </w:rPr>
              <w:t>I</w:t>
            </w:r>
          </w:p>
        </w:tc>
      </w:tr>
    </w:tbl>
    <w:p w:rsidR="00F021B7" w:rsidRPr="009C6966" w:rsidRDefault="00F021B7" w:rsidP="00F021B7">
      <w:pPr>
        <w:rPr>
          <w:sz w:val="22"/>
          <w:szCs w:val="22"/>
        </w:rPr>
      </w:pPr>
    </w:p>
    <w:p w:rsidR="00AC2FCD" w:rsidRPr="009C6966" w:rsidRDefault="00AC2FCD" w:rsidP="00F021B7">
      <w:pPr>
        <w:rPr>
          <w:sz w:val="22"/>
          <w:szCs w:val="22"/>
        </w:rPr>
      </w:pPr>
    </w:p>
    <w:p w:rsidR="00FC0626" w:rsidRDefault="00FC0626" w:rsidP="00F021B7"/>
    <w:sectPr w:rsidR="00FC0626" w:rsidSect="008F59E8">
      <w:headerReference w:type="default" r:id="rId9"/>
      <w:footerReference w:type="default" r:id="rId10"/>
      <w:headerReference w:type="first" r:id="rId11"/>
      <w:footerReference w:type="first" r:id="rId12"/>
      <w:pgSz w:w="11907" w:h="16840" w:code="9"/>
      <w:pgMar w:top="687" w:right="1138" w:bottom="851" w:left="1138" w:header="426" w:footer="0" w:gutter="0"/>
      <w:paperSrc w:first="256" w:other="25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7D8" w:rsidRDefault="007637D8" w:rsidP="00920E66">
      <w:r>
        <w:separator/>
      </w:r>
    </w:p>
  </w:endnote>
  <w:endnote w:type="continuationSeparator" w:id="0">
    <w:p w:rsidR="007637D8" w:rsidRDefault="007637D8" w:rsidP="0092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050477"/>
      <w:docPartObj>
        <w:docPartGallery w:val="Page Numbers (Top of Page)"/>
        <w:docPartUnique/>
      </w:docPartObj>
    </w:sdtPr>
    <w:sdtEndPr/>
    <w:sdtContent>
      <w:p w:rsidR="007637D8" w:rsidRPr="009E2946" w:rsidRDefault="007637D8" w:rsidP="008F59E8">
        <w:pPr>
          <w:pStyle w:val="Footer"/>
          <w:tabs>
            <w:tab w:val="clear" w:pos="4153"/>
            <w:tab w:val="clear" w:pos="8306"/>
            <w:tab w:val="center" w:pos="4860"/>
            <w:tab w:val="right" w:pos="9540"/>
          </w:tabs>
          <w:rPr>
            <w:rStyle w:val="PageNumber"/>
            <w:sz w:val="16"/>
            <w:szCs w:val="16"/>
          </w:rPr>
        </w:pPr>
        <w:r w:rsidRPr="009E2946">
          <w:rPr>
            <w:rFonts w:cs="Arial"/>
            <w:sz w:val="16"/>
            <w:szCs w:val="16"/>
          </w:rPr>
          <w:t>JD –</w:t>
        </w:r>
        <w:r>
          <w:rPr>
            <w:rFonts w:cs="Arial"/>
            <w:sz w:val="16"/>
            <w:szCs w:val="16"/>
          </w:rPr>
          <w:t xml:space="preserve"> </w:t>
        </w:r>
        <w:r w:rsidR="003A1480">
          <w:rPr>
            <w:sz w:val="16"/>
            <w:szCs w:val="16"/>
          </w:rPr>
          <w:t xml:space="preserve">Lecturer in </w:t>
        </w:r>
        <w:r w:rsidR="00205726">
          <w:rPr>
            <w:sz w:val="16"/>
            <w:szCs w:val="16"/>
          </w:rPr>
          <w:t>Art &amp; Design</w:t>
        </w:r>
        <w:r w:rsidRPr="009E2946">
          <w:rPr>
            <w:rFonts w:cs="Arial"/>
            <w:sz w:val="16"/>
            <w:szCs w:val="16"/>
          </w:rPr>
          <w:tab/>
          <w:t xml:space="preserve">Page </w:t>
        </w:r>
        <w:r w:rsidRPr="009E2946">
          <w:rPr>
            <w:rStyle w:val="PageNumber"/>
            <w:sz w:val="16"/>
            <w:szCs w:val="16"/>
          </w:rPr>
          <w:fldChar w:fldCharType="begin"/>
        </w:r>
        <w:r w:rsidRPr="009E2946">
          <w:rPr>
            <w:rStyle w:val="PageNumber"/>
            <w:sz w:val="16"/>
            <w:szCs w:val="16"/>
          </w:rPr>
          <w:instrText xml:space="preserve"> PAGE </w:instrText>
        </w:r>
        <w:r w:rsidRPr="009E2946">
          <w:rPr>
            <w:rStyle w:val="PageNumber"/>
            <w:sz w:val="16"/>
            <w:szCs w:val="16"/>
          </w:rPr>
          <w:fldChar w:fldCharType="separate"/>
        </w:r>
        <w:r w:rsidR="00205726">
          <w:rPr>
            <w:rStyle w:val="PageNumber"/>
            <w:noProof/>
            <w:sz w:val="16"/>
            <w:szCs w:val="16"/>
          </w:rPr>
          <w:t>2</w:t>
        </w:r>
        <w:r w:rsidRPr="009E2946">
          <w:rPr>
            <w:rStyle w:val="PageNumber"/>
            <w:sz w:val="16"/>
            <w:szCs w:val="16"/>
          </w:rPr>
          <w:fldChar w:fldCharType="end"/>
        </w:r>
        <w:r w:rsidRPr="009E2946">
          <w:rPr>
            <w:rStyle w:val="PageNumber"/>
            <w:sz w:val="16"/>
            <w:szCs w:val="16"/>
          </w:rPr>
          <w:t xml:space="preserve"> of </w:t>
        </w:r>
        <w:r w:rsidRPr="009E2946">
          <w:rPr>
            <w:rStyle w:val="PageNumber"/>
            <w:sz w:val="16"/>
            <w:szCs w:val="16"/>
          </w:rPr>
          <w:fldChar w:fldCharType="begin"/>
        </w:r>
        <w:r w:rsidRPr="009E2946">
          <w:rPr>
            <w:rStyle w:val="PageNumber"/>
            <w:sz w:val="16"/>
            <w:szCs w:val="16"/>
          </w:rPr>
          <w:instrText xml:space="preserve"> NUMPAGES </w:instrText>
        </w:r>
        <w:r w:rsidRPr="009E2946">
          <w:rPr>
            <w:rStyle w:val="PageNumber"/>
            <w:sz w:val="16"/>
            <w:szCs w:val="16"/>
          </w:rPr>
          <w:fldChar w:fldCharType="separate"/>
        </w:r>
        <w:r w:rsidR="00205726">
          <w:rPr>
            <w:rStyle w:val="PageNumber"/>
            <w:noProof/>
            <w:sz w:val="16"/>
            <w:szCs w:val="16"/>
          </w:rPr>
          <w:t>3</w:t>
        </w:r>
        <w:r w:rsidRPr="009E2946">
          <w:rPr>
            <w:rStyle w:val="PageNumber"/>
            <w:sz w:val="16"/>
            <w:szCs w:val="16"/>
          </w:rPr>
          <w:fldChar w:fldCharType="end"/>
        </w:r>
        <w:r w:rsidRPr="009E2946">
          <w:rPr>
            <w:rStyle w:val="PageNumber"/>
            <w:sz w:val="16"/>
            <w:szCs w:val="16"/>
          </w:rPr>
          <w:tab/>
        </w:r>
        <w:r w:rsidR="00205726">
          <w:rPr>
            <w:rStyle w:val="PageNumber"/>
            <w:sz w:val="16"/>
            <w:szCs w:val="16"/>
          </w:rPr>
          <w:t>January 2018</w:t>
        </w:r>
        <w:r>
          <w:rPr>
            <w:rStyle w:val="PageNumber"/>
            <w:sz w:val="16"/>
            <w:szCs w:val="16"/>
          </w:rPr>
          <w:t xml:space="preserve"> </w:t>
        </w:r>
      </w:p>
      <w:p w:rsidR="007637D8" w:rsidRDefault="00205726" w:rsidP="008F59E8"/>
    </w:sdtContent>
  </w:sdt>
  <w:p w:rsidR="007637D8" w:rsidRPr="008F59E8" w:rsidRDefault="007637D8" w:rsidP="008F5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D8" w:rsidRPr="003F443A" w:rsidRDefault="007637D8">
    <w:pPr>
      <w:rPr>
        <w:sz w:val="16"/>
        <w:szCs w:val="16"/>
      </w:rPr>
    </w:pPr>
    <w:r>
      <w:rPr>
        <w:sz w:val="16"/>
        <w:szCs w:val="16"/>
      </w:rPr>
      <w:t>JD Administrator (Variable Hours)</w:t>
    </w:r>
    <w:sdt>
      <w:sdtPr>
        <w:rPr>
          <w:sz w:val="16"/>
          <w:szCs w:val="16"/>
        </w:rPr>
        <w:id w:val="250395305"/>
        <w:docPartObj>
          <w:docPartGallery w:val="Page Numbers (Top of Page)"/>
          <w:docPartUnique/>
        </w:docPartObj>
      </w:sdtPr>
      <w:sdtEndPr/>
      <w:sdtContent>
        <w:r>
          <w:rPr>
            <w:sz w:val="16"/>
            <w:szCs w:val="16"/>
          </w:rPr>
          <w:tab/>
        </w:r>
        <w:r>
          <w:rPr>
            <w:sz w:val="16"/>
            <w:szCs w:val="16"/>
          </w:rPr>
          <w:tab/>
        </w:r>
        <w:r>
          <w:rPr>
            <w:sz w:val="16"/>
            <w:szCs w:val="16"/>
          </w:rPr>
          <w:tab/>
        </w:r>
        <w:r w:rsidRPr="003F443A">
          <w:rPr>
            <w:sz w:val="16"/>
            <w:szCs w:val="16"/>
          </w:rPr>
          <w:t xml:space="preserve">Page </w:t>
        </w:r>
        <w:r w:rsidRPr="003F443A">
          <w:rPr>
            <w:sz w:val="16"/>
            <w:szCs w:val="16"/>
          </w:rPr>
          <w:fldChar w:fldCharType="begin"/>
        </w:r>
        <w:r w:rsidRPr="003F443A">
          <w:rPr>
            <w:sz w:val="16"/>
            <w:szCs w:val="16"/>
          </w:rPr>
          <w:instrText xml:space="preserve"> PAGE </w:instrText>
        </w:r>
        <w:r w:rsidRPr="003F443A">
          <w:rPr>
            <w:sz w:val="16"/>
            <w:szCs w:val="16"/>
          </w:rPr>
          <w:fldChar w:fldCharType="separate"/>
        </w:r>
        <w:r>
          <w:rPr>
            <w:noProof/>
            <w:sz w:val="16"/>
            <w:szCs w:val="16"/>
          </w:rPr>
          <w:t>1</w:t>
        </w:r>
        <w:r w:rsidRPr="003F443A">
          <w:rPr>
            <w:sz w:val="16"/>
            <w:szCs w:val="16"/>
          </w:rPr>
          <w:fldChar w:fldCharType="end"/>
        </w:r>
        <w:r w:rsidRPr="003F443A">
          <w:rPr>
            <w:sz w:val="16"/>
            <w:szCs w:val="16"/>
          </w:rPr>
          <w:t xml:space="preserve"> of </w:t>
        </w:r>
        <w:r w:rsidRPr="003F443A">
          <w:rPr>
            <w:sz w:val="16"/>
            <w:szCs w:val="16"/>
          </w:rPr>
          <w:fldChar w:fldCharType="begin"/>
        </w:r>
        <w:r w:rsidRPr="003F443A">
          <w:rPr>
            <w:sz w:val="16"/>
            <w:szCs w:val="16"/>
          </w:rPr>
          <w:instrText xml:space="preserve"> NUMPAGES  </w:instrText>
        </w:r>
        <w:r w:rsidRPr="003F443A">
          <w:rPr>
            <w:sz w:val="16"/>
            <w:szCs w:val="16"/>
          </w:rPr>
          <w:fldChar w:fldCharType="separate"/>
        </w:r>
        <w:r>
          <w:rPr>
            <w:noProof/>
            <w:sz w:val="16"/>
            <w:szCs w:val="16"/>
          </w:rPr>
          <w:t>6</w:t>
        </w:r>
        <w:r w:rsidRPr="003F443A">
          <w:rPr>
            <w:sz w:val="16"/>
            <w:szCs w:val="16"/>
          </w:rPr>
          <w:fldChar w:fldCharType="end"/>
        </w:r>
        <w:r>
          <w:rPr>
            <w:sz w:val="16"/>
            <w:szCs w:val="16"/>
          </w:rPr>
          <w:tab/>
        </w:r>
        <w:r>
          <w:rPr>
            <w:sz w:val="16"/>
            <w:szCs w:val="16"/>
          </w:rPr>
          <w:tab/>
        </w:r>
        <w:r>
          <w:rPr>
            <w:sz w:val="16"/>
            <w:szCs w:val="16"/>
          </w:rPr>
          <w:tab/>
        </w:r>
        <w:r>
          <w:rPr>
            <w:sz w:val="16"/>
            <w:szCs w:val="16"/>
          </w:rPr>
          <w:tab/>
          <w:t xml:space="preserve">            March 2013</w:t>
        </w:r>
      </w:sdtContent>
    </w:sdt>
  </w:p>
  <w:p w:rsidR="007637D8" w:rsidRDefault="00763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7D8" w:rsidRDefault="007637D8" w:rsidP="00920E66">
      <w:r>
        <w:separator/>
      </w:r>
    </w:p>
  </w:footnote>
  <w:footnote w:type="continuationSeparator" w:id="0">
    <w:p w:rsidR="007637D8" w:rsidRDefault="007637D8" w:rsidP="00920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D8" w:rsidRDefault="007637D8" w:rsidP="00FC0626">
    <w:pPr>
      <w:pStyle w:val="Header"/>
      <w:jc w:val="right"/>
    </w:pPr>
  </w:p>
  <w:p w:rsidR="007637D8" w:rsidRDefault="00763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D8" w:rsidRDefault="007637D8">
    <w:pPr>
      <w:pStyle w:val="Header"/>
    </w:pPr>
    <w:r w:rsidRPr="00407C27">
      <w:rPr>
        <w:noProof/>
        <w:lang w:eastAsia="en-GB"/>
      </w:rPr>
      <w:drawing>
        <wp:anchor distT="0" distB="0" distL="114300" distR="114300" simplePos="0" relativeHeight="251659264" behindDoc="0" locked="0" layoutInCell="1" allowOverlap="1" wp14:anchorId="74C104BC" wp14:editId="2BDF9C9B">
          <wp:simplePos x="0" y="0"/>
          <wp:positionH relativeFrom="column">
            <wp:posOffset>4077970</wp:posOffset>
          </wp:positionH>
          <wp:positionV relativeFrom="paragraph">
            <wp:posOffset>-105410</wp:posOffset>
          </wp:positionV>
          <wp:extent cx="2514600" cy="1038225"/>
          <wp:effectExtent l="0" t="0" r="0" b="0"/>
          <wp:wrapSquare wrapText="bothSides"/>
          <wp:docPr id="15" name="Picture 1" descr="Users:emmetm:Desktop:KSEP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emmetm:Desktop:KSEP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041400"/>
                  </a:xfrm>
                  <a:prstGeom prst="rect">
                    <a:avLst/>
                  </a:prstGeom>
                  <a:noFill/>
                  <a:ln>
                    <a:noFill/>
                  </a:ln>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F46FA2"/>
    <w:multiLevelType w:val="hybridMultilevel"/>
    <w:tmpl w:val="ED20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93B59"/>
    <w:multiLevelType w:val="hybridMultilevel"/>
    <w:tmpl w:val="205823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7376C9"/>
    <w:multiLevelType w:val="singleLevel"/>
    <w:tmpl w:val="FA5E966E"/>
    <w:lvl w:ilvl="0">
      <w:start w:val="1"/>
      <w:numFmt w:val="bullet"/>
      <w:lvlText w:val="-"/>
      <w:lvlJc w:val="left"/>
      <w:pPr>
        <w:tabs>
          <w:tab w:val="num" w:pos="1800"/>
        </w:tabs>
        <w:ind w:left="1800" w:hanging="360"/>
      </w:pPr>
      <w:rPr>
        <w:rFonts w:ascii="Times New Roman" w:hAnsi="Times New Roman" w:hint="default"/>
      </w:rPr>
    </w:lvl>
  </w:abstractNum>
  <w:abstractNum w:abstractNumId="4" w15:restartNumberingAfterBreak="0">
    <w:nsid w:val="14390541"/>
    <w:multiLevelType w:val="hybridMultilevel"/>
    <w:tmpl w:val="0EFC3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9E227F"/>
    <w:multiLevelType w:val="hybridMultilevel"/>
    <w:tmpl w:val="2B7C9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120ADF"/>
    <w:multiLevelType w:val="hybridMultilevel"/>
    <w:tmpl w:val="81D43D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300EB9"/>
    <w:multiLevelType w:val="hybridMultilevel"/>
    <w:tmpl w:val="29061B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3E248D0"/>
    <w:multiLevelType w:val="hybridMultilevel"/>
    <w:tmpl w:val="107CC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05AC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15:restartNumberingAfterBreak="0">
    <w:nsid w:val="253F1754"/>
    <w:multiLevelType w:val="hybridMultilevel"/>
    <w:tmpl w:val="31D2D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07C15"/>
    <w:multiLevelType w:val="hybridMultilevel"/>
    <w:tmpl w:val="EC2E23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952FC9"/>
    <w:multiLevelType w:val="hybridMultilevel"/>
    <w:tmpl w:val="0DB432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FF7442F"/>
    <w:multiLevelType w:val="hybridMultilevel"/>
    <w:tmpl w:val="45BA647E"/>
    <w:lvl w:ilvl="0" w:tplc="AAC27790">
      <w:start w:val="1"/>
      <w:numFmt w:val="bullet"/>
      <w:lvlText w:val=""/>
      <w:lvlJc w:val="left"/>
      <w:pPr>
        <w:tabs>
          <w:tab w:val="num" w:pos="360"/>
        </w:tabs>
        <w:ind w:left="340" w:hanging="340"/>
      </w:pPr>
      <w:rPr>
        <w:rFonts w:ascii="Symbol" w:hAnsi="Symbol" w:hint="default"/>
      </w:rPr>
    </w:lvl>
    <w:lvl w:ilvl="1" w:tplc="C7688280">
      <w:start w:val="1"/>
      <w:numFmt w:val="decimal"/>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547481"/>
    <w:multiLevelType w:val="hybridMultilevel"/>
    <w:tmpl w:val="6CB6FE8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A9A16B5"/>
    <w:multiLevelType w:val="hybridMultilevel"/>
    <w:tmpl w:val="8FF6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B7B58"/>
    <w:multiLevelType w:val="hybridMultilevel"/>
    <w:tmpl w:val="FA7E6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AFD38D4"/>
    <w:multiLevelType w:val="hybridMultilevel"/>
    <w:tmpl w:val="A0380EDE"/>
    <w:lvl w:ilvl="0" w:tplc="C7688280">
      <w:start w:val="1"/>
      <w:numFmt w:val="decimal"/>
      <w:lvlText w:val="%1."/>
      <w:lvlJc w:val="left"/>
      <w:pPr>
        <w:tabs>
          <w:tab w:val="num" w:pos="720"/>
        </w:tabs>
        <w:ind w:left="720" w:hanging="720"/>
      </w:pPr>
      <w:rPr>
        <w:rFonts w:hint="default"/>
      </w:rPr>
    </w:lvl>
    <w:lvl w:ilvl="1" w:tplc="322418A0">
      <w:start w:val="1"/>
      <w:numFmt w:val="bullet"/>
      <w:lvlText w:val=""/>
      <w:lvlJc w:val="left"/>
      <w:pPr>
        <w:tabs>
          <w:tab w:val="num" w:pos="1440"/>
        </w:tabs>
        <w:ind w:left="1250" w:hanging="17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EDD55A2"/>
    <w:multiLevelType w:val="hybridMultilevel"/>
    <w:tmpl w:val="C96475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9108B5"/>
    <w:multiLevelType w:val="hybridMultilevel"/>
    <w:tmpl w:val="5E22DA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A268B7"/>
    <w:multiLevelType w:val="hybridMultilevel"/>
    <w:tmpl w:val="F9E0B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E3408A"/>
    <w:multiLevelType w:val="hybridMultilevel"/>
    <w:tmpl w:val="5F72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19"/>
  </w:num>
  <w:num w:numId="4">
    <w:abstractNumId w:val="20"/>
  </w:num>
  <w:num w:numId="5">
    <w:abstractNumId w:val="11"/>
  </w:num>
  <w:num w:numId="6">
    <w:abstractNumId w:val="18"/>
  </w:num>
  <w:num w:numId="7">
    <w:abstractNumId w:val="2"/>
  </w:num>
  <w:num w:numId="8">
    <w:abstractNumId w:val="10"/>
  </w:num>
  <w:num w:numId="9">
    <w:abstractNumId w:val="5"/>
  </w:num>
  <w:num w:numId="10">
    <w:abstractNumId w:val="15"/>
  </w:num>
  <w:num w:numId="11">
    <w:abstractNumId w:val="14"/>
  </w:num>
  <w:num w:numId="12">
    <w:abstractNumId w:val="7"/>
  </w:num>
  <w:num w:numId="13">
    <w:abstractNumId w:val="4"/>
  </w:num>
  <w:num w:numId="14">
    <w:abstractNumId w:val="12"/>
  </w:num>
  <w:num w:numId="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3"/>
  </w:num>
  <w:num w:numId="17">
    <w:abstractNumId w:val="9"/>
  </w:num>
  <w:num w:numId="18">
    <w:abstractNumId w:val="6"/>
  </w:num>
  <w:num w:numId="19">
    <w:abstractNumId w:val="13"/>
  </w:num>
  <w:num w:numId="20">
    <w:abstractNumId w:val="13"/>
    <w:lvlOverride w:ilvl="0"/>
    <w:lvlOverride w:ilvl="1">
      <w:startOverride w:val="1"/>
    </w:lvlOverride>
    <w:lvlOverride w:ilvl="2"/>
    <w:lvlOverride w:ilvl="3"/>
    <w:lvlOverride w:ilvl="4"/>
    <w:lvlOverride w:ilvl="5"/>
    <w:lvlOverride w:ilvl="6"/>
    <w:lvlOverride w:ilvl="7"/>
    <w:lvlOverride w:ilvl="8"/>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8"/>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FCD"/>
    <w:rsid w:val="00061517"/>
    <w:rsid w:val="0007486F"/>
    <w:rsid w:val="001A7F6C"/>
    <w:rsid w:val="00205726"/>
    <w:rsid w:val="0021299A"/>
    <w:rsid w:val="002960C8"/>
    <w:rsid w:val="002D0CF3"/>
    <w:rsid w:val="003319E6"/>
    <w:rsid w:val="003839D6"/>
    <w:rsid w:val="003A1480"/>
    <w:rsid w:val="003E28DC"/>
    <w:rsid w:val="00402D22"/>
    <w:rsid w:val="00414D3A"/>
    <w:rsid w:val="004212D6"/>
    <w:rsid w:val="0044174E"/>
    <w:rsid w:val="00466796"/>
    <w:rsid w:val="0053064F"/>
    <w:rsid w:val="005D0DD1"/>
    <w:rsid w:val="005E366F"/>
    <w:rsid w:val="006102D5"/>
    <w:rsid w:val="006811DD"/>
    <w:rsid w:val="006F5868"/>
    <w:rsid w:val="007637D8"/>
    <w:rsid w:val="00797F32"/>
    <w:rsid w:val="008A1AAB"/>
    <w:rsid w:val="008E2D67"/>
    <w:rsid w:val="008E5B45"/>
    <w:rsid w:val="008F5569"/>
    <w:rsid w:val="008F59E8"/>
    <w:rsid w:val="00920E66"/>
    <w:rsid w:val="009350D7"/>
    <w:rsid w:val="00967A3C"/>
    <w:rsid w:val="00AC2FCD"/>
    <w:rsid w:val="00B047F9"/>
    <w:rsid w:val="00B459CB"/>
    <w:rsid w:val="00B54E51"/>
    <w:rsid w:val="00B63D86"/>
    <w:rsid w:val="00B6669E"/>
    <w:rsid w:val="00C85B1D"/>
    <w:rsid w:val="00CD7802"/>
    <w:rsid w:val="00D45659"/>
    <w:rsid w:val="00E00F2C"/>
    <w:rsid w:val="00EA3B82"/>
    <w:rsid w:val="00F021B7"/>
    <w:rsid w:val="00FA246E"/>
    <w:rsid w:val="00FC0626"/>
    <w:rsid w:val="00FE3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53866CC"/>
  <w15:docId w15:val="{A78839C1-976B-4A80-966D-23E62A97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FCD"/>
    <w:pPr>
      <w:spacing w:after="0" w:line="240" w:lineRule="auto"/>
    </w:pPr>
    <w:rPr>
      <w:rFonts w:ascii="Arial" w:eastAsia="Times New Roman" w:hAnsi="Arial" w:cs="Times New Roman"/>
      <w:sz w:val="20"/>
      <w:szCs w:val="20"/>
    </w:rPr>
  </w:style>
  <w:style w:type="paragraph" w:styleId="Heading3">
    <w:name w:val="heading 3"/>
    <w:basedOn w:val="Normal"/>
    <w:next w:val="Normal"/>
    <w:link w:val="Heading3Char"/>
    <w:qFormat/>
    <w:rsid w:val="00F021B7"/>
    <w:pPr>
      <w:keepNext/>
      <w:ind w:left="1246" w:hanging="1260"/>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2FCD"/>
    <w:pPr>
      <w:tabs>
        <w:tab w:val="center" w:pos="4153"/>
        <w:tab w:val="right" w:pos="8306"/>
      </w:tabs>
    </w:pPr>
  </w:style>
  <w:style w:type="character" w:customStyle="1" w:styleId="HeaderChar">
    <w:name w:val="Header Char"/>
    <w:basedOn w:val="DefaultParagraphFont"/>
    <w:link w:val="Header"/>
    <w:uiPriority w:val="99"/>
    <w:rsid w:val="00AC2FCD"/>
    <w:rPr>
      <w:rFonts w:ascii="Arial" w:eastAsia="Times New Roman" w:hAnsi="Arial" w:cs="Times New Roman"/>
      <w:sz w:val="20"/>
      <w:szCs w:val="20"/>
    </w:rPr>
  </w:style>
  <w:style w:type="paragraph" w:styleId="Footer">
    <w:name w:val="footer"/>
    <w:basedOn w:val="Normal"/>
    <w:link w:val="FooterChar"/>
    <w:rsid w:val="00AC2FCD"/>
    <w:pPr>
      <w:tabs>
        <w:tab w:val="center" w:pos="4153"/>
        <w:tab w:val="right" w:pos="8306"/>
      </w:tabs>
    </w:pPr>
  </w:style>
  <w:style w:type="character" w:customStyle="1" w:styleId="FooterChar">
    <w:name w:val="Footer Char"/>
    <w:basedOn w:val="DefaultParagraphFont"/>
    <w:link w:val="Footer"/>
    <w:uiPriority w:val="99"/>
    <w:rsid w:val="00AC2FCD"/>
    <w:rPr>
      <w:rFonts w:ascii="Arial" w:eastAsia="Times New Roman" w:hAnsi="Arial" w:cs="Times New Roman"/>
      <w:sz w:val="20"/>
      <w:szCs w:val="20"/>
    </w:rPr>
  </w:style>
  <w:style w:type="paragraph" w:styleId="ListParagraph">
    <w:name w:val="List Paragraph"/>
    <w:basedOn w:val="Normal"/>
    <w:uiPriority w:val="34"/>
    <w:qFormat/>
    <w:rsid w:val="00AC2FCD"/>
    <w:pPr>
      <w:ind w:left="720"/>
    </w:pPr>
  </w:style>
  <w:style w:type="paragraph" w:customStyle="1" w:styleId="Default">
    <w:name w:val="Default"/>
    <w:rsid w:val="00FE3CF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45659"/>
    <w:rPr>
      <w:rFonts w:ascii="Tahoma" w:hAnsi="Tahoma" w:cs="Tahoma"/>
      <w:sz w:val="16"/>
      <w:szCs w:val="16"/>
    </w:rPr>
  </w:style>
  <w:style w:type="character" w:customStyle="1" w:styleId="BalloonTextChar">
    <w:name w:val="Balloon Text Char"/>
    <w:basedOn w:val="DefaultParagraphFont"/>
    <w:link w:val="BalloonText"/>
    <w:uiPriority w:val="99"/>
    <w:semiHidden/>
    <w:rsid w:val="00D45659"/>
    <w:rPr>
      <w:rFonts w:ascii="Tahoma" w:eastAsia="Times New Roman" w:hAnsi="Tahoma" w:cs="Tahoma"/>
      <w:sz w:val="16"/>
      <w:szCs w:val="16"/>
    </w:rPr>
  </w:style>
  <w:style w:type="character" w:customStyle="1" w:styleId="Heading3Char">
    <w:name w:val="Heading 3 Char"/>
    <w:basedOn w:val="DefaultParagraphFont"/>
    <w:link w:val="Heading3"/>
    <w:rsid w:val="00F021B7"/>
    <w:rPr>
      <w:rFonts w:ascii="Arial" w:eastAsia="Times New Roman" w:hAnsi="Arial" w:cs="Times New Roman"/>
      <w:b/>
      <w:szCs w:val="20"/>
    </w:rPr>
  </w:style>
  <w:style w:type="paragraph" w:styleId="BodyText">
    <w:name w:val="Body Text"/>
    <w:basedOn w:val="Normal"/>
    <w:link w:val="BodyTextChar"/>
    <w:rsid w:val="00F021B7"/>
    <w:pPr>
      <w:jc w:val="both"/>
    </w:pPr>
    <w:rPr>
      <w:rFonts w:cs="Arial"/>
      <w:szCs w:val="24"/>
    </w:rPr>
  </w:style>
  <w:style w:type="character" w:customStyle="1" w:styleId="BodyTextChar">
    <w:name w:val="Body Text Char"/>
    <w:basedOn w:val="DefaultParagraphFont"/>
    <w:link w:val="BodyText"/>
    <w:rsid w:val="00F021B7"/>
    <w:rPr>
      <w:rFonts w:ascii="Arial" w:eastAsia="Times New Roman" w:hAnsi="Arial" w:cs="Arial"/>
      <w:sz w:val="20"/>
      <w:szCs w:val="24"/>
    </w:rPr>
  </w:style>
  <w:style w:type="character" w:styleId="PageNumber">
    <w:name w:val="page number"/>
    <w:basedOn w:val="DefaultParagraphFont"/>
    <w:rsid w:val="008F5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03876-8B86-4DB1-8F75-2AB86EB75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9A290F96</Template>
  <TotalTime>24</TotalTime>
  <Pages>3</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Hasmita Patel</dc:creator>
  <cp:lastModifiedBy>Ulrike Nucera</cp:lastModifiedBy>
  <cp:revision>9</cp:revision>
  <cp:lastPrinted>2015-08-20T11:19:00Z</cp:lastPrinted>
  <dcterms:created xsi:type="dcterms:W3CDTF">2017-11-27T10:11:00Z</dcterms:created>
  <dcterms:modified xsi:type="dcterms:W3CDTF">2018-01-26T14:42:00Z</dcterms:modified>
</cp:coreProperties>
</file>