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EA1" w:rsidRPr="004A529B" w:rsidRDefault="00CA0270" w:rsidP="00A60EA1">
      <w:pPr>
        <w:jc w:val="center"/>
        <w:rPr>
          <w:rFonts w:ascii="Myriad Pro" w:hAnsi="Myriad Pro" w:cs="Calibri"/>
          <w:b/>
          <w:bCs/>
          <w:sz w:val="22"/>
          <w:szCs w:val="22"/>
          <w:lang w:val="en-GB"/>
        </w:rPr>
      </w:pPr>
      <w:r w:rsidRPr="004A529B">
        <w:rPr>
          <w:rFonts w:ascii="Myriad Pro" w:hAnsi="Myriad Pro" w:cs="Calibri"/>
          <w:b/>
          <w:bCs/>
          <w:noProof/>
          <w:sz w:val="22"/>
          <w:szCs w:val="22"/>
          <w:lang w:val="en-GB" w:eastAsia="en-GB"/>
        </w:rPr>
        <w:drawing>
          <wp:inline distT="0" distB="0" distL="0" distR="0">
            <wp:extent cx="1733550" cy="1028700"/>
            <wp:effectExtent l="0" t="0" r="0" b="0"/>
            <wp:docPr id="1" name="Picture 1" descr="logo inspiring and supporting every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spiring and supporting every chil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1028700"/>
                    </a:xfrm>
                    <a:prstGeom prst="rect">
                      <a:avLst/>
                    </a:prstGeom>
                    <a:noFill/>
                    <a:ln>
                      <a:noFill/>
                    </a:ln>
                  </pic:spPr>
                </pic:pic>
              </a:graphicData>
            </a:graphic>
          </wp:inline>
        </w:drawing>
      </w:r>
    </w:p>
    <w:p w:rsidR="00A60EA1" w:rsidRPr="004A529B" w:rsidRDefault="00A60EA1" w:rsidP="00A60EA1">
      <w:pPr>
        <w:jc w:val="center"/>
        <w:rPr>
          <w:rFonts w:ascii="Myriad Pro" w:hAnsi="Myriad Pro" w:cs="Calibri"/>
          <w:b/>
          <w:bCs/>
          <w:sz w:val="22"/>
          <w:szCs w:val="22"/>
          <w:lang w:val="en-GB"/>
        </w:rPr>
      </w:pPr>
    </w:p>
    <w:p w:rsidR="002D2025" w:rsidRPr="004A529B" w:rsidRDefault="00A60EA1" w:rsidP="00A60EA1">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Myriad Pro" w:hAnsi="Myriad Pro" w:cs="Calibri"/>
          <w:b/>
          <w:bCs/>
          <w:sz w:val="24"/>
          <w:szCs w:val="22"/>
          <w:lang w:val="en-GB"/>
        </w:rPr>
      </w:pPr>
      <w:r w:rsidRPr="004A529B">
        <w:rPr>
          <w:rFonts w:ascii="Myriad Pro" w:hAnsi="Myriad Pro" w:cs="Calibri"/>
          <w:b/>
          <w:bCs/>
          <w:sz w:val="24"/>
          <w:szCs w:val="22"/>
          <w:lang w:val="en-GB"/>
        </w:rPr>
        <w:t>The Petchey Academy</w:t>
      </w:r>
    </w:p>
    <w:p w:rsidR="00A60EA1" w:rsidRPr="004A529B" w:rsidRDefault="00A60EA1" w:rsidP="00A60EA1">
      <w:pPr>
        <w:tabs>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Myriad Pro" w:hAnsi="Myriad Pro" w:cs="Calibri"/>
          <w:b/>
          <w:bCs/>
          <w:sz w:val="24"/>
          <w:szCs w:val="22"/>
          <w:lang w:val="en-GB"/>
        </w:rPr>
      </w:pPr>
      <w:r w:rsidRPr="004A529B">
        <w:rPr>
          <w:rFonts w:ascii="Myriad Pro" w:hAnsi="Myriad Pro" w:cs="Calibri"/>
          <w:b/>
          <w:bCs/>
          <w:sz w:val="24"/>
          <w:szCs w:val="22"/>
          <w:lang w:val="en-GB"/>
        </w:rPr>
        <w:t>Job Description</w:t>
      </w:r>
    </w:p>
    <w:p w:rsidR="002D2025" w:rsidRPr="004A529B" w:rsidRDefault="002D2025" w:rsidP="00A60EA1">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Myriad Pro" w:hAnsi="Myriad Pro" w:cs="Calibri"/>
          <w:sz w:val="22"/>
          <w:szCs w:val="22"/>
          <w:lang w:val="en-GB"/>
        </w:rPr>
      </w:pPr>
    </w:p>
    <w:p w:rsidR="00343F89" w:rsidRPr="004A529B" w:rsidRDefault="002D2025" w:rsidP="003468CC">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i/>
          <w:iCs/>
          <w:sz w:val="22"/>
          <w:szCs w:val="22"/>
        </w:rPr>
      </w:pPr>
      <w:r w:rsidRPr="004A529B">
        <w:rPr>
          <w:rFonts w:ascii="Myriad Pro" w:hAnsi="Myriad Pro" w:cs="Calibri"/>
          <w:i/>
          <w:iCs/>
          <w:sz w:val="22"/>
          <w:szCs w:val="22"/>
        </w:rPr>
        <w:t>Please note that this job descr</w:t>
      </w:r>
      <w:r w:rsidRPr="004A529B">
        <w:rPr>
          <w:rFonts w:ascii="Myriad Pro" w:hAnsi="Myriad Pro" w:cs="Calibri"/>
          <w:i/>
          <w:sz w:val="22"/>
          <w:szCs w:val="22"/>
        </w:rPr>
        <w:t xml:space="preserve">iption is a </w:t>
      </w:r>
      <w:r w:rsidRPr="004A529B">
        <w:rPr>
          <w:rFonts w:ascii="Myriad Pro" w:hAnsi="Myriad Pro" w:cs="Calibri"/>
          <w:i/>
          <w:iCs/>
          <w:sz w:val="22"/>
          <w:szCs w:val="22"/>
          <w:u w:val="single"/>
        </w:rPr>
        <w:t>draft</w:t>
      </w:r>
      <w:r w:rsidRPr="004A529B">
        <w:rPr>
          <w:rFonts w:ascii="Myriad Pro" w:hAnsi="Myriad Pro" w:cs="Calibri"/>
          <w:i/>
          <w:iCs/>
          <w:sz w:val="22"/>
          <w:szCs w:val="22"/>
        </w:rPr>
        <w:t>.</w:t>
      </w:r>
      <w:r w:rsidRPr="004A529B">
        <w:rPr>
          <w:rFonts w:ascii="Myriad Pro" w:hAnsi="Myriad Pro" w:cs="Calibri"/>
          <w:sz w:val="22"/>
          <w:szCs w:val="22"/>
        </w:rPr>
        <w:t xml:space="preserve"> </w:t>
      </w:r>
      <w:r w:rsidRPr="004A529B">
        <w:rPr>
          <w:rFonts w:ascii="Myriad Pro" w:hAnsi="Myriad Pro" w:cs="Calibri"/>
          <w:i/>
          <w:iCs/>
          <w:sz w:val="22"/>
          <w:szCs w:val="22"/>
        </w:rPr>
        <w:t>Changes</w:t>
      </w:r>
      <w:r w:rsidRPr="004A529B">
        <w:rPr>
          <w:rFonts w:ascii="Myriad Pro" w:hAnsi="Myriad Pro" w:cs="Calibri"/>
          <w:sz w:val="22"/>
          <w:szCs w:val="22"/>
        </w:rPr>
        <w:t xml:space="preserve"> </w:t>
      </w:r>
      <w:r w:rsidRPr="004A529B">
        <w:rPr>
          <w:rFonts w:ascii="Myriad Pro" w:hAnsi="Myriad Pro" w:cs="Calibri"/>
          <w:i/>
          <w:iCs/>
          <w:sz w:val="22"/>
          <w:szCs w:val="22"/>
        </w:rPr>
        <w:t>can be expected in the light of further development within The Academy and the appointee’s strengths and experience taken within a review of the roles of senior staff.</w:t>
      </w:r>
    </w:p>
    <w:p w:rsidR="009C3E0A" w:rsidRPr="004A529B" w:rsidRDefault="009C3E0A" w:rsidP="003468CC">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096"/>
      </w:tblGrid>
      <w:tr w:rsidR="00343F89" w:rsidRPr="004A529B" w:rsidTr="00E92ED7">
        <w:tc>
          <w:tcPr>
            <w:tcW w:w="2376" w:type="dxa"/>
            <w:shd w:val="clear" w:color="auto" w:fill="auto"/>
          </w:tcPr>
          <w:p w:rsidR="00343F89" w:rsidRPr="004A529B" w:rsidRDefault="00343F89" w:rsidP="00E92ED7">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b/>
                <w:sz w:val="22"/>
                <w:szCs w:val="22"/>
                <w:lang w:val="en-GB"/>
              </w:rPr>
            </w:pPr>
            <w:r w:rsidRPr="004A529B">
              <w:rPr>
                <w:rFonts w:ascii="Myriad Pro" w:hAnsi="Myriad Pro" w:cs="Calibri"/>
                <w:b/>
                <w:sz w:val="22"/>
                <w:szCs w:val="22"/>
                <w:lang w:val="en-GB"/>
              </w:rPr>
              <w:t>Post:</w:t>
            </w:r>
          </w:p>
        </w:tc>
        <w:tc>
          <w:tcPr>
            <w:tcW w:w="6096" w:type="dxa"/>
            <w:shd w:val="clear" w:color="auto" w:fill="auto"/>
          </w:tcPr>
          <w:p w:rsidR="00343F89" w:rsidRPr="004A529B" w:rsidRDefault="006E4A2D" w:rsidP="004A6A0C">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b/>
                <w:sz w:val="22"/>
                <w:szCs w:val="22"/>
                <w:lang w:val="en-GB"/>
              </w:rPr>
            </w:pPr>
            <w:r>
              <w:rPr>
                <w:rFonts w:ascii="Myriad Pro" w:hAnsi="Myriad Pro" w:cs="Calibri"/>
                <w:b/>
                <w:sz w:val="22"/>
                <w:szCs w:val="22"/>
                <w:lang w:val="en-GB"/>
              </w:rPr>
              <w:t>Assistant Lead in</w:t>
            </w:r>
            <w:r w:rsidR="004A6A0C">
              <w:rPr>
                <w:rFonts w:ascii="Myriad Pro" w:hAnsi="Myriad Pro" w:cs="Calibri"/>
                <w:b/>
                <w:sz w:val="22"/>
                <w:szCs w:val="22"/>
                <w:lang w:val="en-GB"/>
              </w:rPr>
              <w:t xml:space="preserve"> Mathematics </w:t>
            </w:r>
          </w:p>
        </w:tc>
      </w:tr>
      <w:tr w:rsidR="00343F89" w:rsidRPr="004A529B" w:rsidTr="00E92ED7">
        <w:tc>
          <w:tcPr>
            <w:tcW w:w="2376" w:type="dxa"/>
            <w:shd w:val="clear" w:color="auto" w:fill="auto"/>
          </w:tcPr>
          <w:p w:rsidR="00343F89" w:rsidRPr="004A529B" w:rsidRDefault="00343F89" w:rsidP="00E92ED7">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b/>
                <w:sz w:val="22"/>
                <w:szCs w:val="22"/>
                <w:lang w:val="en-GB"/>
              </w:rPr>
            </w:pPr>
            <w:r w:rsidRPr="004A529B">
              <w:rPr>
                <w:rFonts w:ascii="Myriad Pro" w:hAnsi="Myriad Pro" w:cs="Calibri"/>
                <w:b/>
                <w:sz w:val="22"/>
                <w:szCs w:val="22"/>
                <w:lang w:val="en-GB"/>
              </w:rPr>
              <w:t>Grade:</w:t>
            </w:r>
          </w:p>
        </w:tc>
        <w:tc>
          <w:tcPr>
            <w:tcW w:w="6096" w:type="dxa"/>
            <w:shd w:val="clear" w:color="auto" w:fill="auto"/>
          </w:tcPr>
          <w:p w:rsidR="00343F89" w:rsidRPr="004A529B" w:rsidRDefault="00343F89" w:rsidP="00E92ED7">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b/>
                <w:sz w:val="22"/>
                <w:szCs w:val="22"/>
                <w:lang w:val="en-GB"/>
              </w:rPr>
            </w:pPr>
            <w:r w:rsidRPr="004A529B">
              <w:rPr>
                <w:rFonts w:ascii="Myriad Pro" w:hAnsi="Myriad Pro" w:cs="Calibri"/>
                <w:b/>
                <w:sz w:val="22"/>
                <w:szCs w:val="22"/>
                <w:lang w:val="en-GB"/>
              </w:rPr>
              <w:t xml:space="preserve">Main Scale </w:t>
            </w:r>
            <w:r w:rsidR="006E4A2D">
              <w:rPr>
                <w:rFonts w:ascii="Myriad Pro" w:hAnsi="Myriad Pro" w:cs="Calibri"/>
                <w:b/>
                <w:sz w:val="22"/>
                <w:szCs w:val="22"/>
                <w:lang w:val="en-GB"/>
              </w:rPr>
              <w:t xml:space="preserve">Plus allowance for extra responsibility and performance related bonus’ </w:t>
            </w:r>
          </w:p>
        </w:tc>
      </w:tr>
      <w:tr w:rsidR="00343F89" w:rsidRPr="004A529B" w:rsidTr="00E92ED7">
        <w:tc>
          <w:tcPr>
            <w:tcW w:w="2376" w:type="dxa"/>
            <w:shd w:val="clear" w:color="auto" w:fill="auto"/>
          </w:tcPr>
          <w:p w:rsidR="00343F89" w:rsidRPr="004A529B" w:rsidRDefault="00343F89" w:rsidP="00E92ED7">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b/>
                <w:sz w:val="22"/>
                <w:szCs w:val="22"/>
                <w:lang w:val="en-GB"/>
              </w:rPr>
            </w:pPr>
            <w:r w:rsidRPr="004A529B">
              <w:rPr>
                <w:rFonts w:ascii="Myriad Pro" w:hAnsi="Myriad Pro" w:cs="Calibri"/>
                <w:b/>
                <w:sz w:val="22"/>
                <w:szCs w:val="22"/>
                <w:lang w:val="en-GB"/>
              </w:rPr>
              <w:t xml:space="preserve">Responsible to: </w:t>
            </w:r>
          </w:p>
        </w:tc>
        <w:tc>
          <w:tcPr>
            <w:tcW w:w="6096" w:type="dxa"/>
            <w:shd w:val="clear" w:color="auto" w:fill="auto"/>
          </w:tcPr>
          <w:p w:rsidR="00343F89" w:rsidRPr="004A529B" w:rsidRDefault="00343F89" w:rsidP="00E92ED7">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b/>
                <w:sz w:val="22"/>
                <w:szCs w:val="22"/>
                <w:lang w:val="en-GB"/>
              </w:rPr>
            </w:pPr>
            <w:r w:rsidRPr="004A529B">
              <w:rPr>
                <w:rFonts w:ascii="Myriad Pro" w:hAnsi="Myriad Pro" w:cs="Calibri"/>
                <w:b/>
                <w:sz w:val="22"/>
                <w:szCs w:val="22"/>
                <w:lang w:val="en-GB"/>
              </w:rPr>
              <w:t>The Principal and the Governing body of The Petchey Academy</w:t>
            </w:r>
          </w:p>
        </w:tc>
      </w:tr>
      <w:tr w:rsidR="00343F89" w:rsidRPr="004A529B" w:rsidTr="00E92ED7">
        <w:tc>
          <w:tcPr>
            <w:tcW w:w="2376" w:type="dxa"/>
            <w:shd w:val="clear" w:color="auto" w:fill="auto"/>
          </w:tcPr>
          <w:p w:rsidR="00343F89" w:rsidRPr="004A529B" w:rsidRDefault="00343F89" w:rsidP="00E92ED7">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b/>
                <w:sz w:val="22"/>
                <w:szCs w:val="22"/>
                <w:lang w:val="en-GB"/>
              </w:rPr>
            </w:pPr>
            <w:r w:rsidRPr="004A529B">
              <w:rPr>
                <w:rFonts w:ascii="Myriad Pro" w:hAnsi="Myriad Pro" w:cs="Calibri"/>
                <w:b/>
                <w:sz w:val="22"/>
                <w:szCs w:val="22"/>
                <w:lang w:val="en-GB"/>
              </w:rPr>
              <w:t xml:space="preserve">Status: </w:t>
            </w:r>
          </w:p>
        </w:tc>
        <w:tc>
          <w:tcPr>
            <w:tcW w:w="6096" w:type="dxa"/>
            <w:shd w:val="clear" w:color="auto" w:fill="auto"/>
          </w:tcPr>
          <w:p w:rsidR="00343F89" w:rsidRPr="004A529B" w:rsidRDefault="00343F89" w:rsidP="005F7BAC">
            <w:p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b/>
                <w:sz w:val="22"/>
                <w:szCs w:val="22"/>
                <w:lang w:val="en-GB"/>
              </w:rPr>
            </w:pPr>
            <w:r w:rsidRPr="004A529B">
              <w:rPr>
                <w:rFonts w:ascii="Myriad Pro" w:hAnsi="Myriad Pro" w:cs="Calibri"/>
                <w:b/>
                <w:sz w:val="22"/>
                <w:szCs w:val="22"/>
                <w:lang w:val="en-GB"/>
              </w:rPr>
              <w:t xml:space="preserve">Full Time, </w:t>
            </w:r>
            <w:r w:rsidR="005F7BAC">
              <w:rPr>
                <w:rFonts w:ascii="Myriad Pro" w:hAnsi="Myriad Pro" w:cs="Calibri"/>
                <w:b/>
                <w:sz w:val="22"/>
                <w:szCs w:val="22"/>
                <w:lang w:val="en-GB"/>
              </w:rPr>
              <w:t>Maternity contract</w:t>
            </w:r>
            <w:bookmarkStart w:id="0" w:name="_GoBack"/>
            <w:bookmarkEnd w:id="0"/>
          </w:p>
        </w:tc>
      </w:tr>
      <w:tr w:rsidR="003468CC" w:rsidRPr="004A529B" w:rsidTr="00E92ED7">
        <w:tc>
          <w:tcPr>
            <w:tcW w:w="8472" w:type="dxa"/>
            <w:gridSpan w:val="2"/>
            <w:shd w:val="clear" w:color="auto" w:fill="auto"/>
          </w:tcPr>
          <w:p w:rsidR="003468CC" w:rsidRPr="004A529B" w:rsidRDefault="003468CC" w:rsidP="00E92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jc w:val="center"/>
              <w:rPr>
                <w:rFonts w:ascii="Myriad Pro" w:hAnsi="Myriad Pro" w:cs="Arial"/>
                <w:sz w:val="22"/>
                <w:szCs w:val="22"/>
                <w:lang w:val="en-GB"/>
              </w:rPr>
            </w:pPr>
            <w:r w:rsidRPr="004A529B">
              <w:rPr>
                <w:rFonts w:ascii="Myriad Pro" w:hAnsi="Myriad Pro" w:cs="Arial"/>
                <w:b/>
                <w:bCs/>
                <w:sz w:val="22"/>
                <w:szCs w:val="22"/>
                <w:lang w:val="en-GB"/>
              </w:rPr>
              <w:t>Purpose and objective of post</w:t>
            </w:r>
          </w:p>
          <w:p w:rsidR="006E4A2D" w:rsidRPr="006E2140" w:rsidRDefault="006E4A2D" w:rsidP="006E4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sz w:val="22"/>
                <w:szCs w:val="22"/>
                <w:lang w:val="en-GB"/>
              </w:rPr>
            </w:pPr>
            <w:r w:rsidRPr="006E2140">
              <w:rPr>
                <w:rFonts w:ascii="Myriad Pro" w:hAnsi="Myriad Pro" w:cs="Calibri"/>
                <w:sz w:val="22"/>
                <w:szCs w:val="22"/>
                <w:lang w:val="en-GB"/>
              </w:rPr>
              <w:t>To undertake:</w:t>
            </w:r>
          </w:p>
          <w:p w:rsidR="006E4A2D" w:rsidRPr="006E4A2D" w:rsidRDefault="006E4A2D" w:rsidP="006E4A2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sz w:val="22"/>
                <w:szCs w:val="22"/>
                <w:lang w:val="en-GB"/>
              </w:rPr>
            </w:pPr>
            <w:r w:rsidRPr="006E2140">
              <w:rPr>
                <w:rFonts w:ascii="Myriad Pro" w:hAnsi="Myriad Pro" w:cs="Calibri"/>
                <w:sz w:val="22"/>
                <w:szCs w:val="22"/>
                <w:lang w:val="en-GB"/>
              </w:rPr>
              <w:t>The teaching of students and the associated pastoral and administrative duties in respect of those students in accordance with the aims and objectives of the a</w:t>
            </w:r>
            <w:r>
              <w:rPr>
                <w:rFonts w:ascii="Myriad Pro" w:hAnsi="Myriad Pro" w:cs="Calibri"/>
                <w:sz w:val="22"/>
                <w:szCs w:val="22"/>
                <w:lang w:val="en-GB"/>
              </w:rPr>
              <w:t>cademy</w:t>
            </w:r>
          </w:p>
          <w:p w:rsidR="006E4A2D" w:rsidRPr="006E4A2D" w:rsidRDefault="006E4A2D" w:rsidP="006E4A2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sz w:val="22"/>
                <w:szCs w:val="22"/>
                <w:lang w:val="en-GB"/>
              </w:rPr>
            </w:pPr>
            <w:r w:rsidRPr="006E2140">
              <w:rPr>
                <w:rFonts w:ascii="Myriad Pro" w:hAnsi="Myriad Pro" w:cs="Calibri"/>
                <w:sz w:val="22"/>
                <w:szCs w:val="22"/>
                <w:lang w:val="en-GB"/>
              </w:rPr>
              <w:t>Any additional duties as may be required from time to time by the Principal.</w:t>
            </w:r>
          </w:p>
          <w:p w:rsidR="006E4A2D" w:rsidRPr="006E2140" w:rsidRDefault="006E4A2D" w:rsidP="006E4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Myriad Pro" w:hAnsi="Myriad Pro" w:cs="Calibri"/>
                <w:sz w:val="22"/>
                <w:szCs w:val="22"/>
                <w:lang w:val="en-GB"/>
              </w:rPr>
            </w:pPr>
            <w:r w:rsidRPr="006E2140">
              <w:rPr>
                <w:rFonts w:ascii="Myriad Pro" w:hAnsi="Myriad Pro" w:cs="Calibri"/>
                <w:sz w:val="22"/>
                <w:szCs w:val="22"/>
                <w:lang w:val="en-GB"/>
              </w:rPr>
              <w:t>3.</w:t>
            </w:r>
            <w:r w:rsidRPr="006E2140">
              <w:rPr>
                <w:rFonts w:ascii="Myriad Pro" w:hAnsi="Myriad Pro" w:cs="Calibri"/>
                <w:sz w:val="22"/>
                <w:szCs w:val="22"/>
                <w:lang w:val="en-GB"/>
              </w:rPr>
              <w:tab/>
              <w:t xml:space="preserve">To support the lead in </w:t>
            </w:r>
            <w:r w:rsidR="004A6A0C">
              <w:rPr>
                <w:rFonts w:ascii="Myriad Pro" w:hAnsi="Myriad Pro" w:cs="Calibri"/>
                <w:sz w:val="22"/>
                <w:szCs w:val="22"/>
                <w:lang w:val="en-GB"/>
              </w:rPr>
              <w:t>Mathematics</w:t>
            </w:r>
            <w:r w:rsidRPr="006E2140">
              <w:rPr>
                <w:rFonts w:ascii="Myriad Pro" w:hAnsi="Myriad Pro" w:cs="Calibri"/>
                <w:sz w:val="22"/>
                <w:szCs w:val="22"/>
                <w:lang w:val="en-GB"/>
              </w:rPr>
              <w:t xml:space="preserve"> in the development of your subject both in the Communication Learning Centre and across the Academy.  </w:t>
            </w:r>
          </w:p>
          <w:p w:rsidR="006E4A2D" w:rsidRPr="006E4A2D" w:rsidRDefault="006E4A2D" w:rsidP="006E4A2D">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sz w:val="22"/>
                <w:szCs w:val="22"/>
                <w:lang w:val="en-GB"/>
              </w:rPr>
            </w:pPr>
            <w:r w:rsidRPr="006E2140">
              <w:rPr>
                <w:rFonts w:ascii="Myriad Pro" w:hAnsi="Myriad Pro" w:cs="Calibri"/>
                <w:sz w:val="22"/>
                <w:szCs w:val="22"/>
                <w:lang w:val="en-GB"/>
              </w:rPr>
              <w:t xml:space="preserve">To monitor and evaluate </w:t>
            </w:r>
            <w:r w:rsidR="004A6A0C">
              <w:rPr>
                <w:rFonts w:ascii="Myriad Pro" w:hAnsi="Myriad Pro" w:cs="Calibri"/>
                <w:sz w:val="22"/>
                <w:szCs w:val="22"/>
                <w:lang w:val="en-GB"/>
              </w:rPr>
              <w:t>the Mathematics curriculum</w:t>
            </w:r>
          </w:p>
          <w:p w:rsidR="003468CC" w:rsidRPr="006E4A2D" w:rsidRDefault="006E4A2D" w:rsidP="00E92ED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sz w:val="22"/>
                <w:szCs w:val="22"/>
                <w:lang w:val="en-GB"/>
              </w:rPr>
            </w:pPr>
            <w:r w:rsidRPr="006E2140">
              <w:rPr>
                <w:rFonts w:ascii="Myriad Pro" w:hAnsi="Myriad Pro" w:cs="Calibri"/>
                <w:sz w:val="22"/>
                <w:szCs w:val="22"/>
                <w:lang w:val="en-GB"/>
              </w:rPr>
              <w:t xml:space="preserve">Curriculum innovation.  </w:t>
            </w:r>
          </w:p>
        </w:tc>
      </w:tr>
    </w:tbl>
    <w:p w:rsidR="003468CC" w:rsidRPr="004A529B" w:rsidRDefault="003468CC" w:rsidP="00A60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Arial"/>
          <w:sz w:val="22"/>
          <w:szCs w:val="22"/>
          <w:lang w:val="en-GB"/>
        </w:rPr>
      </w:pPr>
    </w:p>
    <w:tbl>
      <w:tblPr>
        <w:tblpPr w:leftFromText="180" w:rightFromText="180" w:vertAnchor="text" w:horzAnchor="margin" w:tblpY="123"/>
        <w:tblW w:w="8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7"/>
      </w:tblGrid>
      <w:tr w:rsidR="003468CC" w:rsidRPr="004A529B" w:rsidTr="00A60EA1">
        <w:trPr>
          <w:trHeight w:val="3120"/>
        </w:trPr>
        <w:tc>
          <w:tcPr>
            <w:tcW w:w="8447" w:type="dxa"/>
            <w:shd w:val="clear" w:color="auto" w:fill="auto"/>
          </w:tcPr>
          <w:p w:rsidR="00A60EA1" w:rsidRPr="004A529B" w:rsidRDefault="00A60EA1" w:rsidP="00E92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Arial"/>
                <w:sz w:val="22"/>
                <w:szCs w:val="22"/>
                <w:lang w:val="en-GB"/>
              </w:rPr>
            </w:pPr>
          </w:p>
          <w:p w:rsidR="006E4A2D" w:rsidRPr="006E2140" w:rsidRDefault="006E4A2D" w:rsidP="006E4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Calibri"/>
                <w:b/>
                <w:bCs/>
                <w:sz w:val="22"/>
                <w:szCs w:val="22"/>
                <w:lang w:val="en-GB"/>
              </w:rPr>
            </w:pPr>
            <w:r w:rsidRPr="006E2140">
              <w:rPr>
                <w:rFonts w:ascii="Myriad Pro" w:hAnsi="Myriad Pro" w:cs="Calibri"/>
                <w:b/>
                <w:bCs/>
                <w:sz w:val="22"/>
                <w:szCs w:val="22"/>
                <w:lang w:val="en-GB"/>
              </w:rPr>
              <w:t xml:space="preserve">SPECIFIC RESPONSIBILITIES OF THE POST OF: ASSISTANT SUBJECT LEAD </w:t>
            </w:r>
          </w:p>
          <w:p w:rsidR="006E4A2D" w:rsidRPr="006E2140" w:rsidRDefault="006E4A2D" w:rsidP="006E4A2D">
            <w:pPr>
              <w:ind w:right="432"/>
              <w:rPr>
                <w:rFonts w:ascii="Myriad Pro" w:hAnsi="Myriad Pro" w:cs="Calibri"/>
                <w:sz w:val="22"/>
                <w:szCs w:val="22"/>
                <w:lang w:val="en-GB"/>
              </w:rPr>
            </w:pPr>
          </w:p>
          <w:p w:rsidR="006E4A2D" w:rsidRPr="006E2140" w:rsidRDefault="006E4A2D" w:rsidP="006E4A2D">
            <w:pPr>
              <w:pStyle w:val="BodyText"/>
              <w:rPr>
                <w:rFonts w:ascii="Myriad Pro" w:hAnsi="Myriad Pro" w:cs="Calibri"/>
                <w:sz w:val="22"/>
                <w:szCs w:val="22"/>
              </w:rPr>
            </w:pPr>
            <w:r w:rsidRPr="006E2140">
              <w:rPr>
                <w:rFonts w:ascii="Myriad Pro" w:hAnsi="Myriad Pro" w:cs="Calibri"/>
                <w:sz w:val="22"/>
                <w:szCs w:val="22"/>
              </w:rPr>
              <w:t xml:space="preserve">The specific functional arrangements of the role of an Assistant Subject Lead will involve co-leading your subject area to ensure an outstanding level. This includes Learning and Teaching, curriculum provision, standard of attainment and behaviour and safety within </w:t>
            </w:r>
            <w:r w:rsidR="004A6A0C">
              <w:rPr>
                <w:rFonts w:ascii="Myriad Pro" w:hAnsi="Myriad Pro" w:cs="Calibri"/>
                <w:sz w:val="22"/>
                <w:szCs w:val="22"/>
              </w:rPr>
              <w:t>Maths</w:t>
            </w:r>
            <w:r w:rsidRPr="006E2140">
              <w:rPr>
                <w:rFonts w:ascii="Myriad Pro" w:hAnsi="Myriad Pro" w:cs="Calibri"/>
                <w:sz w:val="22"/>
                <w:szCs w:val="22"/>
              </w:rPr>
              <w:t>.  As Assistant Subject Lead you will work collabor</w:t>
            </w:r>
            <w:r w:rsidR="004A6A0C">
              <w:rPr>
                <w:rFonts w:ascii="Myriad Pro" w:hAnsi="Myriad Pro" w:cs="Calibri"/>
                <w:sz w:val="22"/>
                <w:szCs w:val="22"/>
              </w:rPr>
              <w:t>atively with the Lead in Mathematics</w:t>
            </w:r>
            <w:r w:rsidRPr="006E2140">
              <w:rPr>
                <w:rFonts w:ascii="Myriad Pro" w:hAnsi="Myriad Pro" w:cs="Calibri"/>
                <w:sz w:val="22"/>
                <w:szCs w:val="22"/>
              </w:rPr>
              <w:t xml:space="preserve"> to provide a vision for developing</w:t>
            </w:r>
            <w:r w:rsidR="004A6A0C">
              <w:rPr>
                <w:rFonts w:ascii="Myriad Pro" w:hAnsi="Myriad Pro" w:cs="Calibri"/>
                <w:sz w:val="22"/>
                <w:szCs w:val="22"/>
              </w:rPr>
              <w:t xml:space="preserve"> Mathematics </w:t>
            </w:r>
            <w:r w:rsidR="004A6A0C" w:rsidRPr="006E2140">
              <w:rPr>
                <w:rFonts w:ascii="Myriad Pro" w:hAnsi="Myriad Pro" w:cs="Calibri"/>
                <w:sz w:val="22"/>
                <w:szCs w:val="22"/>
              </w:rPr>
              <w:t>across</w:t>
            </w:r>
            <w:r w:rsidRPr="006E2140">
              <w:rPr>
                <w:rFonts w:ascii="Myriad Pro" w:hAnsi="Myriad Pro" w:cs="Calibri"/>
                <w:sz w:val="22"/>
                <w:szCs w:val="22"/>
              </w:rPr>
              <w:t xml:space="preserve"> the curriculum</w:t>
            </w:r>
            <w:r w:rsidR="004A6A0C">
              <w:rPr>
                <w:rFonts w:ascii="Myriad Pro" w:hAnsi="Myriad Pro" w:cs="Calibri"/>
                <w:sz w:val="22"/>
                <w:szCs w:val="22"/>
              </w:rPr>
              <w:t>.</w:t>
            </w:r>
            <w:r w:rsidRPr="006E2140">
              <w:rPr>
                <w:rFonts w:ascii="Myriad Pro" w:hAnsi="Myriad Pro" w:cs="Calibri"/>
                <w:sz w:val="22"/>
                <w:szCs w:val="22"/>
              </w:rPr>
              <w:t xml:space="preserve"> You will provide highly engaging, relevant and innovative learning opportunities, including programmes of study, at all key stages to ensure students make exceptional progress in your subject and are provided with the skills they need to be successful in both the Academy and their future lives. You will consistently demonstrate outstanding learning and teaching in these areas, both in your own practice and leadership of others. Assistant Subject Leads are asked to ‘think outside the box’ in developing new ways to manage all aspects of The Academy’s activities. </w:t>
            </w:r>
          </w:p>
          <w:p w:rsidR="006E4A2D" w:rsidRPr="006E2140" w:rsidRDefault="006E4A2D" w:rsidP="006E4A2D">
            <w:pPr>
              <w:ind w:right="432"/>
              <w:rPr>
                <w:rFonts w:ascii="Myriad Pro" w:hAnsi="Myriad Pro" w:cs="Calibri"/>
                <w:sz w:val="22"/>
                <w:szCs w:val="22"/>
                <w:lang w:val="en-GB"/>
              </w:rPr>
            </w:pPr>
          </w:p>
          <w:p w:rsidR="006E4A2D" w:rsidRPr="006E2140" w:rsidRDefault="006E4A2D" w:rsidP="006E4A2D">
            <w:pPr>
              <w:ind w:right="432"/>
              <w:rPr>
                <w:rFonts w:ascii="Myriad Pro" w:hAnsi="Myriad Pro" w:cs="Calibri"/>
                <w:sz w:val="22"/>
                <w:szCs w:val="22"/>
                <w:lang w:val="en-GB"/>
              </w:rPr>
            </w:pPr>
            <w:r w:rsidRPr="006E2140">
              <w:rPr>
                <w:rFonts w:ascii="Myriad Pro" w:hAnsi="Myriad Pro" w:cs="Calibri"/>
                <w:sz w:val="22"/>
                <w:szCs w:val="22"/>
                <w:lang w:val="en-GB"/>
              </w:rPr>
              <w:t>Leaders in the Petchey Academy will be expected to share corporately in devising strategies for raising achievement and ensuring a high level of good behaviour.</w:t>
            </w:r>
          </w:p>
          <w:p w:rsidR="00A60EA1" w:rsidRPr="004A529B" w:rsidRDefault="00A60EA1" w:rsidP="00A60EA1">
            <w:pPr>
              <w:rPr>
                <w:rFonts w:ascii="Myriad Pro" w:hAnsi="Myriad Pro" w:cs="Arial"/>
                <w:sz w:val="22"/>
                <w:szCs w:val="22"/>
                <w:lang w:val="en-GB"/>
              </w:rPr>
            </w:pPr>
          </w:p>
          <w:p w:rsidR="003468CC" w:rsidRPr="004A529B" w:rsidRDefault="003468CC" w:rsidP="00E92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Arial"/>
                <w:sz w:val="22"/>
                <w:szCs w:val="22"/>
                <w:lang w:val="en-GB"/>
              </w:rPr>
            </w:pPr>
          </w:p>
        </w:tc>
      </w:tr>
    </w:tbl>
    <w:p w:rsidR="00DE4780" w:rsidRPr="004A529B" w:rsidRDefault="00DE4780">
      <w:pPr>
        <w:ind w:right="432"/>
        <w:jc w:val="both"/>
        <w:rPr>
          <w:rFonts w:ascii="Myriad Pro" w:hAnsi="Myriad Pro" w:cs="Arial"/>
          <w:sz w:val="22"/>
          <w:szCs w:val="22"/>
          <w:lang w:val="en-GB"/>
        </w:rPr>
      </w:pPr>
    </w:p>
    <w:p w:rsidR="00A60EA1" w:rsidRPr="004A529B" w:rsidRDefault="00A60EA1">
      <w:pPr>
        <w:ind w:right="432"/>
        <w:jc w:val="both"/>
        <w:rPr>
          <w:rFonts w:ascii="Myriad Pro" w:hAnsi="Myriad Pro" w:cs="Arial"/>
          <w:sz w:val="22"/>
          <w:szCs w:val="22"/>
          <w:lang w:val="en-GB"/>
        </w:rPr>
      </w:pPr>
    </w:p>
    <w:p w:rsidR="00A60EA1" w:rsidRPr="004A529B" w:rsidRDefault="00A60EA1">
      <w:pPr>
        <w:ind w:right="432"/>
        <w:jc w:val="both"/>
        <w:rPr>
          <w:rFonts w:ascii="Myriad Pro" w:hAnsi="Myriad Pro" w:cs="Arial"/>
          <w:sz w:val="22"/>
          <w:szCs w:val="22"/>
          <w:lang w:val="en-GB"/>
        </w:rPr>
      </w:pPr>
    </w:p>
    <w:p w:rsidR="00A60EA1" w:rsidRPr="004A529B" w:rsidRDefault="00A60EA1">
      <w:pPr>
        <w:ind w:right="432"/>
        <w:jc w:val="both"/>
        <w:rPr>
          <w:rFonts w:ascii="Myriad Pro" w:hAnsi="Myriad Pro" w:cs="Arial"/>
          <w:sz w:val="22"/>
          <w:szCs w:val="22"/>
          <w:lang w:val="en-GB"/>
        </w:rPr>
      </w:pPr>
    </w:p>
    <w:tbl>
      <w:tblPr>
        <w:tblpPr w:leftFromText="180" w:rightFromText="180" w:vertAnchor="text" w:horzAnchor="margin" w:tblpY="1"/>
        <w:tblW w:w="8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7"/>
      </w:tblGrid>
      <w:tr w:rsidR="00F16338" w:rsidRPr="004A529B" w:rsidTr="00F16338">
        <w:trPr>
          <w:trHeight w:val="3120"/>
        </w:trPr>
        <w:tc>
          <w:tcPr>
            <w:tcW w:w="8447" w:type="dxa"/>
            <w:shd w:val="clear" w:color="auto" w:fill="auto"/>
          </w:tcPr>
          <w:p w:rsidR="00F16338" w:rsidRPr="006E2140" w:rsidRDefault="00F16338" w:rsidP="00F16338">
            <w:pPr>
              <w:ind w:right="432"/>
              <w:rPr>
                <w:rFonts w:ascii="Myriad Pro" w:hAnsi="Myriad Pro" w:cs="Calibri"/>
                <w:sz w:val="22"/>
                <w:szCs w:val="22"/>
                <w:lang w:val="en-GB"/>
              </w:rPr>
            </w:pPr>
          </w:p>
          <w:p w:rsidR="00F16338" w:rsidRPr="006E2140" w:rsidRDefault="00F16338" w:rsidP="00F16338">
            <w:pPr>
              <w:pStyle w:val="Heading1"/>
              <w:rPr>
                <w:rFonts w:ascii="Myriad Pro" w:hAnsi="Myriad Pro" w:cs="Calibri"/>
                <w:sz w:val="22"/>
                <w:szCs w:val="22"/>
              </w:rPr>
            </w:pPr>
            <w:r w:rsidRPr="006E2140">
              <w:rPr>
                <w:rFonts w:ascii="Myriad Pro" w:hAnsi="Myriad Pro" w:cs="Calibri"/>
                <w:sz w:val="22"/>
                <w:szCs w:val="22"/>
              </w:rPr>
              <w:t>WHOLE ACADEMY RESPONSIBILITIES</w:t>
            </w:r>
          </w:p>
          <w:p w:rsidR="00F16338" w:rsidRPr="006E2140" w:rsidRDefault="00F16338" w:rsidP="00F16338">
            <w:pPr>
              <w:rPr>
                <w:rFonts w:ascii="Myriad Pro" w:hAnsi="Myriad Pro" w:cs="Calibri"/>
                <w:sz w:val="22"/>
                <w:szCs w:val="22"/>
              </w:rPr>
            </w:pPr>
          </w:p>
          <w:p w:rsidR="00F16338" w:rsidRPr="006E2140" w:rsidRDefault="00F16338" w:rsidP="00F16338">
            <w:pPr>
              <w:numPr>
                <w:ilvl w:val="12"/>
                <w:numId w:val="0"/>
              </w:numPr>
              <w:rPr>
                <w:rFonts w:ascii="Myriad Pro" w:hAnsi="Myriad Pro" w:cs="Calibri"/>
                <w:sz w:val="22"/>
                <w:szCs w:val="22"/>
              </w:rPr>
            </w:pPr>
            <w:r w:rsidRPr="006E2140">
              <w:rPr>
                <w:rFonts w:ascii="Myriad Pro" w:hAnsi="Myriad Pro" w:cs="Calibri"/>
                <w:sz w:val="22"/>
                <w:szCs w:val="22"/>
              </w:rPr>
              <w:t xml:space="preserve">As </w:t>
            </w:r>
            <w:r w:rsidR="00061E95">
              <w:rPr>
                <w:rFonts w:ascii="Myriad Pro" w:hAnsi="Myriad Pro" w:cs="Calibri"/>
                <w:sz w:val="22"/>
                <w:szCs w:val="22"/>
              </w:rPr>
              <w:t xml:space="preserve">a leadership post </w:t>
            </w:r>
            <w:r w:rsidRPr="006E2140">
              <w:rPr>
                <w:rFonts w:ascii="Myriad Pro" w:hAnsi="Myriad Pro" w:cs="Calibri"/>
                <w:sz w:val="22"/>
                <w:szCs w:val="22"/>
              </w:rPr>
              <w:t>it is anticipated that the post holder will engage in wider responsibilities.  It is therefore essential that the appointees have an open minded, entrepreneurial and flexible approach to change as The Academy develops. It will also assist the post-holder develop skills and professional expertise to seek further promoted post in time, either at the Petchey Academy or elsewhere.</w:t>
            </w:r>
          </w:p>
          <w:p w:rsidR="00F16338" w:rsidRPr="006E2140" w:rsidRDefault="00F16338" w:rsidP="00F16338">
            <w:pPr>
              <w:numPr>
                <w:ilvl w:val="12"/>
                <w:numId w:val="0"/>
              </w:numPr>
              <w:rPr>
                <w:rFonts w:ascii="Myriad Pro" w:hAnsi="Myriad Pro" w:cs="Calibri"/>
                <w:b/>
                <w:sz w:val="22"/>
                <w:szCs w:val="22"/>
              </w:rPr>
            </w:pPr>
            <w:r w:rsidRPr="006E2140">
              <w:rPr>
                <w:rFonts w:ascii="Myriad Pro" w:hAnsi="Myriad Pro" w:cs="Calibri"/>
                <w:b/>
                <w:sz w:val="22"/>
                <w:szCs w:val="22"/>
              </w:rPr>
              <w:t>TEACHING</w:t>
            </w:r>
          </w:p>
          <w:p w:rsidR="00F16338" w:rsidRPr="006E2140" w:rsidRDefault="00F16338" w:rsidP="00F16338">
            <w:pPr>
              <w:numPr>
                <w:ilvl w:val="12"/>
                <w:numId w:val="0"/>
              </w:numPr>
              <w:rPr>
                <w:rFonts w:ascii="Myriad Pro" w:hAnsi="Myriad Pro" w:cs="Calibri"/>
                <w:sz w:val="22"/>
                <w:szCs w:val="22"/>
              </w:rPr>
            </w:pPr>
          </w:p>
          <w:p w:rsidR="00F16338" w:rsidRPr="006E4A2D" w:rsidRDefault="00F16338" w:rsidP="00F16338">
            <w:pPr>
              <w:numPr>
                <w:ilvl w:val="12"/>
                <w:numId w:val="0"/>
              </w:numPr>
              <w:rPr>
                <w:rFonts w:ascii="Myriad Pro" w:hAnsi="Myriad Pro" w:cs="Calibri"/>
                <w:sz w:val="22"/>
                <w:szCs w:val="22"/>
              </w:rPr>
            </w:pPr>
            <w:r w:rsidRPr="006E2140">
              <w:rPr>
                <w:rFonts w:ascii="Myriad Pro" w:hAnsi="Myriad Pro" w:cs="Calibri"/>
                <w:sz w:val="22"/>
                <w:szCs w:val="22"/>
              </w:rPr>
              <w:t xml:space="preserve">The Assistant Subject Lead will have a teaching commitment to be agreed with the Principal.  This may involve several subjects, but will focus on your main specialism. </w:t>
            </w:r>
          </w:p>
        </w:tc>
      </w:tr>
      <w:tr w:rsidR="00F16338" w:rsidRPr="004A529B" w:rsidTr="00F16338">
        <w:trPr>
          <w:trHeight w:val="3120"/>
        </w:trPr>
        <w:tc>
          <w:tcPr>
            <w:tcW w:w="8447" w:type="dxa"/>
            <w:shd w:val="clear" w:color="auto" w:fill="auto"/>
          </w:tcPr>
          <w:p w:rsidR="00F16338" w:rsidRPr="004A529B" w:rsidRDefault="00F16338" w:rsidP="00F16338">
            <w:pPr>
              <w:rPr>
                <w:rFonts w:ascii="Myriad Pro" w:hAnsi="Myriad Pro" w:cs="Arial"/>
                <w:b/>
                <w:bCs/>
                <w:sz w:val="22"/>
                <w:szCs w:val="22"/>
                <w:lang w:val="en-GB"/>
              </w:rPr>
            </w:pPr>
            <w:r w:rsidRPr="004A529B">
              <w:rPr>
                <w:rFonts w:ascii="Myriad Pro" w:hAnsi="Myriad Pro" w:cs="Arial"/>
                <w:b/>
                <w:bCs/>
                <w:sz w:val="22"/>
                <w:szCs w:val="22"/>
                <w:lang w:val="en-GB"/>
              </w:rPr>
              <w:t>Meetings:</w:t>
            </w:r>
          </w:p>
          <w:p w:rsidR="00F16338" w:rsidRPr="004A529B" w:rsidRDefault="00F16338" w:rsidP="00F16338">
            <w:pPr>
              <w:numPr>
                <w:ilvl w:val="0"/>
                <w:numId w:val="28"/>
              </w:numPr>
              <w:rPr>
                <w:rFonts w:ascii="Myriad Pro" w:hAnsi="Myriad Pro" w:cs="Arial"/>
                <w:sz w:val="22"/>
                <w:szCs w:val="22"/>
                <w:lang w:val="en-GB"/>
              </w:rPr>
            </w:pPr>
            <w:r w:rsidRPr="004A529B">
              <w:rPr>
                <w:rFonts w:ascii="Myriad Pro" w:hAnsi="Myriad Pro" w:cs="Arial"/>
                <w:sz w:val="22"/>
                <w:szCs w:val="22"/>
                <w:lang w:val="en-GB"/>
              </w:rPr>
              <w:t>Subject Meetings: Participating in Subject and Learning Centre Meetings</w:t>
            </w:r>
          </w:p>
          <w:p w:rsidR="00F16338" w:rsidRPr="004A529B" w:rsidRDefault="00F16338" w:rsidP="00F16338">
            <w:pPr>
              <w:numPr>
                <w:ilvl w:val="0"/>
                <w:numId w:val="28"/>
              </w:numPr>
              <w:rPr>
                <w:rFonts w:ascii="Myriad Pro" w:hAnsi="Myriad Pro" w:cs="Arial"/>
                <w:sz w:val="22"/>
                <w:szCs w:val="22"/>
                <w:lang w:val="en-GB"/>
              </w:rPr>
            </w:pPr>
            <w:r w:rsidRPr="004A529B">
              <w:rPr>
                <w:rFonts w:ascii="Myriad Pro" w:hAnsi="Myriad Pro" w:cs="Arial"/>
                <w:sz w:val="22"/>
                <w:szCs w:val="22"/>
                <w:lang w:val="en-GB"/>
              </w:rPr>
              <w:t xml:space="preserve">Parent Meetings: Participate in formal and informal meeting with parents </w:t>
            </w:r>
          </w:p>
          <w:p w:rsidR="00F16338" w:rsidRPr="004A529B" w:rsidRDefault="00F16338" w:rsidP="00F16338">
            <w:pPr>
              <w:numPr>
                <w:ilvl w:val="0"/>
                <w:numId w:val="28"/>
              </w:numPr>
              <w:rPr>
                <w:rFonts w:ascii="Myriad Pro" w:hAnsi="Myriad Pro" w:cs="Arial"/>
                <w:sz w:val="22"/>
                <w:szCs w:val="22"/>
                <w:lang w:val="en-GB"/>
              </w:rPr>
            </w:pPr>
            <w:r w:rsidRPr="004A529B">
              <w:rPr>
                <w:rFonts w:ascii="Myriad Pro" w:hAnsi="Myriad Pro" w:cs="Arial"/>
                <w:sz w:val="22"/>
                <w:szCs w:val="22"/>
                <w:lang w:val="en-GB"/>
              </w:rPr>
              <w:t>Staff meetings: attend and contribute to wider academy development</w:t>
            </w:r>
          </w:p>
          <w:p w:rsidR="00F16338" w:rsidRPr="004A529B" w:rsidRDefault="00F16338" w:rsidP="00F16338">
            <w:pPr>
              <w:numPr>
                <w:ilvl w:val="0"/>
                <w:numId w:val="28"/>
              </w:numPr>
              <w:rPr>
                <w:rFonts w:ascii="Myriad Pro" w:hAnsi="Myriad Pro" w:cs="Arial"/>
                <w:sz w:val="22"/>
                <w:szCs w:val="22"/>
                <w:lang w:val="en-GB"/>
              </w:rPr>
            </w:pPr>
            <w:r w:rsidRPr="004A529B">
              <w:rPr>
                <w:rFonts w:ascii="Myriad Pro" w:hAnsi="Myriad Pro" w:cs="Arial"/>
                <w:sz w:val="22"/>
                <w:szCs w:val="22"/>
                <w:lang w:val="en-GB"/>
              </w:rPr>
              <w:t>Pastoral meetings: liaising with other professionals, such as learning mentors, careers advisers, educational psychologists and education welfare officers when appropriate to do so</w:t>
            </w:r>
          </w:p>
          <w:p w:rsidR="00F16338" w:rsidRPr="004A529B" w:rsidRDefault="00F16338" w:rsidP="00F16338">
            <w:pPr>
              <w:ind w:right="432"/>
              <w:rPr>
                <w:rFonts w:ascii="Myriad Pro" w:hAnsi="Myriad Pro" w:cs="Arial"/>
                <w:b/>
                <w:bCs/>
                <w:sz w:val="22"/>
                <w:szCs w:val="22"/>
                <w:lang w:val="en-GB"/>
              </w:rPr>
            </w:pPr>
            <w:r w:rsidRPr="004A529B">
              <w:rPr>
                <w:rFonts w:ascii="Myriad Pro" w:hAnsi="Myriad Pro" w:cs="Arial"/>
                <w:b/>
                <w:bCs/>
                <w:sz w:val="22"/>
                <w:szCs w:val="22"/>
                <w:lang w:val="en-GB"/>
              </w:rPr>
              <w:t>Cover:</w:t>
            </w:r>
          </w:p>
          <w:p w:rsidR="00F16338" w:rsidRPr="004A529B" w:rsidRDefault="00F16338" w:rsidP="00F16338">
            <w:pPr>
              <w:numPr>
                <w:ilvl w:val="0"/>
                <w:numId w:val="27"/>
              </w:numPr>
              <w:rPr>
                <w:rFonts w:ascii="Myriad Pro" w:hAnsi="Myriad Pro" w:cs="Arial"/>
                <w:sz w:val="22"/>
                <w:szCs w:val="22"/>
                <w:lang w:val="en-GB"/>
              </w:rPr>
            </w:pPr>
            <w:r w:rsidRPr="004A529B">
              <w:rPr>
                <w:rFonts w:ascii="Myriad Pro" w:hAnsi="Myriad Pro" w:cs="Arial"/>
                <w:sz w:val="22"/>
                <w:szCs w:val="22"/>
                <w:lang w:val="en-GB"/>
              </w:rPr>
              <w:t xml:space="preserve">Supervising, and so far as practicable, teaching any students whose teacher is not available to teach them, with appropriate arrangements for marking and feedback. </w:t>
            </w:r>
          </w:p>
          <w:p w:rsidR="00F16338" w:rsidRPr="004A529B" w:rsidRDefault="00F16338" w:rsidP="00F16338">
            <w:pPr>
              <w:numPr>
                <w:ilvl w:val="0"/>
                <w:numId w:val="27"/>
              </w:numPr>
              <w:rPr>
                <w:rFonts w:ascii="Myriad Pro" w:hAnsi="Myriad Pro" w:cs="Arial"/>
                <w:sz w:val="22"/>
                <w:szCs w:val="22"/>
                <w:lang w:val="en-GB"/>
              </w:rPr>
            </w:pPr>
            <w:r w:rsidRPr="004A529B">
              <w:rPr>
                <w:rFonts w:ascii="Myriad Pro" w:hAnsi="Myriad Pro" w:cs="Arial"/>
                <w:sz w:val="22"/>
                <w:szCs w:val="22"/>
                <w:lang w:val="en-GB"/>
              </w:rPr>
              <w:t>Teachers must ensure that appropriate ‘cover’ work is provided in cases of absence.</w:t>
            </w:r>
          </w:p>
          <w:p w:rsidR="00F16338" w:rsidRPr="004A529B" w:rsidRDefault="00F16338" w:rsidP="00F16338">
            <w:pPr>
              <w:rPr>
                <w:rFonts w:ascii="Myriad Pro" w:hAnsi="Myriad Pro" w:cs="Arial"/>
                <w:b/>
                <w:bCs/>
                <w:sz w:val="22"/>
                <w:szCs w:val="22"/>
                <w:lang w:val="en-GB"/>
              </w:rPr>
            </w:pPr>
            <w:r w:rsidRPr="004A529B">
              <w:rPr>
                <w:rFonts w:ascii="Myriad Pro" w:hAnsi="Myriad Pro" w:cs="Arial"/>
                <w:b/>
                <w:bCs/>
                <w:sz w:val="22"/>
                <w:szCs w:val="22"/>
                <w:lang w:val="en-GB"/>
              </w:rPr>
              <w:t>Public examinations:</w:t>
            </w:r>
          </w:p>
          <w:p w:rsidR="00F16338" w:rsidRPr="004A529B" w:rsidRDefault="00F16338" w:rsidP="00F16338">
            <w:pPr>
              <w:numPr>
                <w:ilvl w:val="0"/>
                <w:numId w:val="26"/>
              </w:numPr>
              <w:rPr>
                <w:rFonts w:ascii="Myriad Pro" w:hAnsi="Myriad Pro" w:cs="Arial"/>
                <w:sz w:val="22"/>
                <w:szCs w:val="22"/>
                <w:lang w:val="en-GB"/>
              </w:rPr>
            </w:pPr>
            <w:r w:rsidRPr="004A529B">
              <w:rPr>
                <w:rFonts w:ascii="Myriad Pro" w:hAnsi="Myriad Pro" w:cs="Arial"/>
                <w:sz w:val="22"/>
                <w:szCs w:val="22"/>
                <w:lang w:val="en-GB"/>
              </w:rPr>
              <w:t xml:space="preserve">Participating in arrangements for preparing students for public examinations and in assessing students for the purposes of such examinations.  </w:t>
            </w:r>
          </w:p>
          <w:p w:rsidR="00F16338" w:rsidRPr="004A529B" w:rsidRDefault="00F16338" w:rsidP="00F16338">
            <w:pPr>
              <w:numPr>
                <w:ilvl w:val="0"/>
                <w:numId w:val="26"/>
              </w:numPr>
              <w:rPr>
                <w:rFonts w:ascii="Myriad Pro" w:hAnsi="Myriad Pro" w:cs="Arial"/>
                <w:sz w:val="22"/>
                <w:szCs w:val="22"/>
                <w:lang w:val="en-GB"/>
              </w:rPr>
            </w:pPr>
            <w:r w:rsidRPr="004A529B">
              <w:rPr>
                <w:rFonts w:ascii="Myriad Pro" w:hAnsi="Myriad Pro" w:cs="Arial"/>
                <w:sz w:val="22"/>
                <w:szCs w:val="22"/>
                <w:lang w:val="en-GB"/>
              </w:rPr>
              <w:t>Participating in arrangements for students’ presentation for and supervision during such examinations.</w:t>
            </w:r>
          </w:p>
          <w:p w:rsidR="00F16338" w:rsidRPr="006E2140" w:rsidRDefault="00F16338" w:rsidP="00F16338">
            <w:pPr>
              <w:ind w:right="432"/>
              <w:rPr>
                <w:rFonts w:ascii="Myriad Pro" w:hAnsi="Myriad Pro" w:cs="Calibri"/>
                <w:sz w:val="22"/>
                <w:szCs w:val="22"/>
                <w:lang w:val="en-GB"/>
              </w:rPr>
            </w:pPr>
          </w:p>
        </w:tc>
      </w:tr>
    </w:tbl>
    <w:p w:rsidR="00A60EA1" w:rsidRPr="004A529B" w:rsidRDefault="00A60EA1" w:rsidP="00F16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Arial"/>
          <w:sz w:val="22"/>
          <w:szCs w:val="22"/>
          <w:lang w:val="en-GB"/>
        </w:rPr>
      </w:pPr>
    </w:p>
    <w:p w:rsidR="00A60EA1" w:rsidRPr="004A529B" w:rsidRDefault="00A60EA1" w:rsidP="00A60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5"/>
      </w:tblGrid>
      <w:tr w:rsidR="00F16338" w:rsidRPr="004A529B" w:rsidTr="00F82AE2">
        <w:tc>
          <w:tcPr>
            <w:tcW w:w="8525" w:type="dxa"/>
            <w:shd w:val="clear" w:color="auto" w:fill="auto"/>
          </w:tcPr>
          <w:p w:rsidR="00F16338" w:rsidRPr="006E2140" w:rsidRDefault="00F16338" w:rsidP="00F82AE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ind w:right="432"/>
              <w:jc w:val="both"/>
              <w:rPr>
                <w:rFonts w:ascii="Myriad Pro" w:hAnsi="Myriad Pro" w:cs="Calibri"/>
                <w:b/>
                <w:sz w:val="22"/>
                <w:szCs w:val="22"/>
                <w:lang w:val="en-GB"/>
              </w:rPr>
            </w:pPr>
            <w:r w:rsidRPr="006E2140">
              <w:rPr>
                <w:rFonts w:ascii="Myriad Pro" w:hAnsi="Myriad Pro" w:cs="Calibri"/>
                <w:b/>
                <w:sz w:val="22"/>
                <w:szCs w:val="22"/>
                <w:lang w:val="en-GB"/>
              </w:rPr>
              <w:t xml:space="preserve">Subject Specific responsibilities in addition to responsibilities as a Teacher </w:t>
            </w:r>
          </w:p>
          <w:p w:rsidR="00F16338" w:rsidRPr="006E2140" w:rsidRDefault="00F16338" w:rsidP="00F82A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ind w:right="432"/>
              <w:rPr>
                <w:rFonts w:ascii="Myriad Pro" w:hAnsi="Myriad Pro" w:cs="Calibri"/>
                <w:b/>
                <w:sz w:val="22"/>
                <w:szCs w:val="22"/>
                <w:lang w:val="en-GB"/>
              </w:rPr>
            </w:pPr>
            <w:r w:rsidRPr="006E2140">
              <w:rPr>
                <w:rFonts w:ascii="Myriad Pro" w:hAnsi="Myriad Pro" w:cs="Calibri"/>
                <w:b/>
                <w:sz w:val="22"/>
                <w:szCs w:val="22"/>
                <w:lang w:val="en-GB"/>
              </w:rPr>
              <w:t xml:space="preserve"> </w:t>
            </w:r>
          </w:p>
          <w:p w:rsidR="00F16338" w:rsidRPr="006E2140" w:rsidRDefault="00F16338" w:rsidP="00F82AE2">
            <w:pPr>
              <w:numPr>
                <w:ilvl w:val="0"/>
                <w:numId w:val="31"/>
              </w:numPr>
              <w:ind w:right="432"/>
              <w:jc w:val="both"/>
              <w:rPr>
                <w:rFonts w:ascii="Myriad Pro" w:hAnsi="Myriad Pro" w:cs="Calibri"/>
                <w:sz w:val="22"/>
                <w:szCs w:val="22"/>
                <w:lang w:val="en-GB"/>
              </w:rPr>
            </w:pPr>
            <w:r w:rsidRPr="006E2140">
              <w:rPr>
                <w:rFonts w:ascii="Myriad Pro" w:hAnsi="Myriad Pro" w:cs="Calibri"/>
                <w:sz w:val="22"/>
                <w:szCs w:val="22"/>
                <w:lang w:val="en-GB"/>
              </w:rPr>
              <w:t xml:space="preserve">Ensure teachers in your Subject Area consistently deliver good or better lessons and maintain positive learning environments. </w:t>
            </w:r>
          </w:p>
          <w:p w:rsidR="00F16338" w:rsidRPr="006E2140" w:rsidRDefault="00F16338" w:rsidP="00F82AE2">
            <w:pPr>
              <w:numPr>
                <w:ilvl w:val="0"/>
                <w:numId w:val="31"/>
              </w:numPr>
              <w:ind w:right="432"/>
              <w:jc w:val="both"/>
              <w:rPr>
                <w:rFonts w:ascii="Myriad Pro" w:hAnsi="Myriad Pro" w:cs="Calibri"/>
                <w:sz w:val="22"/>
                <w:szCs w:val="22"/>
                <w:lang w:val="en-GB"/>
              </w:rPr>
            </w:pPr>
            <w:r w:rsidRPr="006E2140">
              <w:rPr>
                <w:rFonts w:ascii="Myriad Pro" w:hAnsi="Myriad Pro" w:cs="Calibri"/>
                <w:sz w:val="22"/>
                <w:szCs w:val="22"/>
                <w:lang w:val="en-GB"/>
              </w:rPr>
              <w:t xml:space="preserve">Create and implement a long term strategic vision for your subject area </w:t>
            </w:r>
          </w:p>
          <w:p w:rsidR="00F16338" w:rsidRPr="006E2140" w:rsidRDefault="00F16338" w:rsidP="00F82AE2">
            <w:pPr>
              <w:numPr>
                <w:ilvl w:val="0"/>
                <w:numId w:val="31"/>
              </w:numPr>
              <w:ind w:right="432"/>
              <w:jc w:val="both"/>
              <w:rPr>
                <w:rFonts w:ascii="Myriad Pro" w:hAnsi="Myriad Pro" w:cs="Calibri"/>
                <w:sz w:val="22"/>
                <w:szCs w:val="22"/>
                <w:lang w:val="en-GB"/>
              </w:rPr>
            </w:pPr>
            <w:r w:rsidRPr="006E2140">
              <w:rPr>
                <w:rFonts w:ascii="Myriad Pro" w:hAnsi="Myriad Pro" w:cs="Calibri"/>
                <w:sz w:val="22"/>
                <w:szCs w:val="22"/>
                <w:lang w:val="en-GB"/>
              </w:rPr>
              <w:t>Plan schemes of learning and lessons for</w:t>
            </w:r>
            <w:r w:rsidR="004A6A0C">
              <w:rPr>
                <w:rFonts w:ascii="Myriad Pro" w:hAnsi="Myriad Pro" w:cs="Calibri"/>
                <w:sz w:val="22"/>
                <w:szCs w:val="22"/>
                <w:lang w:val="en-GB"/>
              </w:rPr>
              <w:t xml:space="preserve"> Mathematics </w:t>
            </w:r>
            <w:r w:rsidRPr="006E2140">
              <w:rPr>
                <w:rFonts w:ascii="Myriad Pro" w:hAnsi="Myriad Pro" w:cs="Calibri"/>
                <w:sz w:val="22"/>
                <w:szCs w:val="22"/>
                <w:lang w:val="en-GB"/>
              </w:rPr>
              <w:t xml:space="preserve">at Key Stage Three, Four which are engaging and relevant to students’ needs and interests. </w:t>
            </w:r>
          </w:p>
          <w:p w:rsidR="00F16338" w:rsidRPr="006E2140" w:rsidRDefault="00F16338" w:rsidP="00F82AE2">
            <w:pPr>
              <w:numPr>
                <w:ilvl w:val="0"/>
                <w:numId w:val="31"/>
              </w:numPr>
              <w:ind w:right="432"/>
              <w:jc w:val="both"/>
              <w:rPr>
                <w:rFonts w:ascii="Myriad Pro" w:hAnsi="Myriad Pro" w:cs="Calibri"/>
                <w:sz w:val="22"/>
                <w:szCs w:val="22"/>
                <w:lang w:val="en-GB"/>
              </w:rPr>
            </w:pPr>
            <w:r w:rsidRPr="006E2140">
              <w:rPr>
                <w:rFonts w:ascii="Myriad Pro" w:hAnsi="Myriad Pro" w:cs="Calibri"/>
                <w:sz w:val="22"/>
                <w:szCs w:val="22"/>
                <w:lang w:val="en-GB"/>
              </w:rPr>
              <w:t xml:space="preserve">Regularly review the literacy curriculum offered, develop new innovative approaches for learning utilising ICT and new resources. </w:t>
            </w:r>
          </w:p>
          <w:p w:rsidR="00F16338" w:rsidRPr="006E2140" w:rsidRDefault="00F16338" w:rsidP="00F82AE2">
            <w:pPr>
              <w:numPr>
                <w:ilvl w:val="0"/>
                <w:numId w:val="31"/>
              </w:numPr>
              <w:ind w:right="432"/>
              <w:jc w:val="both"/>
              <w:rPr>
                <w:rFonts w:ascii="Myriad Pro" w:hAnsi="Myriad Pro" w:cs="Calibri"/>
                <w:sz w:val="22"/>
                <w:szCs w:val="22"/>
                <w:lang w:val="en-GB"/>
              </w:rPr>
            </w:pPr>
            <w:r w:rsidRPr="006E2140">
              <w:rPr>
                <w:rFonts w:ascii="Myriad Pro" w:hAnsi="Myriad Pro" w:cs="Calibri"/>
                <w:sz w:val="22"/>
                <w:szCs w:val="22"/>
                <w:lang w:val="en-GB"/>
              </w:rPr>
              <w:t xml:space="preserve">Track and monitor student performance across your Subject Area / area of responsibility.  </w:t>
            </w:r>
          </w:p>
          <w:p w:rsidR="00F16338" w:rsidRPr="006E2140" w:rsidRDefault="00F16338" w:rsidP="00F82AE2">
            <w:pPr>
              <w:numPr>
                <w:ilvl w:val="0"/>
                <w:numId w:val="31"/>
              </w:numPr>
              <w:ind w:right="432"/>
              <w:jc w:val="both"/>
              <w:rPr>
                <w:rFonts w:ascii="Myriad Pro" w:hAnsi="Myriad Pro" w:cs="Calibri"/>
                <w:sz w:val="22"/>
                <w:szCs w:val="22"/>
                <w:lang w:val="en-GB"/>
              </w:rPr>
            </w:pPr>
            <w:r w:rsidRPr="006E2140">
              <w:rPr>
                <w:rFonts w:ascii="Myriad Pro" w:hAnsi="Myriad Pro" w:cs="Calibri"/>
                <w:sz w:val="22"/>
                <w:szCs w:val="22"/>
                <w:lang w:val="en-GB"/>
              </w:rPr>
              <w:t xml:space="preserve">Ensure marking is regularly carried out in your area in accordance with Academy marking policy and use assessment for learning to regularly share levels of achievement with students and parents </w:t>
            </w:r>
          </w:p>
          <w:p w:rsidR="00F16338" w:rsidRPr="006E2140" w:rsidRDefault="00F16338" w:rsidP="00F82AE2">
            <w:pPr>
              <w:numPr>
                <w:ilvl w:val="0"/>
                <w:numId w:val="31"/>
              </w:numPr>
              <w:ind w:right="432"/>
              <w:jc w:val="both"/>
              <w:rPr>
                <w:rFonts w:ascii="Myriad Pro" w:hAnsi="Myriad Pro" w:cs="Calibri"/>
                <w:sz w:val="22"/>
                <w:szCs w:val="22"/>
                <w:lang w:val="en-GB"/>
              </w:rPr>
            </w:pPr>
            <w:r w:rsidRPr="006E2140">
              <w:rPr>
                <w:rFonts w:ascii="Myriad Pro" w:hAnsi="Myriad Pro" w:cs="Calibri"/>
                <w:sz w:val="22"/>
                <w:szCs w:val="22"/>
                <w:lang w:val="en-GB"/>
              </w:rPr>
              <w:t>Report regularly to your line manager on current performance and develop intervention strategies to continually improve performance and achieve outstanding results.</w:t>
            </w:r>
          </w:p>
          <w:p w:rsidR="00F16338" w:rsidRPr="006E2140" w:rsidRDefault="00F16338" w:rsidP="00F82AE2">
            <w:pPr>
              <w:numPr>
                <w:ilvl w:val="0"/>
                <w:numId w:val="31"/>
              </w:numPr>
              <w:ind w:right="432"/>
              <w:jc w:val="both"/>
              <w:rPr>
                <w:rFonts w:ascii="Myriad Pro" w:hAnsi="Myriad Pro" w:cs="Calibri"/>
                <w:sz w:val="22"/>
                <w:szCs w:val="22"/>
                <w:lang w:val="en-GB"/>
              </w:rPr>
            </w:pPr>
            <w:r w:rsidRPr="006E2140">
              <w:rPr>
                <w:rFonts w:ascii="Myriad Pro" w:hAnsi="Myriad Pro" w:cs="Calibri"/>
                <w:sz w:val="22"/>
                <w:szCs w:val="22"/>
                <w:lang w:val="en-GB"/>
              </w:rPr>
              <w:t xml:space="preserve">Support and promote the professional development of teachers in your subject area in line with whole Academy PD&amp;R policy. Provide training, mentoring and coaching where appropriate. </w:t>
            </w:r>
          </w:p>
          <w:p w:rsidR="00F16338" w:rsidRPr="006E2140" w:rsidRDefault="00F16338" w:rsidP="00F82AE2">
            <w:pPr>
              <w:numPr>
                <w:ilvl w:val="0"/>
                <w:numId w:val="31"/>
              </w:numPr>
              <w:ind w:right="432"/>
              <w:jc w:val="both"/>
              <w:rPr>
                <w:rFonts w:ascii="Myriad Pro" w:hAnsi="Myriad Pro" w:cs="Calibri"/>
                <w:sz w:val="22"/>
                <w:szCs w:val="22"/>
                <w:lang w:val="en-GB"/>
              </w:rPr>
            </w:pPr>
            <w:r w:rsidRPr="006E2140">
              <w:rPr>
                <w:rFonts w:ascii="Myriad Pro" w:hAnsi="Myriad Pro" w:cs="Calibri"/>
                <w:sz w:val="22"/>
                <w:szCs w:val="22"/>
                <w:lang w:val="en-GB"/>
              </w:rPr>
              <w:t xml:space="preserve">Work collaboratively to support your Learning Centre as a team and actively engage in whole Academy improvement initiatives </w:t>
            </w:r>
          </w:p>
          <w:p w:rsidR="00F16338" w:rsidRPr="006E2140" w:rsidRDefault="00F16338" w:rsidP="00F82AE2">
            <w:pPr>
              <w:numPr>
                <w:ilvl w:val="0"/>
                <w:numId w:val="31"/>
              </w:numPr>
              <w:ind w:right="432"/>
              <w:jc w:val="both"/>
              <w:rPr>
                <w:rFonts w:ascii="Myriad Pro" w:hAnsi="Myriad Pro" w:cs="Calibri"/>
                <w:sz w:val="22"/>
                <w:szCs w:val="22"/>
                <w:lang w:val="en-GB"/>
              </w:rPr>
            </w:pPr>
            <w:r w:rsidRPr="006E2140">
              <w:rPr>
                <w:rFonts w:ascii="Myriad Pro" w:hAnsi="Myriad Pro" w:cs="Calibri"/>
                <w:sz w:val="22"/>
                <w:szCs w:val="22"/>
                <w:lang w:val="en-GB"/>
              </w:rPr>
              <w:lastRenderedPageBreak/>
              <w:t xml:space="preserve">Maintain the highest standards of professionalism and consistently apply Academy systems </w:t>
            </w:r>
          </w:p>
          <w:p w:rsidR="00F16338" w:rsidRPr="004A529B" w:rsidRDefault="00F16338" w:rsidP="00F82AE2">
            <w:pPr>
              <w:ind w:left="720"/>
              <w:rPr>
                <w:rFonts w:ascii="Myriad Pro" w:hAnsi="Myriad Pro" w:cs="Arial"/>
                <w:sz w:val="22"/>
                <w:szCs w:val="22"/>
                <w:lang w:val="en-GB"/>
              </w:rPr>
            </w:pPr>
          </w:p>
        </w:tc>
      </w:tr>
    </w:tbl>
    <w:p w:rsidR="00F16338" w:rsidRDefault="00F16338" w:rsidP="00F16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F16338" w:rsidRDefault="00F16338" w:rsidP="00F16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Arial"/>
          <w:sz w:val="22"/>
          <w:szCs w:val="22"/>
          <w:lang w:val="en-GB"/>
        </w:rPr>
      </w:pPr>
    </w:p>
    <w:p w:rsidR="00F16338" w:rsidRDefault="00F16338" w:rsidP="00F16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F16338" w:rsidRDefault="00F16338" w:rsidP="00F16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F16338" w:rsidRDefault="00F16338" w:rsidP="00F16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F16338" w:rsidRDefault="00F16338" w:rsidP="00F16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F16338" w:rsidRPr="003468CC" w:rsidRDefault="00F16338" w:rsidP="00F163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F16338" w:rsidRDefault="00F16338" w:rsidP="00F16338">
      <w:pPr>
        <w:rPr>
          <w:rFonts w:ascii="Arial" w:hAnsi="Arial" w:cs="Arial"/>
          <w:sz w:val="22"/>
          <w:szCs w:val="22"/>
          <w:lang w:val="en-GB"/>
        </w:rPr>
      </w:pPr>
    </w:p>
    <w:p w:rsidR="00F16338" w:rsidRPr="00DE4780" w:rsidRDefault="00F16338" w:rsidP="00F16338">
      <w:pPr>
        <w:spacing w:after="240"/>
        <w:jc w:val="both"/>
        <w:rPr>
          <w:rFonts w:ascii="Arial" w:hAnsi="Arial" w:cs="Arial"/>
          <w:sz w:val="22"/>
          <w:szCs w:val="22"/>
          <w:lang w:val="en-GB"/>
        </w:rPr>
      </w:pPr>
    </w:p>
    <w:p w:rsidR="00F16338" w:rsidRPr="00DE4780" w:rsidRDefault="00F16338" w:rsidP="00F16338">
      <w:pPr>
        <w:ind w:right="432"/>
        <w:jc w:val="both"/>
        <w:rPr>
          <w:rFonts w:ascii="Arial" w:hAnsi="Arial" w:cs="Arial"/>
          <w:sz w:val="22"/>
          <w:szCs w:val="22"/>
          <w:lang w:val="en-GB"/>
        </w:rPr>
      </w:pPr>
    </w:p>
    <w:p w:rsidR="00A60EA1" w:rsidRPr="004A529B" w:rsidRDefault="00A60EA1" w:rsidP="006E4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Arial"/>
          <w:sz w:val="22"/>
          <w:szCs w:val="22"/>
          <w:lang w:val="en-GB"/>
        </w:rPr>
      </w:pPr>
    </w:p>
    <w:p w:rsidR="00A60EA1" w:rsidRPr="004A529B" w:rsidRDefault="00A60EA1" w:rsidP="00A60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A60EA1" w:rsidRPr="004A529B" w:rsidRDefault="00A60EA1" w:rsidP="00A60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A60EA1" w:rsidRPr="004A529B" w:rsidRDefault="00A60EA1" w:rsidP="00A60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A60EA1" w:rsidRPr="004A529B" w:rsidRDefault="00A60EA1" w:rsidP="00A60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A60EA1" w:rsidRDefault="00A60EA1" w:rsidP="00A60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A60EA1" w:rsidRDefault="00A60EA1" w:rsidP="00A60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Myriad Pro" w:hAnsi="Myriad Pro" w:cs="Arial"/>
          <w:sz w:val="22"/>
          <w:szCs w:val="22"/>
          <w:lang w:val="en-GB"/>
        </w:rPr>
      </w:pPr>
    </w:p>
    <w:p w:rsidR="00A60EA1" w:rsidRDefault="00A60EA1" w:rsidP="00A60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A60EA1" w:rsidRDefault="00A60EA1" w:rsidP="00A60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A60EA1" w:rsidRDefault="00A60EA1" w:rsidP="00A60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A60EA1" w:rsidRDefault="00A60EA1" w:rsidP="00A60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A60EA1" w:rsidRPr="003468CC" w:rsidRDefault="00A60EA1" w:rsidP="00A60E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Myriad Pro" w:hAnsi="Myriad Pro" w:cs="Arial"/>
          <w:sz w:val="22"/>
          <w:szCs w:val="22"/>
          <w:lang w:val="en-GB"/>
        </w:rPr>
      </w:pPr>
    </w:p>
    <w:p w:rsidR="00A60EA1" w:rsidRDefault="00A60EA1" w:rsidP="00A60EA1">
      <w:pPr>
        <w:rPr>
          <w:rFonts w:ascii="Arial" w:hAnsi="Arial" w:cs="Arial"/>
          <w:sz w:val="22"/>
          <w:szCs w:val="22"/>
          <w:lang w:val="en-GB"/>
        </w:rPr>
      </w:pPr>
    </w:p>
    <w:p w:rsidR="00A60EA1" w:rsidRPr="00DE4780" w:rsidRDefault="00A60EA1" w:rsidP="00A60EA1">
      <w:pPr>
        <w:spacing w:after="240"/>
        <w:jc w:val="both"/>
        <w:rPr>
          <w:rFonts w:ascii="Arial" w:hAnsi="Arial" w:cs="Arial"/>
          <w:sz w:val="22"/>
          <w:szCs w:val="22"/>
          <w:lang w:val="en-GB"/>
        </w:rPr>
      </w:pPr>
    </w:p>
    <w:p w:rsidR="00A60EA1" w:rsidRPr="00DE4780" w:rsidRDefault="00A60EA1">
      <w:pPr>
        <w:ind w:right="432"/>
        <w:jc w:val="both"/>
        <w:rPr>
          <w:rFonts w:ascii="Arial" w:hAnsi="Arial" w:cs="Arial"/>
          <w:sz w:val="22"/>
          <w:szCs w:val="22"/>
          <w:lang w:val="en-GB"/>
        </w:rPr>
      </w:pPr>
    </w:p>
    <w:sectPr w:rsidR="00A60EA1" w:rsidRPr="00DE4780">
      <w:footerReference w:type="even" r:id="rId8"/>
      <w:pgSz w:w="11909" w:h="16834" w:code="9"/>
      <w:pgMar w:top="1008" w:right="1440" w:bottom="864" w:left="1440" w:header="0" w:footer="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572" w:rsidRDefault="00C46572">
      <w:r>
        <w:separator/>
      </w:r>
    </w:p>
  </w:endnote>
  <w:endnote w:type="continuationSeparator" w:id="0">
    <w:p w:rsidR="00C46572" w:rsidRDefault="00C4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D36" w:rsidRDefault="00DE5D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E5D36" w:rsidRDefault="00DE5D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572" w:rsidRDefault="00C46572">
      <w:r>
        <w:separator/>
      </w:r>
    </w:p>
  </w:footnote>
  <w:footnote w:type="continuationSeparator" w:id="0">
    <w:p w:rsidR="00C46572" w:rsidRDefault="00C465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17EEF"/>
    <w:multiLevelType w:val="hybridMultilevel"/>
    <w:tmpl w:val="D324AEF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A580AAC"/>
    <w:multiLevelType w:val="singleLevel"/>
    <w:tmpl w:val="AE404146"/>
    <w:lvl w:ilvl="0">
      <w:start w:val="13"/>
      <w:numFmt w:val="lowerLetter"/>
      <w:lvlText w:val="%1)"/>
      <w:lvlJc w:val="left"/>
      <w:pPr>
        <w:tabs>
          <w:tab w:val="num" w:pos="720"/>
        </w:tabs>
        <w:ind w:left="720" w:hanging="720"/>
      </w:pPr>
      <w:rPr>
        <w:rFonts w:hint="default"/>
        <w:b/>
        <w:bCs w:val="0"/>
      </w:rPr>
    </w:lvl>
  </w:abstractNum>
  <w:abstractNum w:abstractNumId="2" w15:restartNumberingAfterBreak="0">
    <w:nsid w:val="0EA33DD8"/>
    <w:multiLevelType w:val="hybridMultilevel"/>
    <w:tmpl w:val="6B66A566"/>
    <w:lvl w:ilvl="0" w:tplc="C5CE17AC">
      <w:start w:val="3"/>
      <w:numFmt w:val="bullet"/>
      <w:lvlText w:val="-"/>
      <w:lvlJc w:val="left"/>
      <w:pPr>
        <w:ind w:left="720" w:hanging="360"/>
      </w:pPr>
      <w:rPr>
        <w:rFonts w:ascii="Myriad Pro" w:eastAsia="Times New Roman" w:hAnsi="Myriad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D4B77"/>
    <w:multiLevelType w:val="singleLevel"/>
    <w:tmpl w:val="915012D8"/>
    <w:lvl w:ilvl="0">
      <w:start w:val="11"/>
      <w:numFmt w:val="decimal"/>
      <w:lvlText w:val="%1."/>
      <w:legacy w:legacy="1" w:legacySpace="0" w:legacyIndent="720"/>
      <w:lvlJc w:val="left"/>
      <w:pPr>
        <w:ind w:left="720" w:hanging="720"/>
      </w:pPr>
    </w:lvl>
  </w:abstractNum>
  <w:abstractNum w:abstractNumId="4" w15:restartNumberingAfterBreak="0">
    <w:nsid w:val="15516691"/>
    <w:multiLevelType w:val="singleLevel"/>
    <w:tmpl w:val="09347246"/>
    <w:lvl w:ilvl="0">
      <w:start w:val="18"/>
      <w:numFmt w:val="decimal"/>
      <w:lvlText w:val="%1."/>
      <w:legacy w:legacy="1" w:legacySpace="0" w:legacyIndent="720"/>
      <w:lvlJc w:val="left"/>
      <w:pPr>
        <w:ind w:left="720" w:hanging="720"/>
      </w:pPr>
    </w:lvl>
  </w:abstractNum>
  <w:abstractNum w:abstractNumId="5" w15:restartNumberingAfterBreak="0">
    <w:nsid w:val="18BB6A92"/>
    <w:multiLevelType w:val="hybridMultilevel"/>
    <w:tmpl w:val="5EF66654"/>
    <w:lvl w:ilvl="0" w:tplc="C5CE17AC">
      <w:start w:val="3"/>
      <w:numFmt w:val="bullet"/>
      <w:lvlText w:val="-"/>
      <w:lvlJc w:val="left"/>
      <w:pPr>
        <w:ind w:left="720" w:hanging="360"/>
      </w:pPr>
      <w:rPr>
        <w:rFonts w:ascii="Myriad Pro" w:eastAsia="Times New Roman" w:hAnsi="Myriad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83D05"/>
    <w:multiLevelType w:val="hybridMultilevel"/>
    <w:tmpl w:val="5588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B3E84"/>
    <w:multiLevelType w:val="hybridMultilevel"/>
    <w:tmpl w:val="682012AE"/>
    <w:lvl w:ilvl="0" w:tplc="C5CE17AC">
      <w:start w:val="3"/>
      <w:numFmt w:val="bullet"/>
      <w:lvlText w:val="-"/>
      <w:lvlJc w:val="left"/>
      <w:pPr>
        <w:ind w:left="720" w:hanging="360"/>
      </w:pPr>
      <w:rPr>
        <w:rFonts w:ascii="Myriad Pro" w:eastAsia="Times New Roman" w:hAnsi="Myriad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819C6"/>
    <w:multiLevelType w:val="hybridMultilevel"/>
    <w:tmpl w:val="ED542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2604C8"/>
    <w:multiLevelType w:val="singleLevel"/>
    <w:tmpl w:val="1C42907C"/>
    <w:lvl w:ilvl="0">
      <w:start w:val="1"/>
      <w:numFmt w:val="decimal"/>
      <w:lvlText w:val="%1."/>
      <w:legacy w:legacy="1" w:legacySpace="0" w:legacyIndent="720"/>
      <w:lvlJc w:val="left"/>
      <w:pPr>
        <w:ind w:left="720" w:hanging="720"/>
      </w:pPr>
    </w:lvl>
  </w:abstractNum>
  <w:abstractNum w:abstractNumId="10" w15:restartNumberingAfterBreak="0">
    <w:nsid w:val="2A5421D7"/>
    <w:multiLevelType w:val="hybridMultilevel"/>
    <w:tmpl w:val="9CCE3BF6"/>
    <w:lvl w:ilvl="0" w:tplc="C1928CA8">
      <w:start w:val="2"/>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0E87615"/>
    <w:multiLevelType w:val="singleLevel"/>
    <w:tmpl w:val="BD7E328E"/>
    <w:lvl w:ilvl="0">
      <w:start w:val="25"/>
      <w:numFmt w:val="decimal"/>
      <w:lvlText w:val="%1."/>
      <w:legacy w:legacy="1" w:legacySpace="0" w:legacyIndent="720"/>
      <w:lvlJc w:val="left"/>
      <w:pPr>
        <w:ind w:left="720" w:hanging="720"/>
      </w:pPr>
    </w:lvl>
  </w:abstractNum>
  <w:abstractNum w:abstractNumId="12" w15:restartNumberingAfterBreak="0">
    <w:nsid w:val="336C760A"/>
    <w:multiLevelType w:val="hybridMultilevel"/>
    <w:tmpl w:val="4656D8C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68A1A73"/>
    <w:multiLevelType w:val="hybridMultilevel"/>
    <w:tmpl w:val="56240C12"/>
    <w:lvl w:ilvl="0" w:tplc="AD5AC208">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CA2D2F"/>
    <w:multiLevelType w:val="singleLevel"/>
    <w:tmpl w:val="24DC80C2"/>
    <w:lvl w:ilvl="0">
      <w:start w:val="9"/>
      <w:numFmt w:val="lowerLetter"/>
      <w:lvlText w:val="%1)"/>
      <w:legacy w:legacy="1" w:legacySpace="0" w:legacyIndent="720"/>
      <w:lvlJc w:val="left"/>
      <w:pPr>
        <w:ind w:left="720" w:hanging="720"/>
      </w:pPr>
    </w:lvl>
  </w:abstractNum>
  <w:abstractNum w:abstractNumId="15" w15:restartNumberingAfterBreak="0">
    <w:nsid w:val="490D44B9"/>
    <w:multiLevelType w:val="hybridMultilevel"/>
    <w:tmpl w:val="8554785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52072709"/>
    <w:multiLevelType w:val="hybridMultilevel"/>
    <w:tmpl w:val="82CC4DF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40EB9"/>
    <w:multiLevelType w:val="hybridMultilevel"/>
    <w:tmpl w:val="F1CE27D6"/>
    <w:lvl w:ilvl="0" w:tplc="6A42D8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99219D"/>
    <w:multiLevelType w:val="hybridMultilevel"/>
    <w:tmpl w:val="2F64593A"/>
    <w:lvl w:ilvl="0" w:tplc="89CCE6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F43E5F"/>
    <w:multiLevelType w:val="singleLevel"/>
    <w:tmpl w:val="2330424E"/>
    <w:lvl w:ilvl="0">
      <w:start w:val="9"/>
      <w:numFmt w:val="lowerLetter"/>
      <w:lvlText w:val="%1)"/>
      <w:legacy w:legacy="1" w:legacySpace="0" w:legacyIndent="720"/>
      <w:lvlJc w:val="left"/>
      <w:pPr>
        <w:ind w:left="720" w:hanging="720"/>
      </w:pPr>
    </w:lvl>
  </w:abstractNum>
  <w:abstractNum w:abstractNumId="20" w15:restartNumberingAfterBreak="0">
    <w:nsid w:val="5E80166C"/>
    <w:multiLevelType w:val="hybridMultilevel"/>
    <w:tmpl w:val="36F4A9CA"/>
    <w:lvl w:ilvl="0" w:tplc="604219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0B18E6"/>
    <w:multiLevelType w:val="multilevel"/>
    <w:tmpl w:val="EE1400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10EE9"/>
    <w:multiLevelType w:val="hybridMultilevel"/>
    <w:tmpl w:val="56DA728A"/>
    <w:lvl w:ilvl="0" w:tplc="89CCE6B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84AC2"/>
    <w:multiLevelType w:val="hybridMultilevel"/>
    <w:tmpl w:val="9872C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5C239D"/>
    <w:multiLevelType w:val="hybridMultilevel"/>
    <w:tmpl w:val="F0743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DD26AF"/>
    <w:multiLevelType w:val="singleLevel"/>
    <w:tmpl w:val="BD7E328E"/>
    <w:lvl w:ilvl="0">
      <w:start w:val="25"/>
      <w:numFmt w:val="decimal"/>
      <w:lvlText w:val="%1."/>
      <w:legacy w:legacy="1" w:legacySpace="0" w:legacyIndent="720"/>
      <w:lvlJc w:val="left"/>
      <w:pPr>
        <w:ind w:left="720" w:hanging="720"/>
      </w:pPr>
    </w:lvl>
  </w:abstractNum>
  <w:abstractNum w:abstractNumId="26" w15:restartNumberingAfterBreak="0">
    <w:nsid w:val="76560F85"/>
    <w:multiLevelType w:val="hybridMultilevel"/>
    <w:tmpl w:val="17046C1E"/>
    <w:lvl w:ilvl="0" w:tplc="C5CE17AC">
      <w:start w:val="3"/>
      <w:numFmt w:val="bullet"/>
      <w:lvlText w:val="-"/>
      <w:lvlJc w:val="left"/>
      <w:pPr>
        <w:ind w:left="720" w:hanging="360"/>
      </w:pPr>
      <w:rPr>
        <w:rFonts w:ascii="Myriad Pro" w:eastAsia="Times New Roman" w:hAnsi="Myriad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EA4AE2"/>
    <w:multiLevelType w:val="hybridMultilevel"/>
    <w:tmpl w:val="F68AC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8F2665"/>
    <w:multiLevelType w:val="hybridMultilevel"/>
    <w:tmpl w:val="35AC70B6"/>
    <w:lvl w:ilvl="0" w:tplc="C5CE17AC">
      <w:start w:val="3"/>
      <w:numFmt w:val="bullet"/>
      <w:lvlText w:val="-"/>
      <w:lvlJc w:val="left"/>
      <w:pPr>
        <w:ind w:left="720" w:hanging="360"/>
      </w:pPr>
      <w:rPr>
        <w:rFonts w:ascii="Myriad Pro" w:eastAsia="Times New Roman" w:hAnsi="Myriad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A31D01"/>
    <w:multiLevelType w:val="singleLevel"/>
    <w:tmpl w:val="1C42907C"/>
    <w:lvl w:ilvl="0">
      <w:start w:val="1"/>
      <w:numFmt w:val="decimal"/>
      <w:lvlText w:val="%1."/>
      <w:legacy w:legacy="1" w:legacySpace="0" w:legacyIndent="720"/>
      <w:lvlJc w:val="left"/>
      <w:pPr>
        <w:ind w:left="720" w:hanging="720"/>
      </w:pPr>
    </w:lvl>
  </w:abstractNum>
  <w:abstractNum w:abstractNumId="30" w15:restartNumberingAfterBreak="0">
    <w:nsid w:val="7C146216"/>
    <w:multiLevelType w:val="hybridMultilevel"/>
    <w:tmpl w:val="3C364446"/>
    <w:lvl w:ilvl="0" w:tplc="BC521E0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4"/>
  </w:num>
  <w:num w:numId="3">
    <w:abstractNumId w:val="29"/>
  </w:num>
  <w:num w:numId="4">
    <w:abstractNumId w:val="3"/>
  </w:num>
  <w:num w:numId="5">
    <w:abstractNumId w:val="4"/>
  </w:num>
  <w:num w:numId="6">
    <w:abstractNumId w:val="11"/>
  </w:num>
  <w:num w:numId="7">
    <w:abstractNumId w:val="25"/>
  </w:num>
  <w:num w:numId="8">
    <w:abstractNumId w:val="19"/>
  </w:num>
  <w:num w:numId="9">
    <w:abstractNumId w:val="1"/>
  </w:num>
  <w:num w:numId="10">
    <w:abstractNumId w:val="12"/>
  </w:num>
  <w:num w:numId="11">
    <w:abstractNumId w:val="15"/>
  </w:num>
  <w:num w:numId="12">
    <w:abstractNumId w:val="0"/>
  </w:num>
  <w:num w:numId="13">
    <w:abstractNumId w:val="10"/>
  </w:num>
  <w:num w:numId="14">
    <w:abstractNumId w:val="21"/>
  </w:num>
  <w:num w:numId="15">
    <w:abstractNumId w:val="20"/>
  </w:num>
  <w:num w:numId="16">
    <w:abstractNumId w:val="8"/>
  </w:num>
  <w:num w:numId="17">
    <w:abstractNumId w:val="18"/>
  </w:num>
  <w:num w:numId="18">
    <w:abstractNumId w:val="27"/>
  </w:num>
  <w:num w:numId="19">
    <w:abstractNumId w:val="13"/>
  </w:num>
  <w:num w:numId="20">
    <w:abstractNumId w:val="23"/>
  </w:num>
  <w:num w:numId="21">
    <w:abstractNumId w:val="7"/>
  </w:num>
  <w:num w:numId="22">
    <w:abstractNumId w:val="28"/>
  </w:num>
  <w:num w:numId="23">
    <w:abstractNumId w:val="6"/>
  </w:num>
  <w:num w:numId="24">
    <w:abstractNumId w:val="30"/>
  </w:num>
  <w:num w:numId="25">
    <w:abstractNumId w:val="17"/>
  </w:num>
  <w:num w:numId="26">
    <w:abstractNumId w:val="5"/>
  </w:num>
  <w:num w:numId="27">
    <w:abstractNumId w:val="2"/>
  </w:num>
  <w:num w:numId="28">
    <w:abstractNumId w:val="26"/>
  </w:num>
  <w:num w:numId="29">
    <w:abstractNumId w:val="24"/>
  </w:num>
  <w:num w:numId="30">
    <w:abstractNumId w:val="22"/>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CF6"/>
    <w:rsid w:val="000169F3"/>
    <w:rsid w:val="00045943"/>
    <w:rsid w:val="00061E95"/>
    <w:rsid w:val="000A46CE"/>
    <w:rsid w:val="000A5961"/>
    <w:rsid w:val="00182618"/>
    <w:rsid w:val="001D76AA"/>
    <w:rsid w:val="001E1543"/>
    <w:rsid w:val="00213CBB"/>
    <w:rsid w:val="002476B8"/>
    <w:rsid w:val="00254CBC"/>
    <w:rsid w:val="00283098"/>
    <w:rsid w:val="002B6F54"/>
    <w:rsid w:val="002D04ED"/>
    <w:rsid w:val="002D2025"/>
    <w:rsid w:val="00343F89"/>
    <w:rsid w:val="003453A2"/>
    <w:rsid w:val="003468CC"/>
    <w:rsid w:val="00372637"/>
    <w:rsid w:val="00377C3E"/>
    <w:rsid w:val="003B0F97"/>
    <w:rsid w:val="003C4B29"/>
    <w:rsid w:val="004363F6"/>
    <w:rsid w:val="00452C4D"/>
    <w:rsid w:val="00455554"/>
    <w:rsid w:val="004A2C15"/>
    <w:rsid w:val="004A529B"/>
    <w:rsid w:val="004A6A0C"/>
    <w:rsid w:val="004C1079"/>
    <w:rsid w:val="004F5AD5"/>
    <w:rsid w:val="00502BAB"/>
    <w:rsid w:val="00535305"/>
    <w:rsid w:val="005B4486"/>
    <w:rsid w:val="005C0ABE"/>
    <w:rsid w:val="005C2439"/>
    <w:rsid w:val="005F7BAC"/>
    <w:rsid w:val="006B75E4"/>
    <w:rsid w:val="006D57ED"/>
    <w:rsid w:val="006E4A2D"/>
    <w:rsid w:val="006E6831"/>
    <w:rsid w:val="0071230D"/>
    <w:rsid w:val="0075157D"/>
    <w:rsid w:val="00785B03"/>
    <w:rsid w:val="007C50BD"/>
    <w:rsid w:val="0080577D"/>
    <w:rsid w:val="00866903"/>
    <w:rsid w:val="00867809"/>
    <w:rsid w:val="008725EE"/>
    <w:rsid w:val="00892F55"/>
    <w:rsid w:val="008D6CF6"/>
    <w:rsid w:val="008E1017"/>
    <w:rsid w:val="00906513"/>
    <w:rsid w:val="0091047E"/>
    <w:rsid w:val="00946850"/>
    <w:rsid w:val="00981A0E"/>
    <w:rsid w:val="0099692C"/>
    <w:rsid w:val="009B0EDE"/>
    <w:rsid w:val="009B79A1"/>
    <w:rsid w:val="009C3E0A"/>
    <w:rsid w:val="009D59AD"/>
    <w:rsid w:val="009D5B39"/>
    <w:rsid w:val="00A33670"/>
    <w:rsid w:val="00A4050F"/>
    <w:rsid w:val="00A47C72"/>
    <w:rsid w:val="00A60EA1"/>
    <w:rsid w:val="00AC3D60"/>
    <w:rsid w:val="00AF3496"/>
    <w:rsid w:val="00B31F51"/>
    <w:rsid w:val="00B73227"/>
    <w:rsid w:val="00B83682"/>
    <w:rsid w:val="00BC40AC"/>
    <w:rsid w:val="00C0626D"/>
    <w:rsid w:val="00C077E9"/>
    <w:rsid w:val="00C46572"/>
    <w:rsid w:val="00C97039"/>
    <w:rsid w:val="00CA0270"/>
    <w:rsid w:val="00CF1F85"/>
    <w:rsid w:val="00D048F5"/>
    <w:rsid w:val="00DA008D"/>
    <w:rsid w:val="00DC1EEA"/>
    <w:rsid w:val="00DE4780"/>
    <w:rsid w:val="00DE5D36"/>
    <w:rsid w:val="00E7660E"/>
    <w:rsid w:val="00E92ED7"/>
    <w:rsid w:val="00EA64A0"/>
    <w:rsid w:val="00EA7E8B"/>
    <w:rsid w:val="00F16338"/>
    <w:rsid w:val="00FD3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C160CD2A-A1E0-42C2-8F1B-40DBF71B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Tms Rmn" w:hAnsi="Tms Rmn" w:cs="Tms Rmn"/>
      <w:lang w:val="en-US"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Arial"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432"/>
    </w:pPr>
    <w:rPr>
      <w:rFonts w:ascii="Arial" w:hAnsi="Arial" w:cs="Arial"/>
      <w:lang w:val="en-GB"/>
    </w:rPr>
  </w:style>
  <w:style w:type="paragraph" w:styleId="BodyTextIndent">
    <w:name w:val="Body Text Indent"/>
    <w:basedOn w:val="Normal"/>
    <w:pPr>
      <w:ind w:left="720"/>
      <w:jc w:val="both"/>
    </w:pPr>
    <w:rPr>
      <w:rFonts w:ascii="Arial" w:hAnsi="Arial" w:cs="Arial"/>
      <w:lang w:val="en-GB"/>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4050F"/>
    <w:rPr>
      <w:rFonts w:ascii="Tahoma" w:hAnsi="Tahoma" w:cs="Tahoma"/>
      <w:sz w:val="16"/>
      <w:szCs w:val="16"/>
    </w:rPr>
  </w:style>
  <w:style w:type="character" w:customStyle="1" w:styleId="BalloonTextChar">
    <w:name w:val="Balloon Text Char"/>
    <w:link w:val="BalloonText"/>
    <w:rsid w:val="00A4050F"/>
    <w:rPr>
      <w:rFonts w:ascii="Tahoma" w:hAnsi="Tahoma" w:cs="Tahoma"/>
      <w:sz w:val="16"/>
      <w:szCs w:val="16"/>
      <w:lang w:val="en-US" w:eastAsia="en-US"/>
    </w:rPr>
  </w:style>
  <w:style w:type="paragraph" w:styleId="Header">
    <w:name w:val="header"/>
    <w:basedOn w:val="Normal"/>
    <w:link w:val="HeaderChar"/>
    <w:rsid w:val="0099692C"/>
    <w:pPr>
      <w:tabs>
        <w:tab w:val="center" w:pos="4513"/>
        <w:tab w:val="right" w:pos="9026"/>
      </w:tabs>
    </w:pPr>
  </w:style>
  <w:style w:type="character" w:customStyle="1" w:styleId="HeaderChar">
    <w:name w:val="Header Char"/>
    <w:link w:val="Header"/>
    <w:rsid w:val="0099692C"/>
    <w:rPr>
      <w:rFonts w:ascii="Tms Rmn" w:hAnsi="Tms Rmn" w:cs="Tms Rmn"/>
      <w:lang w:val="en-US" w:eastAsia="en-US"/>
    </w:rPr>
  </w:style>
  <w:style w:type="character" w:customStyle="1" w:styleId="FooterChar">
    <w:name w:val="Footer Char"/>
    <w:link w:val="Footer"/>
    <w:uiPriority w:val="99"/>
    <w:rsid w:val="0099692C"/>
    <w:rPr>
      <w:rFonts w:ascii="Tms Rmn" w:hAnsi="Tms Rmn" w:cs="Tms Rmn"/>
      <w:lang w:val="en-US" w:eastAsia="en-US"/>
    </w:rPr>
  </w:style>
  <w:style w:type="character" w:styleId="Emphasis">
    <w:name w:val="Emphasis"/>
    <w:qFormat/>
    <w:rsid w:val="00EA64A0"/>
    <w:rPr>
      <w:i/>
      <w:iCs/>
    </w:rPr>
  </w:style>
  <w:style w:type="table" w:styleId="TableGrid">
    <w:name w:val="Table Grid"/>
    <w:basedOn w:val="TableNormal"/>
    <w:rsid w:val="0034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637641">
      <w:bodyDiv w:val="1"/>
      <w:marLeft w:val="0"/>
      <w:marRight w:val="0"/>
      <w:marTop w:val="0"/>
      <w:marBottom w:val="0"/>
      <w:divBdr>
        <w:top w:val="none" w:sz="0" w:space="0" w:color="auto"/>
        <w:left w:val="none" w:sz="0" w:space="0" w:color="auto"/>
        <w:bottom w:val="none" w:sz="0" w:space="0" w:color="auto"/>
        <w:right w:val="none" w:sz="0" w:space="0" w:color="auto"/>
      </w:divBdr>
      <w:divsChild>
        <w:div w:id="694691236">
          <w:marLeft w:val="0"/>
          <w:marRight w:val="0"/>
          <w:marTop w:val="0"/>
          <w:marBottom w:val="0"/>
          <w:divBdr>
            <w:top w:val="none" w:sz="0" w:space="0" w:color="auto"/>
            <w:left w:val="none" w:sz="0" w:space="0" w:color="auto"/>
            <w:bottom w:val="none" w:sz="0" w:space="0" w:color="auto"/>
            <w:right w:val="none" w:sz="0" w:space="0" w:color="auto"/>
          </w:divBdr>
          <w:divsChild>
            <w:div w:id="2006351281">
              <w:marLeft w:val="0"/>
              <w:marRight w:val="0"/>
              <w:marTop w:val="0"/>
              <w:marBottom w:val="0"/>
              <w:divBdr>
                <w:top w:val="none" w:sz="0" w:space="0" w:color="auto"/>
                <w:left w:val="none" w:sz="0" w:space="0" w:color="auto"/>
                <w:bottom w:val="none" w:sz="0" w:space="0" w:color="auto"/>
                <w:right w:val="none" w:sz="0" w:space="0" w:color="auto"/>
              </w:divBdr>
              <w:divsChild>
                <w:div w:id="451172942">
                  <w:marLeft w:val="150"/>
                  <w:marRight w:val="150"/>
                  <w:marTop w:val="0"/>
                  <w:marBottom w:val="0"/>
                  <w:divBdr>
                    <w:top w:val="none" w:sz="0" w:space="0" w:color="auto"/>
                    <w:left w:val="none" w:sz="0" w:space="0" w:color="auto"/>
                    <w:bottom w:val="none" w:sz="0" w:space="0" w:color="auto"/>
                    <w:right w:val="none" w:sz="0" w:space="0" w:color="auto"/>
                  </w:divBdr>
                  <w:divsChild>
                    <w:div w:id="21268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ENFIELD GRAMMAR SCHOOL</vt:lpstr>
    </vt:vector>
  </TitlesOfParts>
  <Company>Enfield Grammar School</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ENFIELD GRAMMAR SCHOOL</dc:title>
  <dc:subject/>
  <dc:creator>Mr G Meek</dc:creator>
  <cp:keywords/>
  <cp:lastModifiedBy>Ceyda Ahmet</cp:lastModifiedBy>
  <cp:revision>3</cp:revision>
  <cp:lastPrinted>2006-03-10T15:03:00Z</cp:lastPrinted>
  <dcterms:created xsi:type="dcterms:W3CDTF">2016-02-26T15:12:00Z</dcterms:created>
  <dcterms:modified xsi:type="dcterms:W3CDTF">2018-02-09T10:40:00Z</dcterms:modified>
</cp:coreProperties>
</file>