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99E" w:rsidRDefault="0014399E">
      <w:pPr>
        <w:rPr>
          <w:b/>
          <w:sz w:val="28"/>
          <w:szCs w:val="28"/>
        </w:rPr>
      </w:pPr>
      <w:bookmarkStart w:id="0" w:name="_Hlk62053751"/>
      <w:bookmarkEnd w:id="0"/>
      <w:r w:rsidRPr="003170E3">
        <w:rPr>
          <w:b/>
          <w:noProof/>
          <w:sz w:val="28"/>
          <w:szCs w:val="28"/>
          <w:lang w:eastAsia="en-GB"/>
        </w:rPr>
        <w:drawing>
          <wp:anchor distT="0" distB="0" distL="114300" distR="114300" simplePos="0" relativeHeight="251658240" behindDoc="1" locked="0" layoutInCell="1" allowOverlap="1">
            <wp:simplePos x="0" y="0"/>
            <wp:positionH relativeFrom="margin">
              <wp:posOffset>4805221</wp:posOffset>
            </wp:positionH>
            <wp:positionV relativeFrom="paragraph">
              <wp:posOffset>378</wp:posOffset>
            </wp:positionV>
            <wp:extent cx="1440180" cy="1270000"/>
            <wp:effectExtent l="0" t="0" r="7620" b="6350"/>
            <wp:wrapTight wrapText="bothSides">
              <wp:wrapPolygon edited="0">
                <wp:start x="0" y="0"/>
                <wp:lineTo x="0" y="21384"/>
                <wp:lineTo x="21429" y="21384"/>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180" cy="1270000"/>
                    </a:xfrm>
                    <a:prstGeom prst="rect">
                      <a:avLst/>
                    </a:prstGeom>
                  </pic:spPr>
                </pic:pic>
              </a:graphicData>
            </a:graphic>
            <wp14:sizeRelH relativeFrom="page">
              <wp14:pctWidth>0</wp14:pctWidth>
            </wp14:sizeRelH>
            <wp14:sizeRelV relativeFrom="page">
              <wp14:pctHeight>0</wp14:pctHeight>
            </wp14:sizeRelV>
          </wp:anchor>
        </w:drawing>
      </w:r>
    </w:p>
    <w:p w:rsidR="006740E1" w:rsidRPr="003170E3" w:rsidRDefault="0057504D">
      <w:pPr>
        <w:rPr>
          <w:b/>
          <w:sz w:val="28"/>
          <w:szCs w:val="28"/>
        </w:rPr>
      </w:pPr>
      <w:r>
        <w:rPr>
          <w:b/>
          <w:sz w:val="28"/>
          <w:szCs w:val="28"/>
        </w:rPr>
        <w:t xml:space="preserve">Teacher of </w:t>
      </w:r>
      <w:r w:rsidR="00725AF8">
        <w:rPr>
          <w:b/>
          <w:sz w:val="28"/>
          <w:szCs w:val="28"/>
        </w:rPr>
        <w:t>History</w:t>
      </w:r>
      <w:r>
        <w:rPr>
          <w:b/>
          <w:sz w:val="28"/>
          <w:szCs w:val="28"/>
        </w:rPr>
        <w:t xml:space="preserve"> </w:t>
      </w:r>
      <w:r w:rsidR="00FA209A" w:rsidRPr="003170E3">
        <w:rPr>
          <w:b/>
          <w:sz w:val="28"/>
          <w:szCs w:val="28"/>
        </w:rPr>
        <w:t>Information Pack</w:t>
      </w:r>
    </w:p>
    <w:p w:rsidR="00FA209A" w:rsidRPr="003170E3" w:rsidRDefault="00725AF8">
      <w:pPr>
        <w:rPr>
          <w:sz w:val="28"/>
          <w:szCs w:val="28"/>
        </w:rPr>
      </w:pPr>
      <w:r>
        <w:rPr>
          <w:sz w:val="28"/>
          <w:szCs w:val="28"/>
        </w:rPr>
        <w:t>May</w:t>
      </w:r>
      <w:r w:rsidR="005D4C7C" w:rsidRPr="0057504D">
        <w:rPr>
          <w:sz w:val="28"/>
          <w:szCs w:val="28"/>
        </w:rPr>
        <w:t xml:space="preserve"> 2021</w:t>
      </w:r>
    </w:p>
    <w:p w:rsidR="00FA209A" w:rsidRPr="003170E3" w:rsidRDefault="00FA209A"/>
    <w:p w:rsidR="003D4642" w:rsidRPr="003170E3" w:rsidRDefault="003D4642" w:rsidP="003D4642">
      <w:pPr>
        <w:pStyle w:val="Default"/>
        <w:jc w:val="right"/>
        <w:rPr>
          <w:rFonts w:asciiTheme="minorHAnsi" w:hAnsiTheme="minorHAnsi"/>
        </w:rPr>
      </w:pPr>
    </w:p>
    <w:p w:rsidR="0014399E" w:rsidRDefault="0014399E" w:rsidP="00FA209A">
      <w:pPr>
        <w:rPr>
          <w:b/>
          <w:bCs/>
        </w:rPr>
      </w:pPr>
    </w:p>
    <w:p w:rsidR="0014399E" w:rsidRDefault="0014399E" w:rsidP="00FA209A">
      <w:pPr>
        <w:rPr>
          <w:b/>
          <w:bCs/>
        </w:rPr>
      </w:pPr>
    </w:p>
    <w:p w:rsidR="00FA209A" w:rsidRPr="003170E3" w:rsidRDefault="00FA209A" w:rsidP="00FA209A">
      <w:pPr>
        <w:rPr>
          <w:b/>
          <w:bCs/>
        </w:rPr>
      </w:pPr>
      <w:r w:rsidRPr="003170E3">
        <w:rPr>
          <w:b/>
          <w:bCs/>
        </w:rPr>
        <w:t xml:space="preserve">Linton Village College </w:t>
      </w:r>
      <w:r w:rsidR="00F064D3">
        <w:rPr>
          <w:b/>
          <w:bCs/>
        </w:rPr>
        <w:t>is</w:t>
      </w:r>
      <w:r w:rsidRPr="003170E3">
        <w:rPr>
          <w:b/>
          <w:bCs/>
        </w:rPr>
        <w:t xml:space="preserve"> committed to safeguarding and promoting the welfare of children and young people and expect</w:t>
      </w:r>
      <w:r w:rsidR="00775192">
        <w:rPr>
          <w:b/>
          <w:bCs/>
        </w:rPr>
        <w:t>s</w:t>
      </w:r>
      <w:r w:rsidRPr="003170E3">
        <w:rPr>
          <w:b/>
          <w:bCs/>
        </w:rPr>
        <w:t xml:space="preserve"> all staff and volunteers to share this commitment. Appointments will be subject to satisfactory references and an enhanced DBS check.</w:t>
      </w:r>
    </w:p>
    <w:p w:rsidR="00FA209A" w:rsidRPr="003170E3" w:rsidRDefault="00FA209A" w:rsidP="00FA209A">
      <w:pPr>
        <w:rPr>
          <w:b/>
          <w:bCs/>
        </w:rPr>
      </w:pPr>
    </w:p>
    <w:p w:rsidR="00FA209A" w:rsidRPr="003170E3" w:rsidRDefault="00FA209A" w:rsidP="00FA209A">
      <w:pPr>
        <w:pStyle w:val="Default"/>
        <w:rPr>
          <w:rFonts w:asciiTheme="minorHAnsi" w:hAnsiTheme="minorHAnsi"/>
        </w:rPr>
      </w:pPr>
    </w:p>
    <w:p w:rsidR="00FA209A" w:rsidRPr="003170E3" w:rsidRDefault="00FA209A" w:rsidP="00FA209A">
      <w:pPr>
        <w:pStyle w:val="Default"/>
        <w:rPr>
          <w:rFonts w:asciiTheme="minorHAnsi" w:hAnsiTheme="minorHAnsi"/>
          <w:b/>
          <w:bCs/>
          <w:sz w:val="22"/>
          <w:szCs w:val="22"/>
        </w:rPr>
      </w:pPr>
      <w:r w:rsidRPr="003170E3">
        <w:rPr>
          <w:rFonts w:asciiTheme="minorHAnsi" w:hAnsiTheme="minorHAnsi"/>
        </w:rPr>
        <w:t xml:space="preserve"> </w:t>
      </w:r>
      <w:r w:rsidRPr="003170E3">
        <w:rPr>
          <w:rFonts w:asciiTheme="minorHAnsi" w:hAnsiTheme="minorHAnsi"/>
          <w:b/>
          <w:bCs/>
          <w:sz w:val="22"/>
          <w:szCs w:val="22"/>
        </w:rPr>
        <w:t xml:space="preserve">Contents </w:t>
      </w:r>
    </w:p>
    <w:p w:rsidR="003170E3" w:rsidRPr="003170E3" w:rsidRDefault="003170E3" w:rsidP="00FA209A">
      <w:pPr>
        <w:pStyle w:val="Default"/>
        <w:rPr>
          <w:rFonts w:asciiTheme="minorHAnsi" w:hAnsiTheme="minorHAnsi"/>
          <w:sz w:val="22"/>
          <w:szCs w:val="22"/>
        </w:rPr>
      </w:pPr>
    </w:p>
    <w:p w:rsidR="00FA209A" w:rsidRPr="003170E3" w:rsidRDefault="00FA209A" w:rsidP="00FA209A">
      <w:pPr>
        <w:pStyle w:val="Default"/>
        <w:spacing w:after="139"/>
        <w:rPr>
          <w:rFonts w:asciiTheme="minorHAnsi" w:hAnsiTheme="minorHAnsi"/>
          <w:sz w:val="22"/>
          <w:szCs w:val="22"/>
        </w:rPr>
      </w:pPr>
      <w:r w:rsidRPr="003170E3">
        <w:rPr>
          <w:rFonts w:asciiTheme="minorHAnsi" w:hAnsiTheme="minorHAnsi"/>
          <w:sz w:val="22"/>
          <w:szCs w:val="22"/>
        </w:rPr>
        <w:t xml:space="preserve">1. Advertisement </w:t>
      </w:r>
    </w:p>
    <w:p w:rsidR="00FA209A" w:rsidRDefault="00FA209A" w:rsidP="00FA209A">
      <w:pPr>
        <w:pStyle w:val="Default"/>
        <w:spacing w:after="139"/>
        <w:rPr>
          <w:rFonts w:asciiTheme="minorHAnsi" w:hAnsiTheme="minorHAnsi"/>
          <w:sz w:val="22"/>
          <w:szCs w:val="22"/>
        </w:rPr>
      </w:pPr>
      <w:r w:rsidRPr="003170E3">
        <w:rPr>
          <w:rFonts w:asciiTheme="minorHAnsi" w:hAnsiTheme="minorHAnsi"/>
          <w:sz w:val="22"/>
          <w:szCs w:val="22"/>
        </w:rPr>
        <w:t xml:space="preserve">2. Letter to applicants from the Principal </w:t>
      </w:r>
    </w:p>
    <w:p w:rsidR="0018788C" w:rsidRPr="003170E3" w:rsidRDefault="0018788C" w:rsidP="00FA209A">
      <w:pPr>
        <w:pStyle w:val="Default"/>
        <w:spacing w:after="139"/>
        <w:rPr>
          <w:rFonts w:asciiTheme="minorHAnsi" w:hAnsiTheme="minorHAnsi"/>
          <w:sz w:val="22"/>
          <w:szCs w:val="22"/>
        </w:rPr>
      </w:pPr>
      <w:r>
        <w:rPr>
          <w:rFonts w:asciiTheme="minorHAnsi" w:hAnsiTheme="minorHAnsi"/>
          <w:sz w:val="22"/>
          <w:szCs w:val="22"/>
        </w:rPr>
        <w:t xml:space="preserve">3. </w:t>
      </w:r>
      <w:r w:rsidR="00725AF8">
        <w:rPr>
          <w:rFonts w:asciiTheme="minorHAnsi" w:hAnsiTheme="minorHAnsi"/>
          <w:sz w:val="22"/>
          <w:szCs w:val="22"/>
        </w:rPr>
        <w:t>History</w:t>
      </w:r>
      <w:r w:rsidR="0057504D">
        <w:rPr>
          <w:rFonts w:asciiTheme="minorHAnsi" w:hAnsiTheme="minorHAnsi"/>
          <w:sz w:val="22"/>
          <w:szCs w:val="22"/>
        </w:rPr>
        <w:t xml:space="preserve"> Department</w:t>
      </w:r>
      <w:r>
        <w:rPr>
          <w:rFonts w:asciiTheme="minorHAnsi" w:hAnsiTheme="minorHAnsi"/>
          <w:sz w:val="22"/>
          <w:szCs w:val="22"/>
        </w:rPr>
        <w:t xml:space="preserve"> information</w:t>
      </w:r>
    </w:p>
    <w:p w:rsidR="00FA209A" w:rsidRPr="003170E3" w:rsidRDefault="00FA209A" w:rsidP="00FA209A">
      <w:pPr>
        <w:pStyle w:val="Default"/>
        <w:spacing w:after="139"/>
        <w:rPr>
          <w:rFonts w:asciiTheme="minorHAnsi" w:hAnsiTheme="minorHAnsi"/>
          <w:sz w:val="22"/>
          <w:szCs w:val="22"/>
        </w:rPr>
      </w:pPr>
      <w:r w:rsidRPr="003170E3">
        <w:rPr>
          <w:rFonts w:asciiTheme="minorHAnsi" w:hAnsiTheme="minorHAnsi"/>
          <w:sz w:val="22"/>
          <w:szCs w:val="22"/>
        </w:rPr>
        <w:t xml:space="preserve">3. Job description </w:t>
      </w:r>
    </w:p>
    <w:p w:rsidR="00FA209A" w:rsidRPr="003170E3" w:rsidRDefault="00FA209A" w:rsidP="00FA209A">
      <w:pPr>
        <w:pStyle w:val="Default"/>
        <w:spacing w:after="139"/>
        <w:rPr>
          <w:rFonts w:asciiTheme="minorHAnsi" w:hAnsiTheme="minorHAnsi"/>
          <w:sz w:val="22"/>
          <w:szCs w:val="22"/>
        </w:rPr>
      </w:pPr>
      <w:r w:rsidRPr="003170E3">
        <w:rPr>
          <w:rFonts w:asciiTheme="minorHAnsi" w:hAnsiTheme="minorHAnsi"/>
          <w:sz w:val="22"/>
          <w:szCs w:val="22"/>
        </w:rPr>
        <w:t xml:space="preserve">4. Person specification </w:t>
      </w:r>
    </w:p>
    <w:p w:rsidR="00FA209A" w:rsidRPr="003170E3" w:rsidRDefault="00FA209A" w:rsidP="00FA209A">
      <w:pPr>
        <w:pStyle w:val="Default"/>
        <w:rPr>
          <w:rFonts w:asciiTheme="minorHAnsi" w:hAnsiTheme="minorHAnsi"/>
          <w:sz w:val="22"/>
          <w:szCs w:val="22"/>
        </w:rPr>
      </w:pPr>
      <w:r w:rsidRPr="003170E3">
        <w:rPr>
          <w:rFonts w:asciiTheme="minorHAnsi" w:hAnsiTheme="minorHAnsi"/>
          <w:sz w:val="22"/>
          <w:szCs w:val="22"/>
        </w:rPr>
        <w:t>5. Application instructions</w:t>
      </w:r>
      <w:r w:rsidR="00406DB0">
        <w:rPr>
          <w:rFonts w:asciiTheme="minorHAnsi" w:hAnsiTheme="minorHAnsi"/>
          <w:sz w:val="22"/>
          <w:szCs w:val="22"/>
        </w:rPr>
        <w:t>/information</w:t>
      </w:r>
    </w:p>
    <w:p w:rsidR="000662D4" w:rsidRPr="003170E3" w:rsidRDefault="005D4C7C">
      <w:r w:rsidRPr="003170E3">
        <w:rPr>
          <w:rFonts w:cs="Calibri"/>
          <w:b/>
          <w:bCs/>
          <w:noProof/>
          <w:color w:val="000000"/>
          <w:lang w:eastAsia="en-GB"/>
        </w:rPr>
        <w:drawing>
          <wp:anchor distT="0" distB="0" distL="114300" distR="114300" simplePos="0" relativeHeight="251672576" behindDoc="1" locked="0" layoutInCell="1" allowOverlap="1" wp14:anchorId="3BE3A7D3">
            <wp:simplePos x="0" y="0"/>
            <wp:positionH relativeFrom="column">
              <wp:posOffset>2092960</wp:posOffset>
            </wp:positionH>
            <wp:positionV relativeFrom="paragraph">
              <wp:posOffset>3410585</wp:posOffset>
            </wp:positionV>
            <wp:extent cx="2214880" cy="1257300"/>
            <wp:effectExtent l="0" t="0" r="0" b="0"/>
            <wp:wrapTight wrapText="bothSides">
              <wp:wrapPolygon edited="0">
                <wp:start x="0" y="0"/>
                <wp:lineTo x="0" y="21273"/>
                <wp:lineTo x="21365" y="21273"/>
                <wp:lineTo x="21365"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8" cstate="print">
                      <a:extLst>
                        <a:ext uri="{28A0092B-C50C-407E-A947-70E740481C1C}">
                          <a14:useLocalDpi xmlns:a14="http://schemas.microsoft.com/office/drawing/2010/main" val="0"/>
                        </a:ext>
                      </a:extLst>
                    </a:blip>
                    <a:srcRect t="12905" b="1925"/>
                    <a:stretch/>
                  </pic:blipFill>
                  <pic:spPr bwMode="auto">
                    <a:xfrm>
                      <a:off x="0" y="0"/>
                      <a:ext cx="2214880" cy="1257300"/>
                    </a:xfrm>
                    <a:prstGeom prst="rect">
                      <a:avLst/>
                    </a:prstGeom>
                    <a:ln>
                      <a:noFill/>
                    </a:ln>
                    <a:extLst>
                      <a:ext uri="{53640926-AAD7-44D8-BBD7-CCE9431645EC}">
                        <a14:shadowObscured xmlns:a14="http://schemas.microsoft.com/office/drawing/2010/main"/>
                      </a:ext>
                    </a:extLst>
                  </pic:spPr>
                </pic:pic>
              </a:graphicData>
            </a:graphic>
          </wp:anchor>
        </w:drawing>
      </w:r>
      <w:r w:rsidRPr="003170E3">
        <w:rPr>
          <w:rFonts w:cs="Calibri"/>
          <w:b/>
          <w:bCs/>
          <w:noProof/>
          <w:color w:val="000000"/>
          <w:lang w:eastAsia="en-GB"/>
        </w:rPr>
        <w:drawing>
          <wp:anchor distT="0" distB="0" distL="114300" distR="114300" simplePos="0" relativeHeight="251673600" behindDoc="1" locked="0" layoutInCell="1" allowOverlap="1">
            <wp:simplePos x="0" y="0"/>
            <wp:positionH relativeFrom="margin">
              <wp:align>right</wp:align>
            </wp:positionH>
            <wp:positionV relativeFrom="paragraph">
              <wp:posOffset>3412490</wp:posOffset>
            </wp:positionV>
            <wp:extent cx="1828165" cy="1266825"/>
            <wp:effectExtent l="0" t="0" r="635" b="9525"/>
            <wp:wrapTight wrapText="bothSides">
              <wp:wrapPolygon edited="0">
                <wp:start x="0" y="0"/>
                <wp:lineTo x="0" y="21438"/>
                <wp:lineTo x="21382" y="21438"/>
                <wp:lineTo x="213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VC girls.jpg"/>
                    <pic:cNvPicPr/>
                  </pic:nvPicPr>
                  <pic:blipFill rotWithShape="1">
                    <a:blip r:embed="rId9">
                      <a:extLst>
                        <a:ext uri="{28A0092B-C50C-407E-A947-70E740481C1C}">
                          <a14:useLocalDpi xmlns:a14="http://schemas.microsoft.com/office/drawing/2010/main" val="0"/>
                        </a:ext>
                      </a:extLst>
                    </a:blip>
                    <a:srcRect l="23789" t="7035" r="-1" b="13672"/>
                    <a:stretch/>
                  </pic:blipFill>
                  <pic:spPr bwMode="auto">
                    <a:xfrm>
                      <a:off x="0" y="0"/>
                      <a:ext cx="1828165" cy="1266825"/>
                    </a:xfrm>
                    <a:prstGeom prst="rect">
                      <a:avLst/>
                    </a:prstGeom>
                    <a:ln>
                      <a:noFill/>
                    </a:ln>
                    <a:extLst>
                      <a:ext uri="{53640926-AAD7-44D8-BBD7-CCE9431645EC}">
                        <a14:shadowObscured xmlns:a14="http://schemas.microsoft.com/office/drawing/2010/main"/>
                      </a:ext>
                    </a:extLst>
                  </pic:spPr>
                </pic:pic>
              </a:graphicData>
            </a:graphic>
          </wp:anchor>
        </w:drawing>
      </w:r>
      <w:r w:rsidRPr="003170E3">
        <w:rPr>
          <w:rFonts w:cs="Calibri"/>
          <w:b/>
          <w:bCs/>
          <w:noProof/>
          <w:color w:val="000000"/>
          <w:lang w:eastAsia="en-GB"/>
        </w:rPr>
        <w:drawing>
          <wp:anchor distT="0" distB="0" distL="114300" distR="114300" simplePos="0" relativeHeight="251671552" behindDoc="1" locked="0" layoutInCell="1" allowOverlap="1" wp14:anchorId="16A51577">
            <wp:simplePos x="0" y="0"/>
            <wp:positionH relativeFrom="margin">
              <wp:align>left</wp:align>
            </wp:positionH>
            <wp:positionV relativeFrom="paragraph">
              <wp:posOffset>3401060</wp:posOffset>
            </wp:positionV>
            <wp:extent cx="2028405" cy="1266825"/>
            <wp:effectExtent l="0" t="0" r="0" b="0"/>
            <wp:wrapTight wrapText="bothSides">
              <wp:wrapPolygon edited="0">
                <wp:start x="0" y="0"/>
                <wp:lineTo x="0" y="21113"/>
                <wp:lineTo x="21302" y="21113"/>
                <wp:lineTo x="213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VC boys.jpg"/>
                    <pic:cNvPicPr/>
                  </pic:nvPicPr>
                  <pic:blipFill rotWithShape="1">
                    <a:blip r:embed="rId10" cstate="print">
                      <a:extLst>
                        <a:ext uri="{28A0092B-C50C-407E-A947-70E740481C1C}">
                          <a14:useLocalDpi xmlns:a14="http://schemas.microsoft.com/office/drawing/2010/main" val="0"/>
                        </a:ext>
                      </a:extLst>
                    </a:blip>
                    <a:srcRect l="6667" r="25813" b="14634"/>
                    <a:stretch/>
                  </pic:blipFill>
                  <pic:spPr bwMode="auto">
                    <a:xfrm>
                      <a:off x="0" y="0"/>
                      <a:ext cx="2028405" cy="1266825"/>
                    </a:xfrm>
                    <a:prstGeom prst="rect">
                      <a:avLst/>
                    </a:prstGeom>
                    <a:ln>
                      <a:noFill/>
                    </a:ln>
                    <a:extLst>
                      <a:ext uri="{53640926-AAD7-44D8-BBD7-CCE9431645EC}">
                        <a14:shadowObscured xmlns:a14="http://schemas.microsoft.com/office/drawing/2010/main"/>
                      </a:ext>
                    </a:extLst>
                  </pic:spPr>
                </pic:pic>
              </a:graphicData>
            </a:graphic>
          </wp:anchor>
        </w:drawing>
      </w:r>
      <w:r w:rsidR="000662D4" w:rsidRPr="003170E3">
        <w:br w:type="page"/>
      </w:r>
    </w:p>
    <w:p w:rsidR="005D4C7C" w:rsidRPr="003C378D" w:rsidRDefault="002A56DF" w:rsidP="00055259">
      <w:pPr>
        <w:autoSpaceDE w:val="0"/>
        <w:autoSpaceDN w:val="0"/>
        <w:adjustRightInd w:val="0"/>
        <w:spacing w:after="0" w:line="240" w:lineRule="auto"/>
        <w:rPr>
          <w:rFonts w:ascii="Calibri" w:hAnsi="Calibri" w:cs="Calibri"/>
          <w:sz w:val="24"/>
          <w:szCs w:val="24"/>
        </w:rPr>
      </w:pPr>
      <w:r w:rsidRPr="003C378D">
        <w:rPr>
          <w:rFonts w:ascii="Calibri" w:hAnsi="Calibri" w:cs="Calibri"/>
          <w:noProof/>
          <w:sz w:val="24"/>
          <w:szCs w:val="24"/>
          <w:lang w:eastAsia="en-GB"/>
        </w:rPr>
        <w:lastRenderedPageBreak/>
        <w:drawing>
          <wp:anchor distT="0" distB="0" distL="114300" distR="114300" simplePos="0" relativeHeight="251669504" behindDoc="0" locked="0" layoutInCell="1" allowOverlap="0" wp14:anchorId="4D7F55FE" wp14:editId="2912C8F1">
            <wp:simplePos x="0" y="0"/>
            <wp:positionH relativeFrom="column">
              <wp:posOffset>5071110</wp:posOffset>
            </wp:positionH>
            <wp:positionV relativeFrom="paragraph">
              <wp:posOffset>0</wp:posOffset>
            </wp:positionV>
            <wp:extent cx="1049655" cy="925195"/>
            <wp:effectExtent l="0" t="0" r="0" b="0"/>
            <wp:wrapSquare wrapText="bothSides"/>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11"/>
                    <a:stretch>
                      <a:fillRect/>
                    </a:stretch>
                  </pic:blipFill>
                  <pic:spPr>
                    <a:xfrm>
                      <a:off x="0" y="0"/>
                      <a:ext cx="1049655" cy="925195"/>
                    </a:xfrm>
                    <a:prstGeom prst="rect">
                      <a:avLst/>
                    </a:prstGeom>
                  </pic:spPr>
                </pic:pic>
              </a:graphicData>
            </a:graphic>
          </wp:anchor>
        </w:drawing>
      </w:r>
      <w:r w:rsidR="005D4C7C">
        <w:rPr>
          <w:rFonts w:ascii="Calibri" w:hAnsi="Calibri" w:cs="Calibri"/>
          <w:sz w:val="24"/>
          <w:szCs w:val="24"/>
        </w:rPr>
        <w:t>L</w:t>
      </w:r>
      <w:r w:rsidR="005D4C7C" w:rsidRPr="003C378D">
        <w:rPr>
          <w:rFonts w:ascii="Calibri" w:hAnsi="Calibri" w:cs="Calibri"/>
          <w:sz w:val="24"/>
          <w:szCs w:val="24"/>
        </w:rPr>
        <w:t xml:space="preserve">INTON VILLAGE COLLEGE, Cambridge Road, Linton, Cambridge, CB21 4JB </w:t>
      </w:r>
    </w:p>
    <w:p w:rsidR="005D4C7C" w:rsidRDefault="005D4C7C" w:rsidP="005D4C7C">
      <w:pPr>
        <w:spacing w:line="369" w:lineRule="auto"/>
        <w:ind w:left="-5"/>
        <w:rPr>
          <w:rFonts w:ascii="Calibri" w:hAnsi="Calibri" w:cs="Calibri"/>
          <w:sz w:val="24"/>
          <w:szCs w:val="24"/>
        </w:rPr>
      </w:pPr>
      <w:r w:rsidRPr="003C378D">
        <w:rPr>
          <w:rFonts w:ascii="Calibri" w:hAnsi="Calibri" w:cs="Calibri"/>
          <w:sz w:val="24"/>
          <w:szCs w:val="24"/>
        </w:rPr>
        <w:t>A</w:t>
      </w:r>
      <w:r>
        <w:rPr>
          <w:rFonts w:ascii="Calibri" w:hAnsi="Calibri" w:cs="Calibri"/>
          <w:sz w:val="24"/>
          <w:szCs w:val="24"/>
        </w:rPr>
        <w:t xml:space="preserve"> comprehensive </w:t>
      </w:r>
      <w:r w:rsidRPr="003C378D">
        <w:rPr>
          <w:rFonts w:ascii="Calibri" w:hAnsi="Calibri" w:cs="Calibri"/>
          <w:sz w:val="24"/>
          <w:szCs w:val="24"/>
        </w:rPr>
        <w:t>11 – 16 Academy of 8</w:t>
      </w:r>
      <w:r>
        <w:rPr>
          <w:rFonts w:ascii="Calibri" w:hAnsi="Calibri" w:cs="Calibri"/>
          <w:sz w:val="24"/>
          <w:szCs w:val="24"/>
        </w:rPr>
        <w:t>50</w:t>
      </w:r>
      <w:r w:rsidRPr="003C378D">
        <w:rPr>
          <w:rFonts w:ascii="Calibri" w:hAnsi="Calibri" w:cs="Calibri"/>
          <w:sz w:val="24"/>
          <w:szCs w:val="24"/>
        </w:rPr>
        <w:t xml:space="preserve"> students </w:t>
      </w:r>
    </w:p>
    <w:p w:rsidR="005D4C7C" w:rsidRPr="003C378D" w:rsidRDefault="005D4C7C" w:rsidP="005D4C7C">
      <w:pPr>
        <w:spacing w:line="369" w:lineRule="auto"/>
        <w:ind w:left="-5"/>
        <w:rPr>
          <w:rFonts w:ascii="Calibri" w:hAnsi="Calibri" w:cs="Calibri"/>
          <w:sz w:val="24"/>
          <w:szCs w:val="24"/>
        </w:rPr>
      </w:pPr>
      <w:r w:rsidRPr="003C378D">
        <w:rPr>
          <w:rFonts w:ascii="Calibri" w:hAnsi="Calibri" w:cs="Calibri"/>
          <w:sz w:val="24"/>
          <w:szCs w:val="24"/>
        </w:rPr>
        <w:t xml:space="preserve">Principal: Helena Marsh, MEd </w:t>
      </w:r>
    </w:p>
    <w:p w:rsidR="0057504D" w:rsidRDefault="002A56DF" w:rsidP="0057504D">
      <w:pPr>
        <w:rPr>
          <w:sz w:val="23"/>
        </w:rPr>
      </w:pPr>
      <w:r>
        <w:rPr>
          <w:noProof/>
          <w:lang w:eastAsia="en-GB"/>
        </w:rPr>
        <w:drawing>
          <wp:anchor distT="0" distB="0" distL="114300" distR="114300" simplePos="0" relativeHeight="251670528" behindDoc="1" locked="0" layoutInCell="1" allowOverlap="1" wp14:anchorId="50B38CF5" wp14:editId="133370D1">
            <wp:simplePos x="0" y="0"/>
            <wp:positionH relativeFrom="margin">
              <wp:align>right</wp:align>
            </wp:positionH>
            <wp:positionV relativeFrom="paragraph">
              <wp:posOffset>3175</wp:posOffset>
            </wp:positionV>
            <wp:extent cx="1339215" cy="462915"/>
            <wp:effectExtent l="0" t="0" r="0" b="0"/>
            <wp:wrapTight wrapText="bothSides">
              <wp:wrapPolygon edited="0">
                <wp:start x="2458" y="0"/>
                <wp:lineTo x="0" y="4444"/>
                <wp:lineTo x="0" y="18667"/>
                <wp:lineTo x="922" y="20444"/>
                <wp:lineTo x="5223" y="20444"/>
                <wp:lineTo x="21201" y="16000"/>
                <wp:lineTo x="21201" y="9778"/>
                <wp:lineTo x="3994" y="0"/>
                <wp:lineTo x="2458" y="0"/>
              </wp:wrapPolygon>
            </wp:wrapTight>
            <wp:docPr id="2" name="Picture 2" descr="Restore and Thrive: Curriculum Considerations | Anglian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ore and Thrive: Curriculum Considerations | Anglian Lear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9215" cy="462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4DEE" w:rsidRDefault="0057504D" w:rsidP="00354DEE">
      <w:pPr>
        <w:spacing w:after="0"/>
        <w:rPr>
          <w:rFonts w:ascii="Calibri" w:eastAsia="Calibri" w:hAnsi="Calibri" w:cs="Calibri"/>
          <w:b/>
          <w:color w:val="000000"/>
          <w:sz w:val="29"/>
          <w:szCs w:val="29"/>
        </w:rPr>
      </w:pPr>
      <w:r w:rsidRPr="0057504D">
        <w:rPr>
          <w:rFonts w:ascii="Calibri" w:eastAsia="Times New Roman" w:hAnsi="Calibri" w:cs="Calibri"/>
          <w:b/>
          <w:noProof/>
          <w:sz w:val="29"/>
          <w:szCs w:val="29"/>
        </w:rPr>
        <w:t xml:space="preserve">TEACHER OF </w:t>
      </w:r>
      <w:r w:rsidR="00725AF8">
        <w:rPr>
          <w:rFonts w:ascii="Calibri" w:eastAsia="Times New Roman" w:hAnsi="Calibri" w:cs="Calibri"/>
          <w:b/>
          <w:noProof/>
          <w:sz w:val="29"/>
          <w:szCs w:val="29"/>
        </w:rPr>
        <w:t>HISTORY</w:t>
      </w:r>
      <w:r w:rsidR="00354DEE">
        <w:rPr>
          <w:rFonts w:ascii="Calibri" w:eastAsia="Calibri" w:hAnsi="Calibri" w:cs="Calibri"/>
          <w:b/>
          <w:color w:val="000000"/>
          <w:sz w:val="29"/>
          <w:szCs w:val="29"/>
        </w:rPr>
        <w:t xml:space="preserve"> - Full or Part time </w:t>
      </w:r>
    </w:p>
    <w:p w:rsidR="00354DEE" w:rsidRDefault="00DD6699" w:rsidP="00762725">
      <w:pPr>
        <w:spacing w:after="0"/>
        <w:rPr>
          <w:rFonts w:ascii="Calibri" w:eastAsia="Calibri" w:hAnsi="Calibri" w:cs="Calibri"/>
          <w:b/>
          <w:color w:val="000000"/>
          <w:sz w:val="29"/>
          <w:szCs w:val="29"/>
        </w:rPr>
      </w:pPr>
      <w:r>
        <w:rPr>
          <w:rFonts w:ascii="Calibri" w:eastAsia="Calibri" w:hAnsi="Calibri" w:cs="Calibri"/>
          <w:b/>
          <w:color w:val="000000"/>
          <w:sz w:val="29"/>
          <w:szCs w:val="29"/>
        </w:rPr>
        <w:t>Required for September</w:t>
      </w:r>
      <w:r w:rsidR="00762725">
        <w:rPr>
          <w:rFonts w:ascii="Calibri" w:eastAsia="Calibri" w:hAnsi="Calibri" w:cs="Calibri"/>
          <w:b/>
          <w:color w:val="000000"/>
          <w:sz w:val="29"/>
          <w:szCs w:val="29"/>
        </w:rPr>
        <w:t xml:space="preserve"> 2021</w:t>
      </w:r>
      <w:r w:rsidR="00AC0F3E">
        <w:rPr>
          <w:rFonts w:ascii="Calibri" w:eastAsia="Calibri" w:hAnsi="Calibri" w:cs="Calibri"/>
          <w:b/>
          <w:color w:val="000000"/>
          <w:sz w:val="29"/>
          <w:szCs w:val="29"/>
        </w:rPr>
        <w:t xml:space="preserve"> (Fixed term or Permanent)</w:t>
      </w:r>
      <w:r w:rsidR="00354DEE" w:rsidRPr="00354DEE">
        <w:rPr>
          <w:rFonts w:ascii="Calibri" w:eastAsia="Calibri" w:hAnsi="Calibri" w:cs="Calibri"/>
          <w:b/>
          <w:color w:val="000000"/>
          <w:sz w:val="29"/>
          <w:szCs w:val="29"/>
        </w:rPr>
        <w:t xml:space="preserve"> </w:t>
      </w:r>
    </w:p>
    <w:p w:rsidR="0057504D" w:rsidRPr="0057504D" w:rsidRDefault="0057504D" w:rsidP="0057504D">
      <w:pPr>
        <w:spacing w:after="184"/>
        <w:rPr>
          <w:rFonts w:ascii="Calibri" w:eastAsia="Times New Roman" w:hAnsi="Calibri" w:cs="Calibri"/>
          <w:sz w:val="20"/>
          <w:szCs w:val="20"/>
        </w:rPr>
      </w:pPr>
      <w:r w:rsidRPr="0057504D">
        <w:rPr>
          <w:rFonts w:ascii="Calibri" w:eastAsia="Calibri" w:hAnsi="Calibri" w:cs="Calibri"/>
          <w:b/>
          <w:color w:val="000000"/>
          <w:sz w:val="23"/>
          <w:szCs w:val="20"/>
        </w:rPr>
        <w:t>Main Scale / Upper Pay Spine</w:t>
      </w:r>
      <w:r w:rsidRPr="0057504D">
        <w:rPr>
          <w:rFonts w:ascii="Calibri" w:eastAsia="Times New Roman" w:hAnsi="Calibri" w:cs="Calibri"/>
          <w:sz w:val="20"/>
          <w:szCs w:val="20"/>
        </w:rPr>
        <w:t xml:space="preserve"> </w:t>
      </w:r>
    </w:p>
    <w:p w:rsidR="00725AF8" w:rsidRPr="00725AF8" w:rsidRDefault="00725AF8" w:rsidP="00725AF8">
      <w:pPr>
        <w:spacing w:after="0" w:line="240" w:lineRule="auto"/>
        <w:rPr>
          <w:rFonts w:eastAsia="Times New Roman" w:cstheme="minorHAnsi"/>
          <w:lang w:val="en-US"/>
        </w:rPr>
      </w:pPr>
    </w:p>
    <w:p w:rsidR="00725AF8" w:rsidRPr="00725AF8" w:rsidRDefault="00725AF8" w:rsidP="00725AF8">
      <w:pPr>
        <w:spacing w:after="0" w:line="240" w:lineRule="auto"/>
        <w:rPr>
          <w:rFonts w:eastAsia="Times New Roman" w:cstheme="minorHAnsi"/>
        </w:rPr>
      </w:pPr>
      <w:r w:rsidRPr="00725AF8">
        <w:rPr>
          <w:rFonts w:eastAsia="Times New Roman" w:cstheme="minorHAnsi"/>
        </w:rPr>
        <w:t xml:space="preserve">Required for September 2021, a dynamic and enthusiastic teacher of History to teach the full age range 11-16 (including those studying GCSE).   The ability to teach KS3 RE and / or Geography would be an advantage.   </w:t>
      </w:r>
    </w:p>
    <w:p w:rsidR="00725AF8" w:rsidRPr="00725AF8" w:rsidRDefault="00725AF8" w:rsidP="00725AF8">
      <w:pPr>
        <w:spacing w:after="0" w:line="240" w:lineRule="auto"/>
        <w:rPr>
          <w:rFonts w:eastAsia="Times New Roman" w:cstheme="minorHAnsi"/>
        </w:rPr>
      </w:pPr>
    </w:p>
    <w:p w:rsidR="00302320" w:rsidRDefault="00302320" w:rsidP="00302320">
      <w:pPr>
        <w:rPr>
          <w:rFonts w:ascii="Comic Sans MS" w:hAnsi="Comic Sans MS"/>
          <w:color w:val="000000"/>
          <w:sz w:val="20"/>
          <w:szCs w:val="20"/>
        </w:rPr>
      </w:pPr>
      <w:r>
        <w:rPr>
          <w:rFonts w:cstheme="minorHAnsi"/>
          <w:color w:val="000000"/>
        </w:rPr>
        <w:t>The History Department comprises of a small but highly successful and experienced team of teachers. They consistently achieves excellent results year on year and is regularly engaged in activities outside of the classroom to provide memorable learning experiences. It is a supportive and friendly Department within the school and is intentionally focussed on the engagement of every student to ensure the maximum progress of every learner. </w:t>
      </w:r>
    </w:p>
    <w:p w:rsidR="00725AF8" w:rsidRPr="00725AF8" w:rsidRDefault="00725AF8" w:rsidP="00725AF8">
      <w:pPr>
        <w:spacing w:after="0" w:line="240" w:lineRule="auto"/>
        <w:rPr>
          <w:rFonts w:eastAsia="Times New Roman" w:cs="Times New Roman"/>
        </w:rPr>
      </w:pPr>
      <w:r w:rsidRPr="00725AF8">
        <w:rPr>
          <w:rFonts w:eastAsia="Times New Roman" w:cs="Times New Roman"/>
        </w:rPr>
        <w:t xml:space="preserve">Linton Village College offers an excellent standard of education. Ensuring a high quality learning experience for all of our students on a daily basis is our core priority. This is underpinned by a school community in which strong relationships, effective pastoral care and enrichment opportunities are of paramount importance. We have very high expectations and provide a nurturing, friendly and supportive environment in which everyone can thrive and achieve.  </w:t>
      </w:r>
    </w:p>
    <w:p w:rsidR="00725AF8" w:rsidRPr="00725AF8" w:rsidRDefault="00725AF8" w:rsidP="00725AF8">
      <w:pPr>
        <w:spacing w:after="0" w:line="240" w:lineRule="auto"/>
        <w:rPr>
          <w:rFonts w:eastAsia="Times New Roman" w:cs="Times New Roman"/>
        </w:rPr>
      </w:pPr>
    </w:p>
    <w:p w:rsidR="00725AF8" w:rsidRPr="00725AF8" w:rsidRDefault="00725AF8" w:rsidP="00725AF8">
      <w:pPr>
        <w:spacing w:after="0" w:line="240" w:lineRule="auto"/>
        <w:rPr>
          <w:rFonts w:eastAsia="Times New Roman" w:cs="Times New Roman"/>
        </w:rPr>
      </w:pPr>
      <w:r w:rsidRPr="00725AF8">
        <w:rPr>
          <w:rFonts w:eastAsia="Times New Roman" w:cs="Times New Roman"/>
        </w:rPr>
        <w:t xml:space="preserve">We support colleagues’ professional development in national programmes as well as through our membership of a growing Multi Academy Trust, Anglian Learning.  We also enjoy strong links with primary partner schools, sixth form colleges and the Faculty of Education at the University of Cambridge. </w:t>
      </w:r>
    </w:p>
    <w:p w:rsidR="00725AF8" w:rsidRPr="00725AF8" w:rsidRDefault="00725AF8" w:rsidP="00725AF8">
      <w:pPr>
        <w:spacing w:after="0" w:line="240" w:lineRule="auto"/>
        <w:rPr>
          <w:rFonts w:eastAsia="Times New Roman" w:cs="Times New Roman"/>
        </w:rPr>
      </w:pPr>
    </w:p>
    <w:p w:rsidR="00725AF8" w:rsidRPr="00725AF8" w:rsidRDefault="00725AF8" w:rsidP="00725AF8">
      <w:pPr>
        <w:spacing w:after="0" w:line="240" w:lineRule="auto"/>
        <w:rPr>
          <w:rFonts w:eastAsia="Times New Roman" w:cs="Times New Roman"/>
        </w:rPr>
      </w:pPr>
      <w:r w:rsidRPr="00725AF8">
        <w:rPr>
          <w:rFonts w:eastAsia="Times New Roman" w:cs="Times New Roman"/>
        </w:rPr>
        <w:t>Linton Village College is committed to safeguarding and promoting the welfare of children and young people and expects all staff and volunteers to share this commitment. Appointments will be subject to satisfactory references and an enhanced DBS check.</w:t>
      </w:r>
    </w:p>
    <w:p w:rsidR="00725AF8" w:rsidRPr="00725AF8" w:rsidRDefault="00725AF8" w:rsidP="00725AF8">
      <w:pPr>
        <w:spacing w:after="0" w:line="240" w:lineRule="auto"/>
        <w:rPr>
          <w:rFonts w:eastAsia="Times New Roman" w:cs="Times New Roman"/>
        </w:rPr>
      </w:pPr>
    </w:p>
    <w:p w:rsidR="00725AF8" w:rsidRPr="00725AF8" w:rsidRDefault="00725AF8" w:rsidP="00725AF8">
      <w:pPr>
        <w:spacing w:after="0" w:line="240" w:lineRule="auto"/>
        <w:rPr>
          <w:rFonts w:eastAsia="Times New Roman" w:cs="Times New Roman"/>
        </w:rPr>
      </w:pPr>
      <w:r w:rsidRPr="00725AF8">
        <w:rPr>
          <w:rFonts w:eastAsia="Times New Roman" w:cs="Times New Roman"/>
        </w:rPr>
        <w:t xml:space="preserve">We welcome visits from interested candidates and appointments are available on request. Please contact Reception on 01223 891233 or email </w:t>
      </w:r>
      <w:hyperlink r:id="rId13" w:history="1">
        <w:r w:rsidRPr="00725AF8">
          <w:rPr>
            <w:rFonts w:eastAsia="Times New Roman" w:cs="Times New Roman"/>
            <w:color w:val="0000FF"/>
            <w:u w:val="single"/>
          </w:rPr>
          <w:t>reception@lvc.org</w:t>
        </w:r>
      </w:hyperlink>
      <w:r w:rsidRPr="00725AF8">
        <w:rPr>
          <w:rFonts w:eastAsia="Times New Roman" w:cs="Times New Roman"/>
        </w:rPr>
        <w:t xml:space="preserve"> to arrange.</w:t>
      </w:r>
    </w:p>
    <w:p w:rsidR="00725AF8" w:rsidRPr="00725AF8" w:rsidRDefault="00725AF8" w:rsidP="00725AF8">
      <w:pPr>
        <w:spacing w:after="0" w:line="240" w:lineRule="auto"/>
        <w:rPr>
          <w:rFonts w:eastAsia="Times New Roman" w:cs="Times New Roman"/>
        </w:rPr>
      </w:pPr>
    </w:p>
    <w:p w:rsidR="00725AF8" w:rsidRPr="00725AF8" w:rsidRDefault="00725AF8" w:rsidP="00725AF8">
      <w:pPr>
        <w:spacing w:after="0" w:line="240" w:lineRule="auto"/>
        <w:rPr>
          <w:rFonts w:eastAsia="Times New Roman" w:cs="Times New Roman"/>
          <w:b/>
        </w:rPr>
      </w:pPr>
      <w:r w:rsidRPr="00725AF8">
        <w:rPr>
          <w:rFonts w:eastAsia="Times New Roman" w:cs="Times New Roman"/>
        </w:rPr>
        <w:t xml:space="preserve">An application pack including details of how to apply and an application form are available from our website: </w:t>
      </w:r>
      <w:hyperlink r:id="rId14" w:history="1">
        <w:r w:rsidRPr="00725AF8">
          <w:rPr>
            <w:rFonts w:eastAsia="Times New Roman" w:cstheme="minorHAnsi"/>
            <w:color w:val="0000FF"/>
            <w:u w:val="single"/>
          </w:rPr>
          <w:t>www.lvc.org</w:t>
        </w:r>
      </w:hyperlink>
      <w:r w:rsidRPr="00725AF8">
        <w:rPr>
          <w:rFonts w:eastAsia="Times New Roman" w:cstheme="minorHAnsi"/>
          <w:color w:val="0000FF"/>
          <w:u w:val="single"/>
        </w:rPr>
        <w:t xml:space="preserve">.  </w:t>
      </w:r>
      <w:r w:rsidRPr="00725AF8">
        <w:rPr>
          <w:rFonts w:eastAsia="Times New Roman" w:cs="Times New Roman"/>
        </w:rPr>
        <w:t>Linton Village College supports flexible working – a job share may be considered. We welcome applications regardless of age, gender, ethnicity or religion.</w:t>
      </w:r>
    </w:p>
    <w:p w:rsidR="00725AF8" w:rsidRPr="00725AF8" w:rsidRDefault="00725AF8" w:rsidP="00725AF8">
      <w:pPr>
        <w:spacing w:after="0" w:line="240" w:lineRule="auto"/>
        <w:rPr>
          <w:rFonts w:eastAsia="Times New Roman" w:cs="Times New Roman"/>
        </w:rPr>
      </w:pPr>
    </w:p>
    <w:p w:rsidR="00725AF8" w:rsidRPr="00725AF8" w:rsidRDefault="00725AF8" w:rsidP="00725AF8">
      <w:pPr>
        <w:spacing w:after="0" w:line="240" w:lineRule="auto"/>
        <w:rPr>
          <w:rFonts w:eastAsia="Times New Roman" w:cs="Times New Roman"/>
        </w:rPr>
      </w:pPr>
      <w:r w:rsidRPr="00725AF8">
        <w:rPr>
          <w:rFonts w:eastAsia="Times New Roman" w:cs="Times New Roman"/>
        </w:rPr>
        <w:t xml:space="preserve">Closing date for receipt of applications is </w:t>
      </w:r>
      <w:r w:rsidRPr="00725AF8">
        <w:rPr>
          <w:rFonts w:eastAsia="Times New Roman" w:cs="Times New Roman"/>
          <w:b/>
        </w:rPr>
        <w:t xml:space="preserve">12noon on </w:t>
      </w:r>
      <w:r w:rsidR="00302320">
        <w:rPr>
          <w:rFonts w:eastAsia="Times New Roman" w:cs="Times New Roman"/>
          <w:b/>
        </w:rPr>
        <w:t>Wednesday 19</w:t>
      </w:r>
      <w:r w:rsidR="00302320" w:rsidRPr="00302320">
        <w:rPr>
          <w:rFonts w:eastAsia="Times New Roman" w:cs="Times New Roman"/>
          <w:b/>
          <w:vertAlign w:val="superscript"/>
        </w:rPr>
        <w:t>th</w:t>
      </w:r>
      <w:r w:rsidR="00302320">
        <w:rPr>
          <w:rFonts w:eastAsia="Times New Roman" w:cs="Times New Roman"/>
          <w:b/>
        </w:rPr>
        <w:t xml:space="preserve"> </w:t>
      </w:r>
      <w:r w:rsidRPr="00725AF8">
        <w:rPr>
          <w:rFonts w:eastAsia="Times New Roman" w:cs="Times New Roman"/>
          <w:b/>
        </w:rPr>
        <w:t>May 2021</w:t>
      </w:r>
      <w:r w:rsidRPr="00725AF8">
        <w:rPr>
          <w:rFonts w:eastAsia="Times New Roman" w:cs="Times New Roman"/>
        </w:rPr>
        <w:t>.</w:t>
      </w:r>
    </w:p>
    <w:p w:rsidR="0057504D" w:rsidRPr="0057504D" w:rsidRDefault="0057504D" w:rsidP="0057504D">
      <w:pPr>
        <w:keepNext/>
        <w:spacing w:after="0" w:line="240" w:lineRule="auto"/>
        <w:jc w:val="center"/>
        <w:outlineLvl w:val="1"/>
        <w:rPr>
          <w:rFonts w:eastAsia="Times New Roman" w:cstheme="minorHAnsi"/>
          <w:b/>
        </w:rPr>
      </w:pPr>
    </w:p>
    <w:p w:rsidR="005D4C7C" w:rsidRDefault="005D4C7C" w:rsidP="00055259">
      <w:pPr>
        <w:spacing w:after="143"/>
        <w:rPr>
          <w:rFonts w:cs="Tahoma"/>
          <w:bCs/>
          <w:color w:val="000000"/>
        </w:rPr>
      </w:pPr>
      <w:r w:rsidRPr="003C378D">
        <w:rPr>
          <w:rFonts w:eastAsia="Calibri" w:cstheme="minorHAnsi"/>
          <w:i/>
        </w:rPr>
        <w:t>Anglian Learning is committed to safeguarding and promoting the welfare of children, young people and vulnerable adults and we expect all staff to share this commitment and undergo appropriate checks. Therefore, all posts within the Trust are subject to an enhanced Disclosure and Barring Service check. The College welcomes applications from all, irrespective of gender, marital status, disability, race, age or sexual orientation.</w:t>
      </w:r>
      <w:r w:rsidRPr="003C378D">
        <w:rPr>
          <w:rFonts w:cstheme="minorHAnsi"/>
        </w:rPr>
        <w:t xml:space="preserve"> </w:t>
      </w:r>
      <w:r>
        <w:rPr>
          <w:bCs/>
        </w:rPr>
        <w:br w:type="page"/>
      </w:r>
    </w:p>
    <w:p w:rsidR="005D4C7C" w:rsidRDefault="005D4C7C" w:rsidP="000F419F">
      <w:pPr>
        <w:pStyle w:val="Default"/>
        <w:rPr>
          <w:rFonts w:asciiTheme="minorHAnsi" w:hAnsiTheme="minorHAnsi"/>
          <w:bCs/>
          <w:sz w:val="22"/>
          <w:szCs w:val="22"/>
        </w:rPr>
      </w:pPr>
      <w:r w:rsidRPr="003170E3">
        <w:rPr>
          <w:noProof/>
          <w:lang w:eastAsia="en-GB"/>
        </w:rPr>
        <w:lastRenderedPageBreak/>
        <w:drawing>
          <wp:anchor distT="0" distB="0" distL="114300" distR="114300" simplePos="0" relativeHeight="251667456" behindDoc="1" locked="0" layoutInCell="1" allowOverlap="1" wp14:anchorId="17C2A309" wp14:editId="20F546AB">
            <wp:simplePos x="0" y="0"/>
            <wp:positionH relativeFrom="margin">
              <wp:posOffset>5416550</wp:posOffset>
            </wp:positionH>
            <wp:positionV relativeFrom="paragraph">
              <wp:posOffset>0</wp:posOffset>
            </wp:positionV>
            <wp:extent cx="842117" cy="742761"/>
            <wp:effectExtent l="0" t="0" r="0" b="635"/>
            <wp:wrapTight wrapText="bothSides">
              <wp:wrapPolygon edited="0">
                <wp:start x="0" y="0"/>
                <wp:lineTo x="0" y="21064"/>
                <wp:lineTo x="21014" y="21064"/>
                <wp:lineTo x="210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VC-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2117" cy="742761"/>
                    </a:xfrm>
                    <a:prstGeom prst="rect">
                      <a:avLst/>
                    </a:prstGeom>
                  </pic:spPr>
                </pic:pic>
              </a:graphicData>
            </a:graphic>
            <wp14:sizeRelH relativeFrom="page">
              <wp14:pctWidth>0</wp14:pctWidth>
            </wp14:sizeRelH>
            <wp14:sizeRelV relativeFrom="page">
              <wp14:pctHeight>0</wp14:pctHeight>
            </wp14:sizeRelV>
          </wp:anchor>
        </w:drawing>
      </w:r>
    </w:p>
    <w:p w:rsidR="005D4C7C" w:rsidRDefault="005D4C7C" w:rsidP="000F419F">
      <w:pPr>
        <w:pStyle w:val="Default"/>
        <w:rPr>
          <w:rFonts w:asciiTheme="minorHAnsi" w:hAnsiTheme="minorHAnsi"/>
          <w:bCs/>
          <w:sz w:val="22"/>
          <w:szCs w:val="22"/>
        </w:rPr>
      </w:pPr>
    </w:p>
    <w:p w:rsidR="00055259" w:rsidRDefault="00055259" w:rsidP="000F419F">
      <w:pPr>
        <w:pStyle w:val="Default"/>
        <w:rPr>
          <w:rFonts w:asciiTheme="minorHAnsi" w:hAnsiTheme="minorHAnsi"/>
          <w:bCs/>
          <w:sz w:val="22"/>
          <w:szCs w:val="22"/>
        </w:rPr>
      </w:pPr>
    </w:p>
    <w:p w:rsidR="00055259" w:rsidRDefault="00055259" w:rsidP="000F419F">
      <w:pPr>
        <w:pStyle w:val="Default"/>
        <w:rPr>
          <w:rFonts w:asciiTheme="minorHAnsi" w:hAnsiTheme="minorHAnsi"/>
          <w:bCs/>
          <w:sz w:val="22"/>
          <w:szCs w:val="22"/>
        </w:rPr>
      </w:pPr>
    </w:p>
    <w:p w:rsidR="000F419F" w:rsidRPr="003170E3" w:rsidRDefault="000F419F" w:rsidP="000F419F">
      <w:pPr>
        <w:pStyle w:val="Default"/>
        <w:rPr>
          <w:rFonts w:asciiTheme="minorHAnsi" w:hAnsiTheme="minorHAnsi"/>
          <w:bCs/>
          <w:sz w:val="22"/>
          <w:szCs w:val="22"/>
        </w:rPr>
      </w:pPr>
      <w:r w:rsidRPr="003170E3">
        <w:rPr>
          <w:rFonts w:asciiTheme="minorHAnsi" w:hAnsiTheme="minorHAnsi"/>
          <w:bCs/>
          <w:sz w:val="22"/>
          <w:szCs w:val="22"/>
        </w:rPr>
        <w:t>Dear Applicant</w:t>
      </w:r>
    </w:p>
    <w:p w:rsidR="000F419F" w:rsidRPr="003170E3" w:rsidRDefault="000F419F" w:rsidP="000F419F">
      <w:pPr>
        <w:pStyle w:val="Default"/>
        <w:rPr>
          <w:rFonts w:asciiTheme="minorHAnsi" w:hAnsiTheme="minorHAnsi"/>
          <w:b/>
          <w:bCs/>
          <w:sz w:val="22"/>
          <w:szCs w:val="22"/>
        </w:rPr>
      </w:pPr>
    </w:p>
    <w:p w:rsidR="000F419F" w:rsidRPr="003170E3" w:rsidRDefault="0057504D" w:rsidP="000F419F">
      <w:pPr>
        <w:pStyle w:val="Default"/>
        <w:rPr>
          <w:rFonts w:asciiTheme="minorHAnsi" w:hAnsiTheme="minorHAnsi"/>
          <w:b/>
          <w:bCs/>
          <w:sz w:val="22"/>
          <w:szCs w:val="22"/>
        </w:rPr>
      </w:pPr>
      <w:r>
        <w:rPr>
          <w:rFonts w:asciiTheme="minorHAnsi" w:hAnsiTheme="minorHAnsi"/>
          <w:b/>
          <w:bCs/>
          <w:sz w:val="22"/>
          <w:szCs w:val="22"/>
        </w:rPr>
        <w:t xml:space="preserve">Teacher of </w:t>
      </w:r>
      <w:r w:rsidR="00725AF8">
        <w:rPr>
          <w:rFonts w:asciiTheme="minorHAnsi" w:hAnsiTheme="minorHAnsi"/>
          <w:b/>
          <w:bCs/>
          <w:sz w:val="22"/>
          <w:szCs w:val="22"/>
        </w:rPr>
        <w:t>History</w:t>
      </w:r>
      <w:r w:rsidR="002A56DF">
        <w:rPr>
          <w:rFonts w:asciiTheme="minorHAnsi" w:hAnsiTheme="minorHAnsi"/>
          <w:b/>
          <w:bCs/>
          <w:sz w:val="22"/>
          <w:szCs w:val="22"/>
        </w:rPr>
        <w:t xml:space="preserve"> vacancy</w:t>
      </w:r>
    </w:p>
    <w:p w:rsidR="000F419F" w:rsidRPr="003170E3" w:rsidRDefault="000F419F" w:rsidP="000F419F">
      <w:pPr>
        <w:pStyle w:val="Default"/>
        <w:rPr>
          <w:rFonts w:asciiTheme="minorHAnsi" w:hAnsiTheme="minorHAnsi"/>
          <w:sz w:val="22"/>
          <w:szCs w:val="22"/>
        </w:rPr>
      </w:pPr>
    </w:p>
    <w:p w:rsidR="00046F1C" w:rsidRDefault="000B0A0F" w:rsidP="000F419F">
      <w:pPr>
        <w:pStyle w:val="Default"/>
        <w:rPr>
          <w:rFonts w:asciiTheme="minorHAnsi" w:hAnsiTheme="minorHAnsi"/>
          <w:sz w:val="22"/>
          <w:szCs w:val="22"/>
        </w:rPr>
      </w:pPr>
      <w:r w:rsidRPr="003170E3">
        <w:rPr>
          <w:rFonts w:asciiTheme="minorHAnsi" w:hAnsiTheme="minorHAnsi"/>
          <w:sz w:val="22"/>
          <w:szCs w:val="22"/>
        </w:rPr>
        <w:t>Thank y</w:t>
      </w:r>
      <w:r w:rsidR="00FC180C" w:rsidRPr="003170E3">
        <w:rPr>
          <w:rFonts w:asciiTheme="minorHAnsi" w:hAnsiTheme="minorHAnsi"/>
          <w:sz w:val="22"/>
          <w:szCs w:val="22"/>
        </w:rPr>
        <w:t xml:space="preserve">ou </w:t>
      </w:r>
      <w:r w:rsidR="00775192">
        <w:rPr>
          <w:rFonts w:asciiTheme="minorHAnsi" w:hAnsiTheme="minorHAnsi"/>
          <w:sz w:val="22"/>
          <w:szCs w:val="22"/>
        </w:rPr>
        <w:t xml:space="preserve">very </w:t>
      </w:r>
      <w:r w:rsidR="00FC180C" w:rsidRPr="003170E3">
        <w:rPr>
          <w:rFonts w:asciiTheme="minorHAnsi" w:hAnsiTheme="minorHAnsi"/>
          <w:sz w:val="22"/>
          <w:szCs w:val="22"/>
        </w:rPr>
        <w:t>much for your interest in this position at Linton Village College</w:t>
      </w:r>
      <w:r w:rsidRPr="003170E3">
        <w:rPr>
          <w:rFonts w:asciiTheme="minorHAnsi" w:hAnsiTheme="minorHAnsi"/>
          <w:sz w:val="22"/>
          <w:szCs w:val="22"/>
        </w:rPr>
        <w:t xml:space="preserve">. I hope that </w:t>
      </w:r>
      <w:r w:rsidR="00775192">
        <w:rPr>
          <w:rFonts w:asciiTheme="minorHAnsi" w:hAnsiTheme="minorHAnsi"/>
          <w:sz w:val="22"/>
          <w:szCs w:val="22"/>
        </w:rPr>
        <w:t xml:space="preserve">the </w:t>
      </w:r>
      <w:r w:rsidRPr="003170E3">
        <w:rPr>
          <w:rFonts w:asciiTheme="minorHAnsi" w:hAnsiTheme="minorHAnsi"/>
          <w:sz w:val="22"/>
          <w:szCs w:val="22"/>
        </w:rPr>
        <w:t>information</w:t>
      </w:r>
      <w:r w:rsidR="00EE1E84" w:rsidRPr="003170E3">
        <w:rPr>
          <w:rFonts w:asciiTheme="minorHAnsi" w:hAnsiTheme="minorHAnsi"/>
          <w:sz w:val="22"/>
          <w:szCs w:val="22"/>
        </w:rPr>
        <w:t xml:space="preserve"> enclosed</w:t>
      </w:r>
      <w:r w:rsidRPr="003170E3">
        <w:rPr>
          <w:rFonts w:asciiTheme="minorHAnsi" w:hAnsiTheme="minorHAnsi"/>
          <w:sz w:val="22"/>
          <w:szCs w:val="22"/>
        </w:rPr>
        <w:t xml:space="preserve"> will encourage you to apply to join </w:t>
      </w:r>
      <w:r w:rsidR="00EE1E84" w:rsidRPr="003170E3">
        <w:rPr>
          <w:rFonts w:asciiTheme="minorHAnsi" w:hAnsiTheme="minorHAnsi"/>
          <w:sz w:val="22"/>
          <w:szCs w:val="22"/>
        </w:rPr>
        <w:t>our</w:t>
      </w:r>
      <w:r w:rsidR="006E491E" w:rsidRPr="003170E3">
        <w:rPr>
          <w:rFonts w:asciiTheme="minorHAnsi" w:hAnsiTheme="minorHAnsi"/>
          <w:sz w:val="22"/>
          <w:szCs w:val="22"/>
        </w:rPr>
        <w:t xml:space="preserve"> dedicated team of staff. </w:t>
      </w:r>
      <w:r w:rsidR="009C25F2" w:rsidRPr="003170E3">
        <w:rPr>
          <w:rFonts w:asciiTheme="minorHAnsi" w:hAnsiTheme="minorHAnsi"/>
          <w:sz w:val="22"/>
          <w:szCs w:val="22"/>
        </w:rPr>
        <w:t xml:space="preserve"> </w:t>
      </w:r>
    </w:p>
    <w:p w:rsidR="008D1C92" w:rsidRDefault="008D1C92" w:rsidP="000F419F">
      <w:pPr>
        <w:pStyle w:val="Default"/>
        <w:rPr>
          <w:rFonts w:asciiTheme="minorHAnsi" w:hAnsiTheme="minorHAnsi"/>
          <w:sz w:val="22"/>
          <w:szCs w:val="22"/>
        </w:rPr>
      </w:pPr>
    </w:p>
    <w:p w:rsidR="00167FF8" w:rsidRPr="00167FF8" w:rsidRDefault="00055259" w:rsidP="000F419F">
      <w:pPr>
        <w:pStyle w:val="Default"/>
        <w:rPr>
          <w:rFonts w:asciiTheme="minorHAnsi" w:hAnsiTheme="minorHAnsi"/>
          <w:sz w:val="22"/>
          <w:szCs w:val="22"/>
        </w:rPr>
      </w:pPr>
      <w:r w:rsidRPr="00167FF8">
        <w:rPr>
          <w:rFonts w:asciiTheme="minorHAnsi" w:hAnsiTheme="minorHAnsi"/>
          <w:sz w:val="22"/>
          <w:szCs w:val="22"/>
        </w:rPr>
        <w:t xml:space="preserve">I appreciate that the current Covid-19 context </w:t>
      </w:r>
      <w:r w:rsidR="00AD1D89" w:rsidRPr="00167FF8">
        <w:rPr>
          <w:rFonts w:asciiTheme="minorHAnsi" w:hAnsiTheme="minorHAnsi"/>
          <w:sz w:val="22"/>
          <w:szCs w:val="22"/>
        </w:rPr>
        <w:t>adds additional challenge</w:t>
      </w:r>
      <w:r w:rsidR="006F4A49">
        <w:rPr>
          <w:rFonts w:asciiTheme="minorHAnsi" w:hAnsiTheme="minorHAnsi"/>
          <w:sz w:val="22"/>
          <w:szCs w:val="22"/>
        </w:rPr>
        <w:t>s</w:t>
      </w:r>
      <w:r w:rsidR="00AD1D89" w:rsidRPr="00167FF8">
        <w:rPr>
          <w:rFonts w:asciiTheme="minorHAnsi" w:hAnsiTheme="minorHAnsi"/>
          <w:sz w:val="22"/>
          <w:szCs w:val="22"/>
        </w:rPr>
        <w:t xml:space="preserve"> to the prospect of applying for a </w:t>
      </w:r>
      <w:r w:rsidR="00167FF8" w:rsidRPr="00167FF8">
        <w:rPr>
          <w:rFonts w:asciiTheme="minorHAnsi" w:hAnsiTheme="minorHAnsi"/>
          <w:sz w:val="22"/>
          <w:szCs w:val="22"/>
        </w:rPr>
        <w:t xml:space="preserve">new </w:t>
      </w:r>
      <w:r w:rsidR="00AD1D89" w:rsidRPr="00167FF8">
        <w:rPr>
          <w:rFonts w:asciiTheme="minorHAnsi" w:hAnsiTheme="minorHAnsi"/>
          <w:sz w:val="22"/>
          <w:szCs w:val="22"/>
        </w:rPr>
        <w:t xml:space="preserve">teaching role. </w:t>
      </w:r>
      <w:r w:rsidR="00167FF8" w:rsidRPr="00167FF8">
        <w:rPr>
          <w:rFonts w:asciiTheme="minorHAnsi" w:hAnsiTheme="minorHAnsi"/>
          <w:sz w:val="22"/>
          <w:szCs w:val="22"/>
        </w:rPr>
        <w:t>A number of colleagues were recruited during the last lockdown period and have settled in brilliantly. You can find information about the measures that we are taking to keep all members of the College community as safe as possible in the letters page on the College website.</w:t>
      </w:r>
    </w:p>
    <w:p w:rsidR="00167FF8" w:rsidRPr="00167FF8" w:rsidRDefault="00167FF8" w:rsidP="000F419F">
      <w:pPr>
        <w:pStyle w:val="Default"/>
        <w:rPr>
          <w:rFonts w:asciiTheme="minorHAnsi" w:hAnsiTheme="minorHAnsi"/>
          <w:sz w:val="22"/>
          <w:szCs w:val="22"/>
        </w:rPr>
      </w:pPr>
    </w:p>
    <w:p w:rsidR="008D1C92" w:rsidRPr="003170E3" w:rsidRDefault="00167FF8" w:rsidP="000F419F">
      <w:pPr>
        <w:pStyle w:val="Default"/>
        <w:rPr>
          <w:rFonts w:asciiTheme="minorHAnsi" w:hAnsiTheme="minorHAnsi"/>
          <w:sz w:val="22"/>
          <w:szCs w:val="22"/>
        </w:rPr>
      </w:pPr>
      <w:r w:rsidRPr="00167FF8">
        <w:rPr>
          <w:rFonts w:asciiTheme="minorHAnsi" w:hAnsiTheme="minorHAnsi"/>
          <w:sz w:val="22"/>
          <w:szCs w:val="22"/>
        </w:rPr>
        <w:t xml:space="preserve">I hope that this information pack and other available information, helps you to appreciate what makes Linton Village College a special place to work and learn even though you are not able to visit us in person at this time. </w:t>
      </w:r>
    </w:p>
    <w:p w:rsidR="000B0A0F" w:rsidRPr="003170E3" w:rsidRDefault="000B0A0F" w:rsidP="000F419F">
      <w:pPr>
        <w:pStyle w:val="Default"/>
        <w:rPr>
          <w:rFonts w:asciiTheme="minorHAnsi" w:hAnsiTheme="minorHAnsi"/>
          <w:sz w:val="22"/>
          <w:szCs w:val="22"/>
        </w:rPr>
      </w:pPr>
    </w:p>
    <w:p w:rsidR="000B0A0F" w:rsidRPr="003170E3" w:rsidRDefault="000F7EB3" w:rsidP="000F419F">
      <w:pPr>
        <w:pStyle w:val="Default"/>
        <w:rPr>
          <w:rFonts w:asciiTheme="minorHAnsi" w:hAnsiTheme="minorHAnsi"/>
          <w:sz w:val="22"/>
          <w:szCs w:val="22"/>
          <w:u w:val="single"/>
        </w:rPr>
      </w:pPr>
      <w:r w:rsidRPr="003170E3">
        <w:rPr>
          <w:rFonts w:asciiTheme="minorHAnsi" w:hAnsiTheme="minorHAnsi"/>
          <w:sz w:val="22"/>
          <w:szCs w:val="22"/>
          <w:u w:val="single"/>
        </w:rPr>
        <w:t>College</w:t>
      </w:r>
      <w:r w:rsidR="000B0A0F" w:rsidRPr="003170E3">
        <w:rPr>
          <w:rFonts w:asciiTheme="minorHAnsi" w:hAnsiTheme="minorHAnsi"/>
          <w:sz w:val="22"/>
          <w:szCs w:val="22"/>
          <w:u w:val="single"/>
        </w:rPr>
        <w:t xml:space="preserve"> </w:t>
      </w:r>
      <w:r w:rsidR="00FE3587" w:rsidRPr="003170E3">
        <w:rPr>
          <w:rFonts w:asciiTheme="minorHAnsi" w:hAnsiTheme="minorHAnsi"/>
          <w:sz w:val="22"/>
          <w:szCs w:val="22"/>
          <w:u w:val="single"/>
        </w:rPr>
        <w:t>ethos</w:t>
      </w:r>
    </w:p>
    <w:p w:rsidR="000B0A0F" w:rsidRPr="003170E3" w:rsidRDefault="000B0A0F" w:rsidP="000F419F">
      <w:pPr>
        <w:pStyle w:val="Default"/>
        <w:rPr>
          <w:rFonts w:asciiTheme="minorHAnsi" w:hAnsiTheme="minorHAnsi"/>
          <w:sz w:val="22"/>
          <w:szCs w:val="22"/>
        </w:rPr>
      </w:pPr>
      <w:r w:rsidRPr="003170E3">
        <w:rPr>
          <w:rFonts w:asciiTheme="minorHAnsi" w:hAnsiTheme="minorHAnsi"/>
          <w:sz w:val="22"/>
          <w:szCs w:val="22"/>
        </w:rPr>
        <w:t>We are a relatively small 11-16 comprehensive</w:t>
      </w:r>
      <w:r w:rsidR="004B0FEE" w:rsidRPr="003170E3">
        <w:rPr>
          <w:rFonts w:asciiTheme="minorHAnsi" w:hAnsiTheme="minorHAnsi"/>
          <w:sz w:val="22"/>
          <w:szCs w:val="22"/>
        </w:rPr>
        <w:t xml:space="preserve"> secondary</w:t>
      </w:r>
      <w:r w:rsidRPr="003170E3">
        <w:rPr>
          <w:rFonts w:asciiTheme="minorHAnsi" w:hAnsiTheme="minorHAnsi"/>
          <w:sz w:val="22"/>
          <w:szCs w:val="22"/>
        </w:rPr>
        <w:t xml:space="preserve"> academy with </w:t>
      </w:r>
      <w:r w:rsidR="002A56DF">
        <w:rPr>
          <w:rFonts w:asciiTheme="minorHAnsi" w:hAnsiTheme="minorHAnsi"/>
          <w:sz w:val="22"/>
          <w:szCs w:val="22"/>
        </w:rPr>
        <w:t xml:space="preserve">around </w:t>
      </w:r>
      <w:r w:rsidRPr="003170E3">
        <w:rPr>
          <w:rFonts w:asciiTheme="minorHAnsi" w:hAnsiTheme="minorHAnsi"/>
          <w:sz w:val="22"/>
          <w:szCs w:val="22"/>
        </w:rPr>
        <w:t>8</w:t>
      </w:r>
      <w:r w:rsidR="002A56DF">
        <w:rPr>
          <w:rFonts w:asciiTheme="minorHAnsi" w:hAnsiTheme="minorHAnsi"/>
          <w:sz w:val="22"/>
          <w:szCs w:val="22"/>
        </w:rPr>
        <w:t>50</w:t>
      </w:r>
      <w:r w:rsidRPr="003170E3">
        <w:rPr>
          <w:rFonts w:asciiTheme="minorHAnsi" w:hAnsiTheme="minorHAnsi"/>
          <w:sz w:val="22"/>
          <w:szCs w:val="22"/>
        </w:rPr>
        <w:t xml:space="preserve"> students on roll. Ou</w:t>
      </w:r>
      <w:r w:rsidR="008959E0" w:rsidRPr="003170E3">
        <w:rPr>
          <w:rFonts w:asciiTheme="minorHAnsi" w:hAnsiTheme="minorHAnsi"/>
          <w:sz w:val="22"/>
          <w:szCs w:val="22"/>
        </w:rPr>
        <w:t>r culture is characterised by an inclusive</w:t>
      </w:r>
      <w:r w:rsidRPr="003170E3">
        <w:rPr>
          <w:rFonts w:asciiTheme="minorHAnsi" w:hAnsiTheme="minorHAnsi"/>
          <w:sz w:val="22"/>
          <w:szCs w:val="22"/>
        </w:rPr>
        <w:t xml:space="preserve"> and caring ethos. At Linton Village College everyone is a learner and every learner matters. </w:t>
      </w:r>
      <w:r w:rsidR="008959E0" w:rsidRPr="003170E3">
        <w:rPr>
          <w:rFonts w:asciiTheme="minorHAnsi" w:hAnsiTheme="minorHAnsi"/>
          <w:sz w:val="22"/>
          <w:szCs w:val="22"/>
        </w:rPr>
        <w:t>Opened in 1937 as the second of Cambridgeshire’s Village Colleges, the school is still true to Henry Morris’ founding vision for cradle to grave learning. We operate a community sports centre and adult education provision</w:t>
      </w:r>
      <w:r w:rsidR="002A56DF">
        <w:rPr>
          <w:rFonts w:asciiTheme="minorHAnsi" w:hAnsiTheme="minorHAnsi"/>
          <w:sz w:val="22"/>
          <w:szCs w:val="22"/>
        </w:rPr>
        <w:t xml:space="preserve"> in addition to </w:t>
      </w:r>
      <w:r w:rsidR="006257C1" w:rsidRPr="003170E3">
        <w:rPr>
          <w:rFonts w:asciiTheme="minorHAnsi" w:hAnsiTheme="minorHAnsi"/>
          <w:sz w:val="22"/>
          <w:szCs w:val="22"/>
        </w:rPr>
        <w:t xml:space="preserve">community clubs.   </w:t>
      </w:r>
    </w:p>
    <w:p w:rsidR="000B0A0F" w:rsidRPr="003170E3" w:rsidRDefault="000B0A0F" w:rsidP="000F419F">
      <w:pPr>
        <w:pStyle w:val="Default"/>
        <w:rPr>
          <w:rFonts w:asciiTheme="minorHAnsi" w:hAnsiTheme="minorHAnsi"/>
          <w:sz w:val="22"/>
          <w:szCs w:val="22"/>
        </w:rPr>
      </w:pPr>
    </w:p>
    <w:p w:rsidR="000B0A0F" w:rsidRPr="003170E3" w:rsidRDefault="000B0A0F" w:rsidP="000F419F">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Location and facilities</w:t>
      </w:r>
    </w:p>
    <w:p w:rsidR="000B0A0F" w:rsidRPr="003170E3" w:rsidRDefault="000B0A0F" w:rsidP="000F419F">
      <w:pPr>
        <w:pStyle w:val="Default"/>
        <w:rPr>
          <w:rFonts w:asciiTheme="minorHAnsi" w:hAnsiTheme="minorHAnsi"/>
          <w:color w:val="auto"/>
          <w:sz w:val="22"/>
          <w:szCs w:val="22"/>
        </w:rPr>
      </w:pPr>
      <w:r w:rsidRPr="003170E3">
        <w:rPr>
          <w:rFonts w:asciiTheme="minorHAnsi" w:hAnsiTheme="minorHAnsi"/>
          <w:color w:val="auto"/>
          <w:sz w:val="22"/>
          <w:szCs w:val="22"/>
        </w:rPr>
        <w:t xml:space="preserve">Linton Village College is situated on the outskirts of </w:t>
      </w:r>
      <w:r w:rsidR="006C221D" w:rsidRPr="003170E3">
        <w:rPr>
          <w:rFonts w:asciiTheme="minorHAnsi" w:hAnsiTheme="minorHAnsi"/>
          <w:color w:val="auto"/>
          <w:sz w:val="22"/>
          <w:szCs w:val="22"/>
        </w:rPr>
        <w:t>Cambridge</w:t>
      </w:r>
      <w:r w:rsidR="00FB5B16" w:rsidRPr="003170E3">
        <w:rPr>
          <w:rFonts w:asciiTheme="minorHAnsi" w:hAnsiTheme="minorHAnsi"/>
          <w:color w:val="auto"/>
          <w:sz w:val="22"/>
          <w:szCs w:val="22"/>
        </w:rPr>
        <w:t>.</w:t>
      </w:r>
      <w:r w:rsidRPr="003170E3">
        <w:rPr>
          <w:rFonts w:asciiTheme="minorHAnsi" w:hAnsiTheme="minorHAnsi"/>
          <w:color w:val="auto"/>
          <w:sz w:val="22"/>
          <w:szCs w:val="22"/>
        </w:rPr>
        <w:t xml:space="preserve"> </w:t>
      </w:r>
      <w:r w:rsidR="006A27E8" w:rsidRPr="003170E3">
        <w:rPr>
          <w:rFonts w:asciiTheme="minorHAnsi" w:hAnsiTheme="minorHAnsi"/>
          <w:color w:val="auto"/>
          <w:sz w:val="22"/>
          <w:szCs w:val="22"/>
        </w:rPr>
        <w:t xml:space="preserve">Our students come from </w:t>
      </w:r>
      <w:r w:rsidR="00C21A90" w:rsidRPr="003170E3">
        <w:rPr>
          <w:rFonts w:asciiTheme="minorHAnsi" w:hAnsiTheme="minorHAnsi"/>
          <w:color w:val="auto"/>
          <w:sz w:val="22"/>
          <w:szCs w:val="22"/>
        </w:rPr>
        <w:t>a large number of primary schools</w:t>
      </w:r>
      <w:r w:rsidR="007D153E" w:rsidRPr="003170E3">
        <w:rPr>
          <w:rFonts w:asciiTheme="minorHAnsi" w:hAnsiTheme="minorHAnsi"/>
          <w:color w:val="auto"/>
          <w:sz w:val="22"/>
          <w:szCs w:val="22"/>
        </w:rPr>
        <w:t xml:space="preserve"> in South Cambridgeshire and bordering Essex and Suffolk villages</w:t>
      </w:r>
      <w:r w:rsidR="009632F9" w:rsidRPr="003170E3">
        <w:rPr>
          <w:rFonts w:asciiTheme="minorHAnsi" w:hAnsiTheme="minorHAnsi"/>
          <w:color w:val="auto"/>
          <w:sz w:val="22"/>
          <w:szCs w:val="22"/>
        </w:rPr>
        <w:t>,</w:t>
      </w:r>
      <w:r w:rsidR="007D153E" w:rsidRPr="003170E3">
        <w:rPr>
          <w:rFonts w:asciiTheme="minorHAnsi" w:hAnsiTheme="minorHAnsi"/>
          <w:color w:val="auto"/>
          <w:sz w:val="22"/>
          <w:szCs w:val="22"/>
        </w:rPr>
        <w:t xml:space="preserve"> plus </w:t>
      </w:r>
      <w:r w:rsidR="00FB5B16" w:rsidRPr="003170E3">
        <w:rPr>
          <w:rFonts w:asciiTheme="minorHAnsi" w:hAnsiTheme="minorHAnsi"/>
          <w:color w:val="auto"/>
          <w:sz w:val="22"/>
          <w:szCs w:val="22"/>
        </w:rPr>
        <w:t>the town of</w:t>
      </w:r>
      <w:r w:rsidR="006A27E8" w:rsidRPr="003170E3">
        <w:rPr>
          <w:rFonts w:asciiTheme="minorHAnsi" w:hAnsiTheme="minorHAnsi"/>
          <w:color w:val="auto"/>
          <w:sz w:val="22"/>
          <w:szCs w:val="22"/>
        </w:rPr>
        <w:t xml:space="preserve"> Haverhill. </w:t>
      </w:r>
      <w:r w:rsidRPr="003170E3">
        <w:rPr>
          <w:rFonts w:asciiTheme="minorHAnsi" w:hAnsiTheme="minorHAnsi"/>
          <w:color w:val="auto"/>
          <w:sz w:val="22"/>
          <w:szCs w:val="22"/>
        </w:rPr>
        <w:t xml:space="preserve">There </w:t>
      </w:r>
      <w:r w:rsidR="009632F9" w:rsidRPr="003170E3">
        <w:rPr>
          <w:rFonts w:asciiTheme="minorHAnsi" w:hAnsiTheme="minorHAnsi"/>
          <w:color w:val="auto"/>
          <w:sz w:val="22"/>
          <w:szCs w:val="22"/>
        </w:rPr>
        <w:t>are</w:t>
      </w:r>
      <w:r w:rsidRPr="003170E3">
        <w:rPr>
          <w:rFonts w:asciiTheme="minorHAnsi" w:hAnsiTheme="minorHAnsi"/>
          <w:color w:val="auto"/>
          <w:sz w:val="22"/>
          <w:szCs w:val="22"/>
        </w:rPr>
        <w:t xml:space="preserve"> excellent transport links and we </w:t>
      </w:r>
      <w:r w:rsidR="00EA3499" w:rsidRPr="003170E3">
        <w:rPr>
          <w:rFonts w:asciiTheme="minorHAnsi" w:hAnsiTheme="minorHAnsi"/>
          <w:color w:val="auto"/>
          <w:sz w:val="22"/>
          <w:szCs w:val="22"/>
        </w:rPr>
        <w:t>have a</w:t>
      </w:r>
      <w:r w:rsidRPr="003170E3">
        <w:rPr>
          <w:rFonts w:asciiTheme="minorHAnsi" w:hAnsiTheme="minorHAnsi"/>
          <w:color w:val="auto"/>
          <w:sz w:val="22"/>
          <w:szCs w:val="22"/>
        </w:rPr>
        <w:t xml:space="preserve">n expansive </w:t>
      </w:r>
      <w:r w:rsidR="008959E0" w:rsidRPr="003170E3">
        <w:rPr>
          <w:rFonts w:asciiTheme="minorHAnsi" w:hAnsiTheme="minorHAnsi"/>
          <w:color w:val="auto"/>
          <w:sz w:val="22"/>
          <w:szCs w:val="22"/>
        </w:rPr>
        <w:t xml:space="preserve">campus </w:t>
      </w:r>
      <w:r w:rsidRPr="003170E3">
        <w:rPr>
          <w:rFonts w:asciiTheme="minorHAnsi" w:hAnsiTheme="minorHAnsi"/>
          <w:color w:val="auto"/>
          <w:sz w:val="22"/>
          <w:szCs w:val="22"/>
        </w:rPr>
        <w:t>with lots of green space</w:t>
      </w:r>
      <w:r w:rsidR="00775192">
        <w:rPr>
          <w:rFonts w:asciiTheme="minorHAnsi" w:hAnsiTheme="minorHAnsi"/>
          <w:color w:val="auto"/>
          <w:sz w:val="22"/>
          <w:szCs w:val="22"/>
        </w:rPr>
        <w:t>s</w:t>
      </w:r>
      <w:r w:rsidRPr="003170E3">
        <w:rPr>
          <w:rFonts w:asciiTheme="minorHAnsi" w:hAnsiTheme="minorHAnsi"/>
          <w:color w:val="auto"/>
          <w:sz w:val="22"/>
          <w:szCs w:val="22"/>
        </w:rPr>
        <w:t xml:space="preserve"> and some </w:t>
      </w:r>
      <w:r w:rsidR="008959E0" w:rsidRPr="003170E3">
        <w:rPr>
          <w:rFonts w:asciiTheme="minorHAnsi" w:hAnsiTheme="minorHAnsi"/>
          <w:color w:val="auto"/>
          <w:sz w:val="22"/>
          <w:szCs w:val="22"/>
        </w:rPr>
        <w:t>fabulous</w:t>
      </w:r>
      <w:r w:rsidRPr="003170E3">
        <w:rPr>
          <w:rFonts w:asciiTheme="minorHAnsi" w:hAnsiTheme="minorHAnsi"/>
          <w:color w:val="auto"/>
          <w:sz w:val="22"/>
          <w:szCs w:val="22"/>
        </w:rPr>
        <w:t xml:space="preserve"> facilities</w:t>
      </w:r>
      <w:r w:rsidR="008959E0" w:rsidRPr="003170E3">
        <w:rPr>
          <w:rFonts w:asciiTheme="minorHAnsi" w:hAnsiTheme="minorHAnsi"/>
          <w:color w:val="auto"/>
          <w:sz w:val="22"/>
          <w:szCs w:val="22"/>
        </w:rPr>
        <w:t xml:space="preserve"> including a beau</w:t>
      </w:r>
      <w:r w:rsidR="006257C1" w:rsidRPr="003170E3">
        <w:rPr>
          <w:rFonts w:asciiTheme="minorHAnsi" w:hAnsiTheme="minorHAnsi"/>
          <w:color w:val="auto"/>
          <w:sz w:val="22"/>
          <w:szCs w:val="22"/>
        </w:rPr>
        <w:t>tiful library, science labs, dance studio and excellent sports amenities</w:t>
      </w:r>
      <w:r w:rsidRPr="003170E3">
        <w:rPr>
          <w:rFonts w:asciiTheme="minorHAnsi" w:hAnsiTheme="minorHAnsi"/>
          <w:color w:val="auto"/>
          <w:sz w:val="22"/>
          <w:szCs w:val="22"/>
        </w:rPr>
        <w:t xml:space="preserve">. </w:t>
      </w:r>
      <w:r w:rsidR="00FA7C65" w:rsidRPr="003170E3">
        <w:rPr>
          <w:rFonts w:asciiTheme="minorHAnsi" w:hAnsiTheme="minorHAnsi"/>
          <w:color w:val="auto"/>
          <w:sz w:val="22"/>
          <w:szCs w:val="22"/>
        </w:rPr>
        <w:t>Our staff and students</w:t>
      </w:r>
      <w:r w:rsidR="00046F1C" w:rsidRPr="003170E3">
        <w:rPr>
          <w:rFonts w:asciiTheme="minorHAnsi" w:hAnsiTheme="minorHAnsi"/>
          <w:color w:val="auto"/>
          <w:sz w:val="22"/>
          <w:szCs w:val="22"/>
        </w:rPr>
        <w:t xml:space="preserve"> also</w:t>
      </w:r>
      <w:r w:rsidR="008959E0" w:rsidRPr="003170E3">
        <w:rPr>
          <w:rFonts w:asciiTheme="minorHAnsi" w:hAnsiTheme="minorHAnsi"/>
          <w:color w:val="auto"/>
          <w:sz w:val="22"/>
          <w:szCs w:val="22"/>
        </w:rPr>
        <w:t xml:space="preserve"> benefit from links with the </w:t>
      </w:r>
      <w:proofErr w:type="spellStart"/>
      <w:r w:rsidR="008959E0" w:rsidRPr="003170E3">
        <w:rPr>
          <w:rFonts w:asciiTheme="minorHAnsi" w:hAnsiTheme="minorHAnsi"/>
          <w:color w:val="auto"/>
          <w:sz w:val="22"/>
          <w:szCs w:val="22"/>
        </w:rPr>
        <w:t>Granta</w:t>
      </w:r>
      <w:proofErr w:type="spellEnd"/>
      <w:r w:rsidR="008959E0" w:rsidRPr="003170E3">
        <w:rPr>
          <w:rFonts w:asciiTheme="minorHAnsi" w:hAnsiTheme="minorHAnsi"/>
          <w:color w:val="auto"/>
          <w:sz w:val="22"/>
          <w:szCs w:val="22"/>
        </w:rPr>
        <w:t xml:space="preserve"> Special School that i</w:t>
      </w:r>
      <w:r w:rsidR="00FC180C" w:rsidRPr="003170E3">
        <w:rPr>
          <w:rFonts w:asciiTheme="minorHAnsi" w:hAnsiTheme="minorHAnsi"/>
          <w:color w:val="auto"/>
          <w:sz w:val="22"/>
          <w:szCs w:val="22"/>
        </w:rPr>
        <w:t>s co-situated</w:t>
      </w:r>
      <w:r w:rsidR="00FA7C65" w:rsidRPr="003170E3">
        <w:rPr>
          <w:rFonts w:asciiTheme="minorHAnsi" w:hAnsiTheme="minorHAnsi"/>
          <w:color w:val="auto"/>
          <w:sz w:val="22"/>
          <w:szCs w:val="22"/>
        </w:rPr>
        <w:t xml:space="preserve"> </w:t>
      </w:r>
      <w:r w:rsidR="009632F9" w:rsidRPr="003170E3">
        <w:rPr>
          <w:rFonts w:asciiTheme="minorHAnsi" w:hAnsiTheme="minorHAnsi"/>
          <w:color w:val="auto"/>
          <w:sz w:val="22"/>
          <w:szCs w:val="22"/>
        </w:rPr>
        <w:t xml:space="preserve">on our site. </w:t>
      </w:r>
      <w:r w:rsidR="00FC180C" w:rsidRPr="003170E3">
        <w:rPr>
          <w:rFonts w:asciiTheme="minorHAnsi" w:hAnsiTheme="minorHAnsi"/>
          <w:color w:val="auto"/>
          <w:sz w:val="22"/>
          <w:szCs w:val="22"/>
        </w:rPr>
        <w:t xml:space="preserve"> </w:t>
      </w:r>
    </w:p>
    <w:p w:rsidR="00685E86" w:rsidRPr="003170E3" w:rsidRDefault="00685E86" w:rsidP="000F419F">
      <w:pPr>
        <w:pStyle w:val="Default"/>
        <w:rPr>
          <w:rFonts w:asciiTheme="minorHAnsi" w:hAnsiTheme="minorHAnsi"/>
          <w:color w:val="auto"/>
          <w:sz w:val="22"/>
          <w:szCs w:val="22"/>
        </w:rPr>
      </w:pPr>
    </w:p>
    <w:p w:rsidR="00685E86" w:rsidRPr="003170E3" w:rsidRDefault="00685E86" w:rsidP="000F419F">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School culture</w:t>
      </w:r>
    </w:p>
    <w:p w:rsidR="008959E0" w:rsidRPr="003170E3" w:rsidRDefault="009B5A14" w:rsidP="000F419F">
      <w:pPr>
        <w:pStyle w:val="Default"/>
        <w:rPr>
          <w:rFonts w:asciiTheme="minorHAnsi" w:hAnsiTheme="minorHAnsi"/>
          <w:color w:val="auto"/>
          <w:sz w:val="22"/>
          <w:szCs w:val="22"/>
        </w:rPr>
      </w:pPr>
      <w:r w:rsidRPr="003170E3">
        <w:rPr>
          <w:rFonts w:asciiTheme="minorHAnsi" w:hAnsiTheme="minorHAnsi"/>
          <w:color w:val="auto"/>
          <w:sz w:val="22"/>
          <w:szCs w:val="22"/>
        </w:rPr>
        <w:t xml:space="preserve">Having been a pilot school for the </w:t>
      </w:r>
      <w:r w:rsidR="00685E86" w:rsidRPr="003170E3">
        <w:rPr>
          <w:rFonts w:asciiTheme="minorHAnsi" w:hAnsiTheme="minorHAnsi"/>
          <w:color w:val="auto"/>
          <w:sz w:val="22"/>
          <w:szCs w:val="22"/>
        </w:rPr>
        <w:t xml:space="preserve">Relational </w:t>
      </w:r>
      <w:r w:rsidRPr="003170E3">
        <w:rPr>
          <w:rFonts w:asciiTheme="minorHAnsi" w:hAnsiTheme="minorHAnsi"/>
          <w:color w:val="auto"/>
          <w:sz w:val="22"/>
          <w:szCs w:val="22"/>
        </w:rPr>
        <w:t xml:space="preserve">Schools research project, we prize the importance of developing strong relationships between all members of the College community. As a close-knit staff, there is </w:t>
      </w:r>
      <w:r w:rsidR="006A27E8" w:rsidRPr="003170E3">
        <w:rPr>
          <w:rFonts w:asciiTheme="minorHAnsi" w:hAnsiTheme="minorHAnsi"/>
          <w:color w:val="auto"/>
          <w:sz w:val="22"/>
          <w:szCs w:val="22"/>
        </w:rPr>
        <w:t xml:space="preserve">collaboration and support across </w:t>
      </w:r>
      <w:r w:rsidRPr="003170E3">
        <w:rPr>
          <w:rFonts w:asciiTheme="minorHAnsi" w:hAnsiTheme="minorHAnsi"/>
          <w:color w:val="auto"/>
          <w:sz w:val="22"/>
          <w:szCs w:val="22"/>
        </w:rPr>
        <w:t xml:space="preserve">departments. We are </w:t>
      </w:r>
      <w:r w:rsidR="004369BF" w:rsidRPr="003170E3">
        <w:rPr>
          <w:rFonts w:asciiTheme="minorHAnsi" w:hAnsiTheme="minorHAnsi"/>
          <w:color w:val="auto"/>
          <w:sz w:val="22"/>
          <w:szCs w:val="22"/>
        </w:rPr>
        <w:t xml:space="preserve">people-centred and </w:t>
      </w:r>
      <w:r w:rsidRPr="003170E3">
        <w:rPr>
          <w:rFonts w:asciiTheme="minorHAnsi" w:hAnsiTheme="minorHAnsi"/>
          <w:color w:val="auto"/>
          <w:sz w:val="22"/>
          <w:szCs w:val="22"/>
        </w:rPr>
        <w:t xml:space="preserve">committed to having reasonable </w:t>
      </w:r>
      <w:r w:rsidR="007D153E" w:rsidRPr="003170E3">
        <w:rPr>
          <w:rFonts w:asciiTheme="minorHAnsi" w:hAnsiTheme="minorHAnsi"/>
          <w:color w:val="auto"/>
          <w:sz w:val="22"/>
          <w:szCs w:val="22"/>
        </w:rPr>
        <w:t>workload expectations</w:t>
      </w:r>
      <w:r w:rsidR="004369BF" w:rsidRPr="003170E3">
        <w:rPr>
          <w:rFonts w:asciiTheme="minorHAnsi" w:hAnsiTheme="minorHAnsi"/>
          <w:color w:val="auto"/>
          <w:sz w:val="22"/>
          <w:szCs w:val="22"/>
        </w:rPr>
        <w:t xml:space="preserve"> of our staff</w:t>
      </w:r>
      <w:r w:rsidR="00D01FE7" w:rsidRPr="003170E3">
        <w:rPr>
          <w:rFonts w:asciiTheme="minorHAnsi" w:hAnsiTheme="minorHAnsi"/>
          <w:color w:val="auto"/>
          <w:sz w:val="22"/>
          <w:szCs w:val="22"/>
        </w:rPr>
        <w:t xml:space="preserve"> (as</w:t>
      </w:r>
      <w:r w:rsidRPr="003170E3">
        <w:rPr>
          <w:rFonts w:asciiTheme="minorHAnsi" w:hAnsiTheme="minorHAnsi"/>
          <w:color w:val="auto"/>
          <w:sz w:val="22"/>
          <w:szCs w:val="22"/>
        </w:rPr>
        <w:t xml:space="preserve"> showcased by the </w:t>
      </w:r>
      <w:proofErr w:type="spellStart"/>
      <w:r w:rsidRPr="003170E3">
        <w:rPr>
          <w:rFonts w:asciiTheme="minorHAnsi" w:hAnsiTheme="minorHAnsi"/>
          <w:color w:val="auto"/>
          <w:sz w:val="22"/>
          <w:szCs w:val="22"/>
        </w:rPr>
        <w:t>DfE</w:t>
      </w:r>
      <w:proofErr w:type="spellEnd"/>
      <w:r w:rsidR="00D01FE7" w:rsidRPr="003170E3">
        <w:rPr>
          <w:rFonts w:asciiTheme="minorHAnsi" w:hAnsiTheme="minorHAnsi"/>
          <w:color w:val="auto"/>
          <w:sz w:val="22"/>
          <w:szCs w:val="22"/>
        </w:rPr>
        <w:t>) and access to high quality professional development</w:t>
      </w:r>
      <w:r w:rsidRPr="003170E3">
        <w:rPr>
          <w:rFonts w:asciiTheme="minorHAnsi" w:hAnsiTheme="minorHAnsi"/>
          <w:color w:val="auto"/>
          <w:sz w:val="22"/>
          <w:szCs w:val="22"/>
        </w:rPr>
        <w:t xml:space="preserve">. </w:t>
      </w:r>
      <w:r w:rsidR="00AF6720" w:rsidRPr="003170E3">
        <w:rPr>
          <w:rFonts w:asciiTheme="minorHAnsi" w:hAnsiTheme="minorHAnsi"/>
          <w:color w:val="auto"/>
          <w:sz w:val="22"/>
          <w:szCs w:val="22"/>
        </w:rPr>
        <w:t xml:space="preserve">The six </w:t>
      </w:r>
      <w:r w:rsidRPr="003170E3">
        <w:rPr>
          <w:rFonts w:asciiTheme="minorHAnsi" w:hAnsiTheme="minorHAnsi"/>
          <w:color w:val="auto"/>
          <w:sz w:val="22"/>
          <w:szCs w:val="22"/>
        </w:rPr>
        <w:t>Linton Learner</w:t>
      </w:r>
      <w:r w:rsidR="00AF6720" w:rsidRPr="003170E3">
        <w:rPr>
          <w:rFonts w:asciiTheme="minorHAnsi" w:hAnsiTheme="minorHAnsi"/>
          <w:color w:val="auto"/>
          <w:sz w:val="22"/>
          <w:szCs w:val="22"/>
        </w:rPr>
        <w:t xml:space="preserve"> attributes are the qualities that we recognise, develop and promote</w:t>
      </w:r>
      <w:r w:rsidR="001B23CF" w:rsidRPr="003170E3">
        <w:rPr>
          <w:rFonts w:asciiTheme="minorHAnsi" w:hAnsiTheme="minorHAnsi"/>
          <w:color w:val="auto"/>
          <w:sz w:val="22"/>
          <w:szCs w:val="22"/>
        </w:rPr>
        <w:t xml:space="preserve"> in our students</w:t>
      </w:r>
      <w:r w:rsidR="00AF6720" w:rsidRPr="003170E3">
        <w:rPr>
          <w:rFonts w:asciiTheme="minorHAnsi" w:hAnsiTheme="minorHAnsi"/>
          <w:color w:val="auto"/>
          <w:sz w:val="22"/>
          <w:szCs w:val="22"/>
        </w:rPr>
        <w:t xml:space="preserve">: curiosity, reflection, ambition, care, independence and responsibility. </w:t>
      </w:r>
      <w:r w:rsidR="00025800">
        <w:rPr>
          <w:rFonts w:asciiTheme="minorHAnsi" w:hAnsiTheme="minorHAnsi"/>
          <w:color w:val="auto"/>
          <w:sz w:val="22"/>
          <w:szCs w:val="22"/>
        </w:rPr>
        <w:t>We have a strong safeguarding culture at the College.</w:t>
      </w:r>
    </w:p>
    <w:p w:rsidR="00724205" w:rsidRPr="003170E3" w:rsidRDefault="00724205" w:rsidP="00724205">
      <w:pPr>
        <w:pStyle w:val="Default"/>
        <w:rPr>
          <w:rFonts w:asciiTheme="minorHAnsi" w:hAnsiTheme="minorHAnsi"/>
          <w:color w:val="auto"/>
          <w:sz w:val="22"/>
          <w:szCs w:val="22"/>
          <w:u w:val="single"/>
        </w:rPr>
      </w:pPr>
    </w:p>
    <w:p w:rsidR="00724205" w:rsidRPr="003170E3" w:rsidRDefault="00724205" w:rsidP="00724205">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Student profile</w:t>
      </w:r>
    </w:p>
    <w:p w:rsidR="00724205" w:rsidRPr="003170E3" w:rsidRDefault="00724205" w:rsidP="00724205">
      <w:pPr>
        <w:pStyle w:val="Default"/>
        <w:rPr>
          <w:rFonts w:asciiTheme="minorHAnsi" w:hAnsiTheme="minorHAnsi"/>
          <w:color w:val="auto"/>
          <w:sz w:val="22"/>
          <w:szCs w:val="22"/>
        </w:rPr>
      </w:pPr>
      <w:r w:rsidRPr="003170E3">
        <w:rPr>
          <w:rFonts w:asciiTheme="minorHAnsi" w:hAnsiTheme="minorHAnsi"/>
          <w:color w:val="auto"/>
          <w:sz w:val="22"/>
          <w:szCs w:val="22"/>
        </w:rPr>
        <w:t xml:space="preserve">As Linton Village College has grown, its student demographic has </w:t>
      </w:r>
      <w:r w:rsidR="00673AC5" w:rsidRPr="003170E3">
        <w:rPr>
          <w:rFonts w:asciiTheme="minorHAnsi" w:hAnsiTheme="minorHAnsi"/>
          <w:color w:val="auto"/>
          <w:sz w:val="22"/>
          <w:szCs w:val="22"/>
        </w:rPr>
        <w:t>diversified. Our c</w:t>
      </w:r>
      <w:r w:rsidRPr="003170E3">
        <w:rPr>
          <w:rFonts w:asciiTheme="minorHAnsi" w:hAnsiTheme="minorHAnsi"/>
          <w:color w:val="auto"/>
          <w:sz w:val="22"/>
          <w:szCs w:val="22"/>
        </w:rPr>
        <w:t>ohort</w:t>
      </w:r>
      <w:r w:rsidR="006257C1" w:rsidRPr="003170E3">
        <w:rPr>
          <w:rFonts w:asciiTheme="minorHAnsi" w:hAnsiTheme="minorHAnsi"/>
          <w:color w:val="auto"/>
          <w:sz w:val="22"/>
          <w:szCs w:val="22"/>
        </w:rPr>
        <w:t xml:space="preserve"> </w:t>
      </w:r>
      <w:r w:rsidRPr="003170E3">
        <w:rPr>
          <w:rFonts w:asciiTheme="minorHAnsi" w:hAnsiTheme="minorHAnsi"/>
          <w:color w:val="auto"/>
          <w:sz w:val="22"/>
          <w:szCs w:val="22"/>
        </w:rPr>
        <w:t xml:space="preserve">varies </w:t>
      </w:r>
      <w:r w:rsidR="006257C1" w:rsidRPr="003170E3">
        <w:rPr>
          <w:rFonts w:asciiTheme="minorHAnsi" w:hAnsiTheme="minorHAnsi"/>
          <w:color w:val="auto"/>
          <w:sz w:val="22"/>
          <w:szCs w:val="22"/>
        </w:rPr>
        <w:t xml:space="preserve">year on year </w:t>
      </w:r>
      <w:r w:rsidRPr="003170E3">
        <w:rPr>
          <w:rFonts w:asciiTheme="minorHAnsi" w:hAnsiTheme="minorHAnsi"/>
          <w:color w:val="auto"/>
          <w:sz w:val="22"/>
          <w:szCs w:val="22"/>
        </w:rPr>
        <w:t xml:space="preserve">but is typically above national average with a significant proportion of higher-attaining students. Our intake is very comprehensive and in recent years we have attracted more students with acute SEND. Some have benefited from bespoke provision with the </w:t>
      </w:r>
      <w:proofErr w:type="spellStart"/>
      <w:r w:rsidRPr="003170E3">
        <w:rPr>
          <w:rFonts w:asciiTheme="minorHAnsi" w:hAnsiTheme="minorHAnsi"/>
          <w:color w:val="auto"/>
          <w:sz w:val="22"/>
          <w:szCs w:val="22"/>
        </w:rPr>
        <w:t>Granta</w:t>
      </w:r>
      <w:proofErr w:type="spellEnd"/>
      <w:r w:rsidRPr="003170E3">
        <w:rPr>
          <w:rFonts w:asciiTheme="minorHAnsi" w:hAnsiTheme="minorHAnsi"/>
          <w:color w:val="auto"/>
          <w:sz w:val="22"/>
          <w:szCs w:val="22"/>
        </w:rPr>
        <w:t xml:space="preserve"> Special School while others have needed more in-house modification to meet their needs. The proportion of students eligible for the Pupil Premium is lower than the national average (around 11%). We have relatively few EAL students. </w:t>
      </w:r>
    </w:p>
    <w:p w:rsidR="00FA7C65" w:rsidRPr="003170E3" w:rsidRDefault="00FA7C65" w:rsidP="000F419F">
      <w:pPr>
        <w:pStyle w:val="Default"/>
        <w:rPr>
          <w:rFonts w:asciiTheme="minorHAnsi" w:hAnsiTheme="minorHAnsi"/>
          <w:color w:val="auto"/>
          <w:sz w:val="22"/>
          <w:szCs w:val="22"/>
          <w:u w:val="single"/>
        </w:rPr>
      </w:pPr>
    </w:p>
    <w:p w:rsidR="00FA7C65" w:rsidRPr="003170E3" w:rsidRDefault="00FA7C65" w:rsidP="000F419F">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lastRenderedPageBreak/>
        <w:t>Pastoral care</w:t>
      </w:r>
    </w:p>
    <w:p w:rsidR="00FA7C65" w:rsidRPr="003170E3" w:rsidRDefault="00AF6720" w:rsidP="00FA7C65">
      <w:pPr>
        <w:pStyle w:val="Default"/>
        <w:rPr>
          <w:rFonts w:asciiTheme="minorHAnsi" w:hAnsiTheme="minorHAnsi"/>
          <w:color w:val="auto"/>
          <w:sz w:val="22"/>
          <w:szCs w:val="22"/>
        </w:rPr>
      </w:pPr>
      <w:r w:rsidRPr="003170E3">
        <w:rPr>
          <w:rFonts w:asciiTheme="minorHAnsi" w:hAnsiTheme="minorHAnsi"/>
          <w:color w:val="auto"/>
          <w:sz w:val="22"/>
          <w:szCs w:val="22"/>
        </w:rPr>
        <w:t xml:space="preserve">The care and support on offer to students is </w:t>
      </w:r>
      <w:r w:rsidR="00C20D10" w:rsidRPr="003170E3">
        <w:rPr>
          <w:rFonts w:asciiTheme="minorHAnsi" w:hAnsiTheme="minorHAnsi"/>
          <w:color w:val="auto"/>
          <w:sz w:val="22"/>
          <w:szCs w:val="22"/>
        </w:rPr>
        <w:t>a strength at Linton Village College</w:t>
      </w:r>
      <w:r w:rsidRPr="003170E3">
        <w:rPr>
          <w:rFonts w:asciiTheme="minorHAnsi" w:hAnsiTheme="minorHAnsi"/>
          <w:color w:val="auto"/>
          <w:sz w:val="22"/>
          <w:szCs w:val="22"/>
        </w:rPr>
        <w:t xml:space="preserve">. Each student is a member of a horizontal tutor group within a vertical House. </w:t>
      </w:r>
      <w:r w:rsidR="0018788C">
        <w:rPr>
          <w:rFonts w:asciiTheme="minorHAnsi" w:hAnsiTheme="minorHAnsi"/>
          <w:color w:val="auto"/>
          <w:sz w:val="22"/>
          <w:szCs w:val="22"/>
        </w:rPr>
        <w:t xml:space="preserve">The form tutor plays an integral role in offering pastoral care and </w:t>
      </w:r>
      <w:r w:rsidR="00167FF8">
        <w:rPr>
          <w:rFonts w:asciiTheme="minorHAnsi" w:hAnsiTheme="minorHAnsi"/>
          <w:color w:val="auto"/>
          <w:sz w:val="22"/>
          <w:szCs w:val="22"/>
        </w:rPr>
        <w:t xml:space="preserve">supporting </w:t>
      </w:r>
      <w:r w:rsidR="0018788C">
        <w:rPr>
          <w:rFonts w:asciiTheme="minorHAnsi" w:hAnsiTheme="minorHAnsi"/>
          <w:color w:val="auto"/>
          <w:sz w:val="22"/>
          <w:szCs w:val="22"/>
        </w:rPr>
        <w:t xml:space="preserve">educational success. </w:t>
      </w:r>
      <w:r w:rsidRPr="003170E3">
        <w:rPr>
          <w:rFonts w:asciiTheme="minorHAnsi" w:hAnsiTheme="minorHAnsi"/>
          <w:color w:val="auto"/>
          <w:sz w:val="22"/>
          <w:szCs w:val="22"/>
        </w:rPr>
        <w:t xml:space="preserve">A Support Hub houses the four Heads of House and a range of other colleagues with specific pastoral expertise including an inclusion and safeguarding team, caseworkers and a counsellor. </w:t>
      </w:r>
      <w:r w:rsidR="001B23CF" w:rsidRPr="003170E3">
        <w:rPr>
          <w:rFonts w:asciiTheme="minorHAnsi" w:hAnsiTheme="minorHAnsi"/>
          <w:color w:val="auto"/>
          <w:sz w:val="22"/>
          <w:szCs w:val="22"/>
        </w:rPr>
        <w:t xml:space="preserve">This team works in partnership with the SEND </w:t>
      </w:r>
      <w:r w:rsidR="00167FF8">
        <w:rPr>
          <w:rFonts w:asciiTheme="minorHAnsi" w:hAnsiTheme="minorHAnsi"/>
          <w:color w:val="auto"/>
          <w:sz w:val="22"/>
          <w:szCs w:val="22"/>
        </w:rPr>
        <w:t>team in</w:t>
      </w:r>
      <w:r w:rsidR="00A71729">
        <w:rPr>
          <w:rFonts w:asciiTheme="minorHAnsi" w:hAnsiTheme="minorHAnsi"/>
          <w:color w:val="auto"/>
          <w:sz w:val="22"/>
          <w:szCs w:val="22"/>
        </w:rPr>
        <w:t xml:space="preserve"> </w:t>
      </w:r>
      <w:r w:rsidR="001B23CF" w:rsidRPr="003170E3">
        <w:rPr>
          <w:rFonts w:asciiTheme="minorHAnsi" w:hAnsiTheme="minorHAnsi"/>
          <w:color w:val="auto"/>
          <w:sz w:val="22"/>
          <w:szCs w:val="22"/>
        </w:rPr>
        <w:t>our Learning Hub.</w:t>
      </w:r>
    </w:p>
    <w:p w:rsidR="00167FF8" w:rsidRDefault="00167FF8" w:rsidP="004475E2">
      <w:pPr>
        <w:pStyle w:val="Default"/>
        <w:rPr>
          <w:rFonts w:asciiTheme="minorHAnsi" w:hAnsiTheme="minorHAnsi"/>
          <w:color w:val="auto"/>
          <w:sz w:val="22"/>
          <w:szCs w:val="22"/>
          <w:u w:val="single"/>
        </w:rPr>
      </w:pPr>
    </w:p>
    <w:p w:rsidR="004475E2" w:rsidRPr="003170E3" w:rsidRDefault="004475E2" w:rsidP="004475E2">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Academic success</w:t>
      </w:r>
    </w:p>
    <w:p w:rsidR="000F5E91" w:rsidRPr="003170E3" w:rsidRDefault="004475E2" w:rsidP="004475E2">
      <w:pPr>
        <w:pStyle w:val="Default"/>
        <w:rPr>
          <w:rFonts w:asciiTheme="minorHAnsi" w:hAnsiTheme="minorHAnsi" w:cs="Arial"/>
          <w:sz w:val="22"/>
          <w:szCs w:val="22"/>
        </w:rPr>
      </w:pPr>
      <w:r w:rsidRPr="003170E3">
        <w:rPr>
          <w:rFonts w:asciiTheme="minorHAnsi" w:hAnsiTheme="minorHAnsi" w:cs="Arial"/>
          <w:sz w:val="22"/>
          <w:szCs w:val="22"/>
        </w:rPr>
        <w:t>The College has maintained above-average levels of attainment and progress over a number of years with Progress 8 results of around/above 0.3+ since the introduction of this measure. We are consistently within the top 25% of all schools</w:t>
      </w:r>
      <w:r w:rsidR="00986B03" w:rsidRPr="003170E3">
        <w:rPr>
          <w:rFonts w:asciiTheme="minorHAnsi" w:hAnsiTheme="minorHAnsi" w:cs="Arial"/>
          <w:sz w:val="22"/>
          <w:szCs w:val="22"/>
        </w:rPr>
        <w:t xml:space="preserve"> nationally</w:t>
      </w:r>
      <w:r w:rsidRPr="003170E3">
        <w:rPr>
          <w:rFonts w:asciiTheme="minorHAnsi" w:hAnsiTheme="minorHAnsi" w:cs="Arial"/>
          <w:sz w:val="22"/>
          <w:szCs w:val="22"/>
        </w:rPr>
        <w:t xml:space="preserve">. </w:t>
      </w:r>
      <w:r w:rsidR="00A96001" w:rsidRPr="003170E3">
        <w:rPr>
          <w:rFonts w:asciiTheme="minorHAnsi" w:hAnsiTheme="minorHAnsi" w:cs="Arial"/>
          <w:sz w:val="22"/>
          <w:szCs w:val="22"/>
        </w:rPr>
        <w:t xml:space="preserve">In 2019, </w:t>
      </w:r>
      <w:r w:rsidRPr="003170E3">
        <w:rPr>
          <w:rFonts w:asciiTheme="minorHAnsi" w:hAnsiTheme="minorHAnsi" w:cs="Arial"/>
          <w:sz w:val="22"/>
          <w:szCs w:val="22"/>
        </w:rPr>
        <w:t xml:space="preserve">all students achieved positive value added, including </w:t>
      </w:r>
      <w:r w:rsidR="00AC6C44" w:rsidRPr="003170E3">
        <w:rPr>
          <w:rFonts w:asciiTheme="minorHAnsi" w:hAnsiTheme="minorHAnsi" w:cs="Arial"/>
          <w:sz w:val="22"/>
          <w:szCs w:val="22"/>
        </w:rPr>
        <w:t xml:space="preserve">vulnerable groups, </w:t>
      </w:r>
      <w:r w:rsidRPr="003170E3">
        <w:rPr>
          <w:rFonts w:asciiTheme="minorHAnsi" w:hAnsiTheme="minorHAnsi" w:cs="Arial"/>
          <w:sz w:val="22"/>
          <w:szCs w:val="22"/>
        </w:rPr>
        <w:t xml:space="preserve">with exceptional outcomes achieved in </w:t>
      </w:r>
      <w:r w:rsidR="006F4A49">
        <w:rPr>
          <w:rFonts w:asciiTheme="minorHAnsi" w:hAnsiTheme="minorHAnsi" w:cs="Arial"/>
          <w:sz w:val="22"/>
          <w:szCs w:val="22"/>
        </w:rPr>
        <w:t>S</w:t>
      </w:r>
      <w:r w:rsidRPr="003170E3">
        <w:rPr>
          <w:rFonts w:asciiTheme="minorHAnsi" w:hAnsiTheme="minorHAnsi" w:cs="Arial"/>
          <w:sz w:val="22"/>
          <w:szCs w:val="22"/>
        </w:rPr>
        <w:t xml:space="preserve">cience and </w:t>
      </w:r>
      <w:r w:rsidR="006F4A49">
        <w:rPr>
          <w:rFonts w:asciiTheme="minorHAnsi" w:hAnsiTheme="minorHAnsi" w:cs="Arial"/>
          <w:sz w:val="22"/>
          <w:szCs w:val="22"/>
        </w:rPr>
        <w:t>A</w:t>
      </w:r>
      <w:r w:rsidRPr="003170E3">
        <w:rPr>
          <w:rFonts w:asciiTheme="minorHAnsi" w:hAnsiTheme="minorHAnsi" w:cs="Arial"/>
          <w:sz w:val="22"/>
          <w:szCs w:val="22"/>
        </w:rPr>
        <w:t>rt.</w:t>
      </w:r>
      <w:r w:rsidR="006B1E33" w:rsidRPr="003170E3">
        <w:rPr>
          <w:rFonts w:asciiTheme="minorHAnsi" w:hAnsiTheme="minorHAnsi" w:cs="Arial"/>
          <w:sz w:val="22"/>
          <w:szCs w:val="22"/>
        </w:rPr>
        <w:t xml:space="preserve"> </w:t>
      </w:r>
      <w:r w:rsidRPr="003170E3">
        <w:rPr>
          <w:rFonts w:asciiTheme="minorHAnsi" w:hAnsiTheme="minorHAnsi" w:cs="Arial"/>
          <w:sz w:val="22"/>
          <w:szCs w:val="22"/>
        </w:rPr>
        <w:t xml:space="preserve">We are keen to sustain this success and strive for </w:t>
      </w:r>
      <w:r w:rsidR="006B1E33" w:rsidRPr="003170E3">
        <w:rPr>
          <w:rFonts w:asciiTheme="minorHAnsi" w:hAnsiTheme="minorHAnsi" w:cs="Arial"/>
          <w:sz w:val="22"/>
          <w:szCs w:val="22"/>
        </w:rPr>
        <w:t xml:space="preserve">even </w:t>
      </w:r>
      <w:r w:rsidR="00A96001" w:rsidRPr="003170E3">
        <w:rPr>
          <w:rFonts w:asciiTheme="minorHAnsi" w:hAnsiTheme="minorHAnsi" w:cs="Arial"/>
          <w:sz w:val="22"/>
          <w:szCs w:val="22"/>
        </w:rPr>
        <w:t>stronger</w:t>
      </w:r>
      <w:r w:rsidR="006B1E33" w:rsidRPr="003170E3">
        <w:rPr>
          <w:rFonts w:asciiTheme="minorHAnsi" w:hAnsiTheme="minorHAnsi" w:cs="Arial"/>
          <w:sz w:val="22"/>
          <w:szCs w:val="22"/>
        </w:rPr>
        <w:t xml:space="preserve"> </w:t>
      </w:r>
      <w:r w:rsidR="00F423BA" w:rsidRPr="003170E3">
        <w:rPr>
          <w:rFonts w:asciiTheme="minorHAnsi" w:hAnsiTheme="minorHAnsi" w:cs="Arial"/>
          <w:sz w:val="22"/>
          <w:szCs w:val="22"/>
        </w:rPr>
        <w:t>outcomes</w:t>
      </w:r>
      <w:r w:rsidR="00A96001" w:rsidRPr="003170E3">
        <w:rPr>
          <w:rFonts w:asciiTheme="minorHAnsi" w:hAnsiTheme="minorHAnsi" w:cs="Arial"/>
          <w:sz w:val="22"/>
          <w:szCs w:val="22"/>
        </w:rPr>
        <w:t xml:space="preserve"> and to close achievement gaps, </w:t>
      </w:r>
      <w:r w:rsidR="0029543B" w:rsidRPr="003170E3">
        <w:rPr>
          <w:rFonts w:asciiTheme="minorHAnsi" w:hAnsiTheme="minorHAnsi" w:cs="Arial"/>
          <w:sz w:val="22"/>
          <w:szCs w:val="22"/>
        </w:rPr>
        <w:t>particularly in Maths,</w:t>
      </w:r>
      <w:r w:rsidR="009924C9" w:rsidRPr="003170E3">
        <w:rPr>
          <w:rFonts w:asciiTheme="minorHAnsi" w:hAnsiTheme="minorHAnsi" w:cs="Arial"/>
          <w:sz w:val="22"/>
          <w:szCs w:val="22"/>
        </w:rPr>
        <w:t xml:space="preserve"> for SEND students</w:t>
      </w:r>
      <w:r w:rsidR="0029543B" w:rsidRPr="003170E3">
        <w:rPr>
          <w:rFonts w:asciiTheme="minorHAnsi" w:hAnsiTheme="minorHAnsi" w:cs="Arial"/>
          <w:sz w:val="22"/>
          <w:szCs w:val="22"/>
        </w:rPr>
        <w:t xml:space="preserve"> and low/middle prior attaining boys</w:t>
      </w:r>
      <w:r w:rsidR="00673AC5" w:rsidRPr="003170E3">
        <w:rPr>
          <w:rFonts w:asciiTheme="minorHAnsi" w:hAnsiTheme="minorHAnsi" w:cs="Arial"/>
          <w:sz w:val="22"/>
          <w:szCs w:val="22"/>
        </w:rPr>
        <w:t xml:space="preserve"> which are</w:t>
      </w:r>
      <w:r w:rsidR="009924C9" w:rsidRPr="003170E3">
        <w:rPr>
          <w:rFonts w:asciiTheme="minorHAnsi" w:hAnsiTheme="minorHAnsi" w:cs="Arial"/>
          <w:sz w:val="22"/>
          <w:szCs w:val="22"/>
        </w:rPr>
        <w:t xml:space="preserve"> areas of relative underperformance.</w:t>
      </w:r>
    </w:p>
    <w:p w:rsidR="0029543B" w:rsidRPr="003170E3" w:rsidRDefault="0029543B" w:rsidP="004475E2">
      <w:pPr>
        <w:pStyle w:val="Default"/>
        <w:rPr>
          <w:rFonts w:asciiTheme="minorHAnsi" w:hAnsiTheme="minorHAnsi" w:cs="Arial"/>
          <w:sz w:val="22"/>
          <w:szCs w:val="22"/>
        </w:rPr>
      </w:pPr>
    </w:p>
    <w:p w:rsidR="000F5E91" w:rsidRPr="003170E3" w:rsidRDefault="000F5E91" w:rsidP="004475E2">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Enriching education</w:t>
      </w:r>
    </w:p>
    <w:p w:rsidR="004475E2" w:rsidRPr="003170E3" w:rsidRDefault="00AC6C44" w:rsidP="004475E2">
      <w:pPr>
        <w:pStyle w:val="Default"/>
        <w:rPr>
          <w:rFonts w:asciiTheme="minorHAnsi" w:hAnsiTheme="minorHAnsi"/>
          <w:color w:val="auto"/>
          <w:sz w:val="22"/>
          <w:szCs w:val="22"/>
        </w:rPr>
      </w:pPr>
      <w:r w:rsidRPr="003170E3">
        <w:rPr>
          <w:rFonts w:asciiTheme="minorHAnsi" w:hAnsiTheme="minorHAnsi"/>
          <w:color w:val="auto"/>
          <w:sz w:val="22"/>
          <w:szCs w:val="22"/>
        </w:rPr>
        <w:t>We value the importance of a holistic education. Students at Linton Village College benefit from a wealth of enrichment activities including trips and visits to support the curriculum</w:t>
      </w:r>
      <w:r w:rsidR="008342D7" w:rsidRPr="003170E3">
        <w:rPr>
          <w:rFonts w:asciiTheme="minorHAnsi" w:hAnsiTheme="minorHAnsi"/>
          <w:color w:val="auto"/>
          <w:sz w:val="22"/>
          <w:szCs w:val="22"/>
        </w:rPr>
        <w:t xml:space="preserve"> (</w:t>
      </w:r>
      <w:r w:rsidRPr="003170E3">
        <w:rPr>
          <w:rFonts w:asciiTheme="minorHAnsi" w:hAnsiTheme="minorHAnsi"/>
          <w:color w:val="auto"/>
          <w:sz w:val="22"/>
          <w:szCs w:val="22"/>
        </w:rPr>
        <w:t xml:space="preserve">particularly in STEM subjects </w:t>
      </w:r>
      <w:r w:rsidR="008342D7" w:rsidRPr="003170E3">
        <w:rPr>
          <w:rFonts w:asciiTheme="minorHAnsi" w:hAnsiTheme="minorHAnsi"/>
          <w:color w:val="auto"/>
          <w:sz w:val="22"/>
          <w:szCs w:val="22"/>
        </w:rPr>
        <w:t xml:space="preserve">and </w:t>
      </w:r>
      <w:r w:rsidR="00A96001" w:rsidRPr="003170E3">
        <w:rPr>
          <w:rFonts w:asciiTheme="minorHAnsi" w:hAnsiTheme="minorHAnsi"/>
          <w:color w:val="auto"/>
          <w:sz w:val="22"/>
          <w:szCs w:val="22"/>
        </w:rPr>
        <w:t>careers education</w:t>
      </w:r>
      <w:r w:rsidR="008342D7" w:rsidRPr="003170E3">
        <w:rPr>
          <w:rFonts w:asciiTheme="minorHAnsi" w:hAnsiTheme="minorHAnsi"/>
          <w:color w:val="auto"/>
          <w:sz w:val="22"/>
          <w:szCs w:val="22"/>
        </w:rPr>
        <w:t>)</w:t>
      </w:r>
      <w:r w:rsidRPr="003170E3">
        <w:rPr>
          <w:rFonts w:asciiTheme="minorHAnsi" w:hAnsiTheme="minorHAnsi"/>
          <w:color w:val="auto"/>
          <w:sz w:val="22"/>
          <w:szCs w:val="22"/>
        </w:rPr>
        <w:t xml:space="preserve"> </w:t>
      </w:r>
      <w:r w:rsidR="008342D7" w:rsidRPr="003170E3">
        <w:rPr>
          <w:rFonts w:asciiTheme="minorHAnsi" w:hAnsiTheme="minorHAnsi"/>
          <w:color w:val="auto"/>
          <w:sz w:val="22"/>
          <w:szCs w:val="22"/>
        </w:rPr>
        <w:t>in addition to a</w:t>
      </w:r>
      <w:r w:rsidRPr="003170E3">
        <w:rPr>
          <w:rFonts w:asciiTheme="minorHAnsi" w:hAnsiTheme="minorHAnsi"/>
          <w:color w:val="auto"/>
          <w:sz w:val="22"/>
          <w:szCs w:val="22"/>
        </w:rPr>
        <w:t xml:space="preserve"> thriving ext</w:t>
      </w:r>
      <w:r w:rsidR="00C20D10" w:rsidRPr="003170E3">
        <w:rPr>
          <w:rFonts w:asciiTheme="minorHAnsi" w:hAnsiTheme="minorHAnsi"/>
          <w:color w:val="auto"/>
          <w:sz w:val="22"/>
          <w:szCs w:val="22"/>
        </w:rPr>
        <w:t xml:space="preserve">ra-curricular programme. A </w:t>
      </w:r>
      <w:r w:rsidR="0057504D">
        <w:rPr>
          <w:rFonts w:asciiTheme="minorHAnsi" w:hAnsiTheme="minorHAnsi"/>
          <w:color w:val="auto"/>
          <w:sz w:val="22"/>
          <w:szCs w:val="22"/>
        </w:rPr>
        <w:t xml:space="preserve">5 day </w:t>
      </w:r>
      <w:r w:rsidRPr="003170E3">
        <w:rPr>
          <w:rFonts w:asciiTheme="minorHAnsi" w:hAnsiTheme="minorHAnsi"/>
          <w:color w:val="auto"/>
          <w:sz w:val="22"/>
          <w:szCs w:val="22"/>
        </w:rPr>
        <w:t>enrichment week in the summer term enables all students to engage in cultural opportunities beyond the classroom – the ambition is for every Year 9 student to experience a residential excursion. There are plentiful lunchtime and after school clubs on offer</w:t>
      </w:r>
      <w:r w:rsidR="00A96001" w:rsidRPr="003170E3">
        <w:rPr>
          <w:rFonts w:asciiTheme="minorHAnsi" w:hAnsiTheme="minorHAnsi"/>
          <w:color w:val="auto"/>
          <w:sz w:val="22"/>
          <w:szCs w:val="22"/>
        </w:rPr>
        <w:t xml:space="preserve"> and, </w:t>
      </w:r>
      <w:r w:rsidRPr="003170E3">
        <w:rPr>
          <w:rFonts w:asciiTheme="minorHAnsi" w:hAnsiTheme="minorHAnsi"/>
          <w:color w:val="auto"/>
          <w:sz w:val="22"/>
          <w:szCs w:val="22"/>
        </w:rPr>
        <w:t xml:space="preserve">as an </w:t>
      </w:r>
      <w:proofErr w:type="spellStart"/>
      <w:r w:rsidR="004475E2" w:rsidRPr="003170E3">
        <w:rPr>
          <w:rFonts w:asciiTheme="minorHAnsi" w:hAnsiTheme="minorHAnsi"/>
          <w:color w:val="auto"/>
          <w:sz w:val="22"/>
          <w:szCs w:val="22"/>
        </w:rPr>
        <w:t>Artsmark</w:t>
      </w:r>
      <w:proofErr w:type="spellEnd"/>
      <w:r w:rsidR="004475E2" w:rsidRPr="003170E3">
        <w:rPr>
          <w:rFonts w:asciiTheme="minorHAnsi" w:hAnsiTheme="minorHAnsi"/>
          <w:color w:val="auto"/>
          <w:sz w:val="22"/>
          <w:szCs w:val="22"/>
        </w:rPr>
        <w:t xml:space="preserve"> </w:t>
      </w:r>
      <w:r w:rsidRPr="003170E3">
        <w:rPr>
          <w:rFonts w:asciiTheme="minorHAnsi" w:hAnsiTheme="minorHAnsi"/>
          <w:color w:val="auto"/>
          <w:sz w:val="22"/>
          <w:szCs w:val="22"/>
        </w:rPr>
        <w:t>Plat</w:t>
      </w:r>
      <w:r w:rsidR="00C20D10" w:rsidRPr="003170E3">
        <w:rPr>
          <w:rFonts w:asciiTheme="minorHAnsi" w:hAnsiTheme="minorHAnsi"/>
          <w:color w:val="auto"/>
          <w:sz w:val="22"/>
          <w:szCs w:val="22"/>
        </w:rPr>
        <w:t>inum school, we are proud of our</w:t>
      </w:r>
      <w:r w:rsidRPr="003170E3">
        <w:rPr>
          <w:rFonts w:asciiTheme="minorHAnsi" w:hAnsiTheme="minorHAnsi"/>
          <w:color w:val="auto"/>
          <w:sz w:val="22"/>
          <w:szCs w:val="22"/>
        </w:rPr>
        <w:t xml:space="preserve"> exceptional provision in the Arts. </w:t>
      </w:r>
    </w:p>
    <w:p w:rsidR="00FA7C65" w:rsidRPr="003170E3" w:rsidRDefault="00FA7C65" w:rsidP="000F419F">
      <w:pPr>
        <w:pStyle w:val="Default"/>
        <w:rPr>
          <w:rFonts w:asciiTheme="minorHAnsi" w:hAnsiTheme="minorHAnsi"/>
          <w:color w:val="auto"/>
          <w:sz w:val="22"/>
          <w:szCs w:val="22"/>
          <w:u w:val="single"/>
        </w:rPr>
      </w:pPr>
    </w:p>
    <w:p w:rsidR="000F419F" w:rsidRPr="003170E3" w:rsidRDefault="009C25F2" w:rsidP="000F419F">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Professional n</w:t>
      </w:r>
      <w:r w:rsidR="00FC180C" w:rsidRPr="003170E3">
        <w:rPr>
          <w:rFonts w:asciiTheme="minorHAnsi" w:hAnsiTheme="minorHAnsi"/>
          <w:color w:val="auto"/>
          <w:sz w:val="22"/>
          <w:szCs w:val="22"/>
          <w:u w:val="single"/>
        </w:rPr>
        <w:t>etworks</w:t>
      </w:r>
    </w:p>
    <w:p w:rsidR="00FC180C" w:rsidRPr="003170E3" w:rsidRDefault="00D43715" w:rsidP="000F419F">
      <w:pPr>
        <w:pStyle w:val="Default"/>
        <w:rPr>
          <w:rFonts w:asciiTheme="minorHAnsi" w:hAnsiTheme="minorHAnsi"/>
          <w:color w:val="auto"/>
          <w:sz w:val="22"/>
          <w:szCs w:val="22"/>
        </w:rPr>
      </w:pPr>
      <w:r w:rsidRPr="003170E3">
        <w:rPr>
          <w:rFonts w:asciiTheme="minorHAnsi" w:hAnsiTheme="minorHAnsi"/>
          <w:color w:val="auto"/>
          <w:sz w:val="22"/>
          <w:szCs w:val="22"/>
        </w:rPr>
        <w:t>Our s</w:t>
      </w:r>
      <w:r w:rsidR="008476AD" w:rsidRPr="003170E3">
        <w:rPr>
          <w:rFonts w:asciiTheme="minorHAnsi" w:hAnsiTheme="minorHAnsi"/>
          <w:color w:val="auto"/>
          <w:sz w:val="22"/>
          <w:szCs w:val="22"/>
        </w:rPr>
        <w:t xml:space="preserve">taff </w:t>
      </w:r>
      <w:r w:rsidR="00325D42" w:rsidRPr="003170E3">
        <w:rPr>
          <w:rFonts w:asciiTheme="minorHAnsi" w:hAnsiTheme="minorHAnsi"/>
          <w:color w:val="auto"/>
          <w:sz w:val="22"/>
          <w:szCs w:val="22"/>
        </w:rPr>
        <w:t xml:space="preserve">body </w:t>
      </w:r>
      <w:r w:rsidR="008476AD" w:rsidRPr="003170E3">
        <w:rPr>
          <w:rFonts w:asciiTheme="minorHAnsi" w:hAnsiTheme="minorHAnsi"/>
          <w:color w:val="auto"/>
          <w:sz w:val="22"/>
          <w:szCs w:val="22"/>
        </w:rPr>
        <w:t xml:space="preserve">benefits </w:t>
      </w:r>
      <w:r w:rsidR="009C25F2" w:rsidRPr="003170E3">
        <w:rPr>
          <w:rFonts w:asciiTheme="minorHAnsi" w:hAnsiTheme="minorHAnsi"/>
          <w:color w:val="auto"/>
          <w:sz w:val="22"/>
          <w:szCs w:val="22"/>
        </w:rPr>
        <w:t>from access</w:t>
      </w:r>
      <w:r w:rsidR="00FE3587" w:rsidRPr="003170E3">
        <w:rPr>
          <w:rFonts w:asciiTheme="minorHAnsi" w:hAnsiTheme="minorHAnsi"/>
          <w:color w:val="auto"/>
          <w:sz w:val="22"/>
          <w:szCs w:val="22"/>
        </w:rPr>
        <w:t>ing training through</w:t>
      </w:r>
      <w:r w:rsidR="009C25F2" w:rsidRPr="003170E3">
        <w:rPr>
          <w:rFonts w:asciiTheme="minorHAnsi" w:hAnsiTheme="minorHAnsi"/>
          <w:color w:val="auto"/>
          <w:sz w:val="22"/>
          <w:szCs w:val="22"/>
        </w:rPr>
        <w:t xml:space="preserve"> </w:t>
      </w:r>
      <w:r w:rsidR="0018788C">
        <w:rPr>
          <w:rFonts w:asciiTheme="minorHAnsi" w:hAnsiTheme="minorHAnsi"/>
          <w:color w:val="auto"/>
          <w:sz w:val="22"/>
          <w:szCs w:val="22"/>
        </w:rPr>
        <w:t xml:space="preserve">Anglian Gateway Teaching School </w:t>
      </w:r>
      <w:r w:rsidR="00FE3587" w:rsidRPr="003170E3">
        <w:rPr>
          <w:rFonts w:asciiTheme="minorHAnsi" w:hAnsiTheme="minorHAnsi"/>
          <w:color w:val="auto"/>
          <w:sz w:val="22"/>
          <w:szCs w:val="22"/>
        </w:rPr>
        <w:t xml:space="preserve">and through membership </w:t>
      </w:r>
      <w:r w:rsidR="00325D42" w:rsidRPr="003170E3">
        <w:rPr>
          <w:rFonts w:asciiTheme="minorHAnsi" w:hAnsiTheme="minorHAnsi"/>
          <w:color w:val="auto"/>
          <w:sz w:val="22"/>
          <w:szCs w:val="22"/>
        </w:rPr>
        <w:t xml:space="preserve">of </w:t>
      </w:r>
      <w:r w:rsidR="0018788C">
        <w:rPr>
          <w:rFonts w:asciiTheme="minorHAnsi" w:hAnsiTheme="minorHAnsi"/>
          <w:color w:val="auto"/>
          <w:sz w:val="22"/>
          <w:szCs w:val="22"/>
        </w:rPr>
        <w:t>the S</w:t>
      </w:r>
      <w:r w:rsidR="00FE3587" w:rsidRPr="003170E3">
        <w:rPr>
          <w:rFonts w:asciiTheme="minorHAnsi" w:hAnsiTheme="minorHAnsi"/>
          <w:color w:val="auto"/>
          <w:sz w:val="22"/>
          <w:szCs w:val="22"/>
        </w:rPr>
        <w:t xml:space="preserve">SAT </w:t>
      </w:r>
      <w:r w:rsidR="0018788C">
        <w:rPr>
          <w:rFonts w:asciiTheme="minorHAnsi" w:hAnsiTheme="minorHAnsi"/>
          <w:color w:val="auto"/>
          <w:sz w:val="22"/>
          <w:szCs w:val="22"/>
        </w:rPr>
        <w:t>network and Whole Education</w:t>
      </w:r>
      <w:r w:rsidR="00FE3587" w:rsidRPr="003170E3">
        <w:rPr>
          <w:rFonts w:asciiTheme="minorHAnsi" w:hAnsiTheme="minorHAnsi"/>
          <w:color w:val="auto"/>
          <w:sz w:val="22"/>
          <w:szCs w:val="22"/>
        </w:rPr>
        <w:t xml:space="preserve">. </w:t>
      </w:r>
      <w:r w:rsidRPr="003170E3">
        <w:rPr>
          <w:rFonts w:asciiTheme="minorHAnsi" w:hAnsiTheme="minorHAnsi"/>
          <w:color w:val="auto"/>
          <w:sz w:val="22"/>
          <w:szCs w:val="22"/>
        </w:rPr>
        <w:t xml:space="preserve">We also have close links with the University of Cambridge and other teacher training providers as well as our local primary schools. </w:t>
      </w:r>
      <w:r w:rsidR="0018788C">
        <w:rPr>
          <w:rFonts w:asciiTheme="minorHAnsi" w:hAnsiTheme="minorHAnsi"/>
          <w:color w:val="auto"/>
          <w:sz w:val="22"/>
          <w:szCs w:val="22"/>
        </w:rPr>
        <w:t>We joined</w:t>
      </w:r>
      <w:r w:rsidR="00FC180C" w:rsidRPr="003170E3">
        <w:rPr>
          <w:rFonts w:asciiTheme="minorHAnsi" w:hAnsiTheme="minorHAnsi"/>
          <w:color w:val="auto"/>
          <w:sz w:val="22"/>
          <w:szCs w:val="22"/>
        </w:rPr>
        <w:t xml:space="preserve"> Anglian Learning Trust on 1</w:t>
      </w:r>
      <w:r w:rsidR="00FC180C" w:rsidRPr="003170E3">
        <w:rPr>
          <w:rFonts w:asciiTheme="minorHAnsi" w:hAnsiTheme="minorHAnsi"/>
          <w:color w:val="auto"/>
          <w:sz w:val="22"/>
          <w:szCs w:val="22"/>
          <w:vertAlign w:val="superscript"/>
        </w:rPr>
        <w:t>st</w:t>
      </w:r>
      <w:r w:rsidR="00FC180C" w:rsidRPr="003170E3">
        <w:rPr>
          <w:rFonts w:asciiTheme="minorHAnsi" w:hAnsiTheme="minorHAnsi"/>
          <w:color w:val="auto"/>
          <w:sz w:val="22"/>
          <w:szCs w:val="22"/>
        </w:rPr>
        <w:t xml:space="preserve"> April</w:t>
      </w:r>
      <w:r w:rsidR="00ED3F88" w:rsidRPr="003170E3">
        <w:rPr>
          <w:rFonts w:asciiTheme="minorHAnsi" w:hAnsiTheme="minorHAnsi"/>
          <w:color w:val="auto"/>
          <w:sz w:val="22"/>
          <w:szCs w:val="22"/>
        </w:rPr>
        <w:t xml:space="preserve"> 2020</w:t>
      </w:r>
      <w:r w:rsidR="00FC180C" w:rsidRPr="003170E3">
        <w:rPr>
          <w:rFonts w:asciiTheme="minorHAnsi" w:hAnsiTheme="minorHAnsi"/>
          <w:color w:val="auto"/>
          <w:sz w:val="22"/>
          <w:szCs w:val="22"/>
        </w:rPr>
        <w:t xml:space="preserve">. </w:t>
      </w:r>
      <w:r w:rsidR="006C221D" w:rsidRPr="003170E3">
        <w:rPr>
          <w:rFonts w:asciiTheme="minorHAnsi" w:hAnsiTheme="minorHAnsi"/>
          <w:color w:val="auto"/>
          <w:sz w:val="22"/>
          <w:szCs w:val="22"/>
        </w:rPr>
        <w:t xml:space="preserve">Membership of this local, </w:t>
      </w:r>
      <w:r w:rsidR="00FC180C" w:rsidRPr="003170E3">
        <w:rPr>
          <w:rFonts w:asciiTheme="minorHAnsi" w:hAnsiTheme="minorHAnsi"/>
          <w:color w:val="auto"/>
          <w:sz w:val="22"/>
          <w:szCs w:val="22"/>
        </w:rPr>
        <w:t xml:space="preserve">community-focused </w:t>
      </w:r>
      <w:r w:rsidR="001B7273" w:rsidRPr="003170E3">
        <w:rPr>
          <w:rFonts w:asciiTheme="minorHAnsi" w:hAnsiTheme="minorHAnsi"/>
          <w:color w:val="auto"/>
          <w:sz w:val="22"/>
          <w:szCs w:val="22"/>
        </w:rPr>
        <w:t xml:space="preserve">and like-minded </w:t>
      </w:r>
      <w:r w:rsidR="00FC180C" w:rsidRPr="003170E3">
        <w:rPr>
          <w:rFonts w:asciiTheme="minorHAnsi" w:hAnsiTheme="minorHAnsi"/>
          <w:color w:val="auto"/>
          <w:sz w:val="22"/>
          <w:szCs w:val="22"/>
        </w:rPr>
        <w:t>group of schools afford</w:t>
      </w:r>
      <w:r w:rsidR="0018788C">
        <w:rPr>
          <w:rFonts w:asciiTheme="minorHAnsi" w:hAnsiTheme="minorHAnsi"/>
          <w:color w:val="auto"/>
          <w:sz w:val="22"/>
          <w:szCs w:val="22"/>
        </w:rPr>
        <w:t>s</w:t>
      </w:r>
      <w:r w:rsidR="00FC180C" w:rsidRPr="003170E3">
        <w:rPr>
          <w:rFonts w:asciiTheme="minorHAnsi" w:hAnsiTheme="minorHAnsi"/>
          <w:color w:val="auto"/>
          <w:sz w:val="22"/>
          <w:szCs w:val="22"/>
        </w:rPr>
        <w:t xml:space="preserve"> us lots of opportunities for professional </w:t>
      </w:r>
      <w:r w:rsidR="00DB7D01" w:rsidRPr="003170E3">
        <w:rPr>
          <w:rFonts w:asciiTheme="minorHAnsi" w:hAnsiTheme="minorHAnsi"/>
          <w:color w:val="auto"/>
          <w:sz w:val="22"/>
          <w:szCs w:val="22"/>
        </w:rPr>
        <w:t>development and school improvement.</w:t>
      </w:r>
    </w:p>
    <w:p w:rsidR="00C61EAE" w:rsidRPr="003170E3" w:rsidRDefault="00C61EAE" w:rsidP="000F419F">
      <w:pPr>
        <w:pStyle w:val="Default"/>
        <w:rPr>
          <w:rFonts w:asciiTheme="minorHAnsi" w:hAnsiTheme="minorHAnsi"/>
          <w:color w:val="auto"/>
          <w:sz w:val="22"/>
          <w:szCs w:val="22"/>
          <w:u w:val="single"/>
        </w:rPr>
      </w:pPr>
    </w:p>
    <w:p w:rsidR="00C61EAE" w:rsidRPr="003170E3" w:rsidRDefault="00DA1DAA" w:rsidP="000F419F">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 xml:space="preserve">College </w:t>
      </w:r>
      <w:r w:rsidR="00F44850" w:rsidRPr="003170E3">
        <w:rPr>
          <w:rFonts w:asciiTheme="minorHAnsi" w:hAnsiTheme="minorHAnsi"/>
          <w:color w:val="auto"/>
          <w:sz w:val="22"/>
          <w:szCs w:val="22"/>
          <w:u w:val="single"/>
        </w:rPr>
        <w:t>Improvement priorities</w:t>
      </w:r>
    </w:p>
    <w:p w:rsidR="00A96001" w:rsidRPr="0018788C" w:rsidRDefault="00A96001" w:rsidP="006E491E">
      <w:pPr>
        <w:pStyle w:val="Default"/>
        <w:rPr>
          <w:rFonts w:ascii="Calibri" w:hAnsi="Calibri" w:cs="Calibri"/>
          <w:color w:val="auto"/>
          <w:sz w:val="22"/>
          <w:szCs w:val="22"/>
        </w:rPr>
      </w:pPr>
      <w:r w:rsidRPr="003170E3">
        <w:rPr>
          <w:rFonts w:asciiTheme="minorHAnsi" w:hAnsiTheme="minorHAnsi"/>
          <w:color w:val="auto"/>
          <w:sz w:val="22"/>
          <w:szCs w:val="22"/>
        </w:rPr>
        <w:t xml:space="preserve">Our College improvement plan centres on the importance of achieving consistency in the quality of </w:t>
      </w:r>
      <w:r w:rsidRPr="0018788C">
        <w:rPr>
          <w:rFonts w:ascii="Calibri" w:hAnsi="Calibri" w:cs="Calibri"/>
          <w:color w:val="auto"/>
          <w:sz w:val="22"/>
          <w:szCs w:val="22"/>
        </w:rPr>
        <w:t>educational provision:</w:t>
      </w:r>
    </w:p>
    <w:p w:rsidR="0018788C" w:rsidRPr="0018788C" w:rsidRDefault="0079289D" w:rsidP="0018788C">
      <w:pPr>
        <w:pStyle w:val="ListParagraph"/>
        <w:numPr>
          <w:ilvl w:val="0"/>
          <w:numId w:val="17"/>
        </w:numPr>
        <w:rPr>
          <w:rFonts w:ascii="Calibri" w:hAnsi="Calibri" w:cs="Calibri"/>
          <w:sz w:val="22"/>
          <w:szCs w:val="22"/>
        </w:rPr>
      </w:pPr>
      <w:r>
        <w:rPr>
          <w:rFonts w:ascii="Calibri" w:hAnsi="Calibri" w:cs="Calibri"/>
          <w:sz w:val="22"/>
          <w:szCs w:val="22"/>
        </w:rPr>
        <w:t>a</w:t>
      </w:r>
      <w:r w:rsidR="0018788C" w:rsidRPr="0018788C">
        <w:rPr>
          <w:rFonts w:ascii="Calibri" w:hAnsi="Calibri" w:cs="Calibri"/>
          <w:sz w:val="22"/>
          <w:szCs w:val="22"/>
        </w:rPr>
        <w:t xml:space="preserve">chieving an </w:t>
      </w:r>
      <w:r w:rsidR="0018788C" w:rsidRPr="0018788C">
        <w:rPr>
          <w:rFonts w:ascii="Calibri" w:hAnsi="Calibri" w:cs="Calibri"/>
          <w:bCs/>
          <w:sz w:val="22"/>
          <w:szCs w:val="22"/>
        </w:rPr>
        <w:t xml:space="preserve">ambitious curriculum </w:t>
      </w:r>
      <w:r w:rsidR="0018788C" w:rsidRPr="0018788C">
        <w:rPr>
          <w:rFonts w:ascii="Calibri" w:hAnsi="Calibri" w:cs="Calibri"/>
          <w:sz w:val="22"/>
          <w:szCs w:val="22"/>
        </w:rPr>
        <w:t xml:space="preserve">experience for </w:t>
      </w:r>
      <w:r w:rsidR="0018788C" w:rsidRPr="0018788C">
        <w:rPr>
          <w:rFonts w:ascii="Calibri" w:hAnsi="Calibri" w:cs="Calibri"/>
          <w:iCs/>
          <w:sz w:val="22"/>
          <w:szCs w:val="22"/>
        </w:rPr>
        <w:t xml:space="preserve">all </w:t>
      </w:r>
      <w:r w:rsidR="0018788C" w:rsidRPr="0018788C">
        <w:rPr>
          <w:rFonts w:ascii="Calibri" w:hAnsi="Calibri" w:cs="Calibri"/>
          <w:sz w:val="22"/>
          <w:szCs w:val="22"/>
        </w:rPr>
        <w:t>students in all subjects</w:t>
      </w:r>
      <w:r>
        <w:rPr>
          <w:rFonts w:ascii="Calibri" w:hAnsi="Calibri" w:cs="Calibri"/>
          <w:sz w:val="22"/>
          <w:szCs w:val="22"/>
        </w:rPr>
        <w:t>;</w:t>
      </w:r>
    </w:p>
    <w:p w:rsidR="0018788C" w:rsidRPr="0018788C" w:rsidRDefault="0079289D" w:rsidP="0018788C">
      <w:pPr>
        <w:pStyle w:val="ListParagraph"/>
        <w:numPr>
          <w:ilvl w:val="0"/>
          <w:numId w:val="17"/>
        </w:numPr>
        <w:rPr>
          <w:rFonts w:ascii="Calibri" w:hAnsi="Calibri" w:cs="Calibri"/>
          <w:sz w:val="22"/>
          <w:szCs w:val="22"/>
        </w:rPr>
      </w:pPr>
      <w:r>
        <w:rPr>
          <w:rFonts w:ascii="Calibri" w:hAnsi="Calibri" w:cs="Calibri"/>
          <w:sz w:val="22"/>
          <w:szCs w:val="22"/>
        </w:rPr>
        <w:t>e</w:t>
      </w:r>
      <w:r w:rsidR="0018788C" w:rsidRPr="0018788C">
        <w:rPr>
          <w:rFonts w:ascii="Calibri" w:hAnsi="Calibri" w:cs="Calibri"/>
          <w:sz w:val="22"/>
          <w:szCs w:val="22"/>
        </w:rPr>
        <w:t xml:space="preserve">mbedding consistent and effective </w:t>
      </w:r>
      <w:r w:rsidR="0018788C" w:rsidRPr="0018788C">
        <w:rPr>
          <w:rFonts w:ascii="Calibri" w:hAnsi="Calibri" w:cs="Calibri"/>
          <w:bCs/>
          <w:sz w:val="22"/>
          <w:szCs w:val="22"/>
        </w:rPr>
        <w:t xml:space="preserve">behaviour for learning </w:t>
      </w:r>
      <w:r w:rsidR="0018788C" w:rsidRPr="0018788C">
        <w:rPr>
          <w:rFonts w:ascii="Calibri" w:hAnsi="Calibri" w:cs="Calibri"/>
          <w:iCs/>
          <w:sz w:val="22"/>
          <w:szCs w:val="22"/>
        </w:rPr>
        <w:t xml:space="preserve">across </w:t>
      </w:r>
      <w:r w:rsidR="0018788C" w:rsidRPr="0018788C">
        <w:rPr>
          <w:rFonts w:ascii="Calibri" w:hAnsi="Calibri" w:cs="Calibri"/>
          <w:sz w:val="22"/>
          <w:szCs w:val="22"/>
        </w:rPr>
        <w:t>the school</w:t>
      </w:r>
      <w:r>
        <w:rPr>
          <w:rFonts w:ascii="Calibri" w:hAnsi="Calibri" w:cs="Calibri"/>
          <w:sz w:val="22"/>
          <w:szCs w:val="22"/>
        </w:rPr>
        <w:t xml:space="preserve">; </w:t>
      </w:r>
    </w:p>
    <w:p w:rsidR="0018788C" w:rsidRPr="0018788C" w:rsidRDefault="0079289D" w:rsidP="0018788C">
      <w:pPr>
        <w:pStyle w:val="ListParagraph"/>
        <w:numPr>
          <w:ilvl w:val="0"/>
          <w:numId w:val="17"/>
        </w:numPr>
        <w:rPr>
          <w:rFonts w:ascii="Calibri" w:hAnsi="Calibri" w:cs="Calibri"/>
          <w:sz w:val="22"/>
          <w:szCs w:val="22"/>
        </w:rPr>
      </w:pPr>
      <w:proofErr w:type="gramStart"/>
      <w:r>
        <w:rPr>
          <w:rFonts w:ascii="Calibri" w:hAnsi="Calibri" w:cs="Calibri"/>
          <w:sz w:val="22"/>
          <w:szCs w:val="22"/>
        </w:rPr>
        <w:t>e</w:t>
      </w:r>
      <w:r w:rsidR="0018788C" w:rsidRPr="0018788C">
        <w:rPr>
          <w:rFonts w:ascii="Calibri" w:hAnsi="Calibri" w:cs="Calibri"/>
          <w:sz w:val="22"/>
          <w:szCs w:val="22"/>
        </w:rPr>
        <w:t>nsuring</w:t>
      </w:r>
      <w:proofErr w:type="gramEnd"/>
      <w:r w:rsidR="0018788C" w:rsidRPr="0018788C">
        <w:rPr>
          <w:rFonts w:ascii="Calibri" w:hAnsi="Calibri" w:cs="Calibri"/>
          <w:sz w:val="22"/>
          <w:szCs w:val="22"/>
        </w:rPr>
        <w:t xml:space="preserve"> that </w:t>
      </w:r>
      <w:r w:rsidR="0018788C" w:rsidRPr="0018788C">
        <w:rPr>
          <w:rFonts w:ascii="Calibri" w:hAnsi="Calibri" w:cs="Calibri"/>
          <w:bCs/>
          <w:sz w:val="22"/>
          <w:szCs w:val="22"/>
        </w:rPr>
        <w:t xml:space="preserve">SEND teaching and provision </w:t>
      </w:r>
      <w:r w:rsidR="0018788C" w:rsidRPr="0018788C">
        <w:rPr>
          <w:rFonts w:ascii="Calibri" w:hAnsi="Calibri" w:cs="Calibri"/>
          <w:sz w:val="22"/>
          <w:szCs w:val="22"/>
        </w:rPr>
        <w:t xml:space="preserve">enables </w:t>
      </w:r>
      <w:r w:rsidR="0018788C" w:rsidRPr="0018788C">
        <w:rPr>
          <w:rFonts w:ascii="Calibri" w:hAnsi="Calibri" w:cs="Calibri"/>
          <w:iCs/>
          <w:sz w:val="22"/>
          <w:szCs w:val="22"/>
        </w:rPr>
        <w:t xml:space="preserve">all </w:t>
      </w:r>
      <w:r w:rsidR="0018788C" w:rsidRPr="0018788C">
        <w:rPr>
          <w:rFonts w:ascii="Calibri" w:hAnsi="Calibri" w:cs="Calibri"/>
          <w:sz w:val="22"/>
          <w:szCs w:val="22"/>
        </w:rPr>
        <w:t>students to be successful.</w:t>
      </w:r>
    </w:p>
    <w:p w:rsidR="0018788C" w:rsidRPr="003170E3" w:rsidRDefault="0018788C" w:rsidP="000F419F">
      <w:pPr>
        <w:pStyle w:val="Default"/>
        <w:rPr>
          <w:rFonts w:asciiTheme="minorHAnsi" w:hAnsiTheme="minorHAnsi"/>
          <w:color w:val="0070C0"/>
          <w:sz w:val="22"/>
          <w:szCs w:val="22"/>
        </w:rPr>
      </w:pPr>
    </w:p>
    <w:p w:rsidR="000E0693" w:rsidRPr="003170E3" w:rsidRDefault="009B5A14" w:rsidP="000F419F">
      <w:pPr>
        <w:pStyle w:val="Default"/>
        <w:rPr>
          <w:rFonts w:asciiTheme="minorHAnsi" w:hAnsiTheme="minorHAnsi"/>
          <w:color w:val="auto"/>
          <w:sz w:val="22"/>
          <w:szCs w:val="22"/>
        </w:rPr>
      </w:pPr>
      <w:r w:rsidRPr="003170E3">
        <w:rPr>
          <w:rFonts w:asciiTheme="minorHAnsi" w:hAnsiTheme="minorHAnsi"/>
          <w:color w:val="auto"/>
          <w:sz w:val="22"/>
          <w:szCs w:val="22"/>
        </w:rPr>
        <w:t>It is</w:t>
      </w:r>
      <w:r w:rsidR="006E491E" w:rsidRPr="003170E3">
        <w:rPr>
          <w:rFonts w:asciiTheme="minorHAnsi" w:hAnsiTheme="minorHAnsi"/>
          <w:color w:val="auto"/>
          <w:sz w:val="22"/>
          <w:szCs w:val="22"/>
        </w:rPr>
        <w:t xml:space="preserve"> my </w:t>
      </w:r>
      <w:r w:rsidR="0018788C">
        <w:rPr>
          <w:rFonts w:asciiTheme="minorHAnsi" w:hAnsiTheme="minorHAnsi"/>
          <w:color w:val="auto"/>
          <w:sz w:val="22"/>
          <w:szCs w:val="22"/>
        </w:rPr>
        <w:t xml:space="preserve">sixth </w:t>
      </w:r>
      <w:r w:rsidRPr="003170E3">
        <w:rPr>
          <w:rFonts w:asciiTheme="minorHAnsi" w:hAnsiTheme="minorHAnsi"/>
          <w:color w:val="auto"/>
          <w:sz w:val="22"/>
          <w:szCs w:val="22"/>
        </w:rPr>
        <w:t xml:space="preserve">year </w:t>
      </w:r>
      <w:r w:rsidR="006E491E" w:rsidRPr="003170E3">
        <w:rPr>
          <w:rFonts w:asciiTheme="minorHAnsi" w:hAnsiTheme="minorHAnsi"/>
          <w:color w:val="auto"/>
          <w:sz w:val="22"/>
          <w:szCs w:val="22"/>
        </w:rPr>
        <w:t>as Principal</w:t>
      </w:r>
      <w:r w:rsidRPr="003170E3">
        <w:rPr>
          <w:rFonts w:asciiTheme="minorHAnsi" w:hAnsiTheme="minorHAnsi"/>
          <w:color w:val="auto"/>
          <w:sz w:val="22"/>
          <w:szCs w:val="22"/>
        </w:rPr>
        <w:t xml:space="preserve"> </w:t>
      </w:r>
      <w:r w:rsidR="00D71D48" w:rsidRPr="003170E3">
        <w:rPr>
          <w:rFonts w:asciiTheme="minorHAnsi" w:hAnsiTheme="minorHAnsi"/>
          <w:color w:val="auto"/>
          <w:sz w:val="22"/>
          <w:szCs w:val="22"/>
        </w:rPr>
        <w:t>and it</w:t>
      </w:r>
      <w:r w:rsidR="006E491E" w:rsidRPr="003170E3">
        <w:rPr>
          <w:rFonts w:asciiTheme="minorHAnsi" w:hAnsiTheme="minorHAnsi"/>
          <w:color w:val="auto"/>
          <w:sz w:val="22"/>
          <w:szCs w:val="22"/>
        </w:rPr>
        <w:t xml:space="preserve"> is a privilege to lead the College</w:t>
      </w:r>
      <w:r w:rsidR="00D71D48" w:rsidRPr="003170E3">
        <w:rPr>
          <w:rFonts w:asciiTheme="minorHAnsi" w:hAnsiTheme="minorHAnsi"/>
          <w:color w:val="auto"/>
          <w:sz w:val="22"/>
          <w:szCs w:val="22"/>
        </w:rPr>
        <w:t xml:space="preserve">. </w:t>
      </w:r>
      <w:r w:rsidR="006E491E" w:rsidRPr="003170E3">
        <w:rPr>
          <w:rFonts w:asciiTheme="minorHAnsi" w:hAnsiTheme="minorHAnsi"/>
          <w:color w:val="auto"/>
          <w:sz w:val="22"/>
          <w:szCs w:val="22"/>
        </w:rPr>
        <w:t xml:space="preserve">However, there is much to be done to </w:t>
      </w:r>
      <w:r w:rsidR="006A27E8" w:rsidRPr="003170E3">
        <w:rPr>
          <w:rFonts w:asciiTheme="minorHAnsi" w:hAnsiTheme="minorHAnsi"/>
          <w:color w:val="auto"/>
          <w:sz w:val="22"/>
          <w:szCs w:val="22"/>
        </w:rPr>
        <w:t>ensure that Linton Village College continues to be a vibrant, high-performing and successful school that meets th</w:t>
      </w:r>
      <w:r w:rsidR="000E0693" w:rsidRPr="003170E3">
        <w:rPr>
          <w:rFonts w:asciiTheme="minorHAnsi" w:hAnsiTheme="minorHAnsi"/>
          <w:color w:val="auto"/>
          <w:sz w:val="22"/>
          <w:szCs w:val="22"/>
        </w:rPr>
        <w:t xml:space="preserve">e needs of all of its learners. </w:t>
      </w:r>
      <w:r w:rsidR="006E491E" w:rsidRPr="003170E3">
        <w:rPr>
          <w:rFonts w:asciiTheme="minorHAnsi" w:hAnsiTheme="minorHAnsi"/>
          <w:color w:val="auto"/>
          <w:sz w:val="22"/>
          <w:szCs w:val="22"/>
        </w:rPr>
        <w:t xml:space="preserve">I hope that you feel inspired to join us and play an integral role in the College’s improvements. </w:t>
      </w:r>
    </w:p>
    <w:p w:rsidR="000E0693" w:rsidRPr="003170E3" w:rsidRDefault="000E0693" w:rsidP="000F419F">
      <w:pPr>
        <w:pStyle w:val="Default"/>
        <w:rPr>
          <w:rFonts w:asciiTheme="minorHAnsi" w:hAnsiTheme="minorHAnsi"/>
          <w:color w:val="auto"/>
          <w:sz w:val="22"/>
          <w:szCs w:val="22"/>
        </w:rPr>
      </w:pPr>
    </w:p>
    <w:p w:rsidR="000F419F" w:rsidRPr="003170E3" w:rsidRDefault="000F419F" w:rsidP="000F419F">
      <w:pPr>
        <w:pStyle w:val="Default"/>
        <w:rPr>
          <w:rFonts w:asciiTheme="minorHAnsi" w:hAnsiTheme="minorHAnsi"/>
          <w:color w:val="auto"/>
          <w:sz w:val="22"/>
          <w:szCs w:val="22"/>
        </w:rPr>
      </w:pPr>
      <w:r w:rsidRPr="003170E3">
        <w:rPr>
          <w:rFonts w:asciiTheme="minorHAnsi" w:hAnsiTheme="minorHAnsi"/>
          <w:color w:val="auto"/>
          <w:sz w:val="22"/>
          <w:szCs w:val="22"/>
        </w:rPr>
        <w:t xml:space="preserve">Thank you, in anticipation, for the time you will give to your application. </w:t>
      </w:r>
    </w:p>
    <w:p w:rsidR="000F419F" w:rsidRPr="003170E3" w:rsidRDefault="000F419F" w:rsidP="000F419F">
      <w:pPr>
        <w:pStyle w:val="Default"/>
        <w:rPr>
          <w:rFonts w:asciiTheme="minorHAnsi" w:hAnsiTheme="minorHAnsi"/>
          <w:color w:val="0070C0"/>
          <w:sz w:val="22"/>
          <w:szCs w:val="22"/>
        </w:rPr>
      </w:pPr>
    </w:p>
    <w:p w:rsidR="000F419F" w:rsidRPr="003170E3" w:rsidRDefault="000F419F" w:rsidP="000F419F">
      <w:pPr>
        <w:pStyle w:val="Default"/>
        <w:rPr>
          <w:rFonts w:asciiTheme="minorHAnsi" w:hAnsiTheme="minorHAnsi"/>
          <w:color w:val="auto"/>
          <w:sz w:val="22"/>
          <w:szCs w:val="22"/>
        </w:rPr>
      </w:pPr>
      <w:r w:rsidRPr="003170E3">
        <w:rPr>
          <w:rFonts w:asciiTheme="minorHAnsi" w:hAnsiTheme="minorHAnsi"/>
          <w:color w:val="auto"/>
          <w:sz w:val="22"/>
          <w:szCs w:val="22"/>
        </w:rPr>
        <w:t xml:space="preserve">Yours sincerely </w:t>
      </w:r>
    </w:p>
    <w:p w:rsidR="00C10D17" w:rsidRPr="003170E3" w:rsidRDefault="00AB05E5" w:rsidP="000F419F">
      <w:r w:rsidRPr="003170E3">
        <w:rPr>
          <w:noProof/>
          <w:lang w:eastAsia="en-GB"/>
        </w:rPr>
        <w:drawing>
          <wp:inline distT="0" distB="0" distL="0" distR="0">
            <wp:extent cx="1179349" cy="4762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M signatu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7587" cy="479577"/>
                    </a:xfrm>
                    <a:prstGeom prst="rect">
                      <a:avLst/>
                    </a:prstGeom>
                  </pic:spPr>
                </pic:pic>
              </a:graphicData>
            </a:graphic>
          </wp:inline>
        </w:drawing>
      </w:r>
    </w:p>
    <w:p w:rsidR="000F419F" w:rsidRPr="00775192" w:rsidRDefault="000F419F" w:rsidP="00775192">
      <w:pPr>
        <w:pStyle w:val="NoSpacing"/>
        <w:rPr>
          <w:rFonts w:asciiTheme="minorHAnsi" w:hAnsiTheme="minorHAnsi"/>
          <w:sz w:val="22"/>
          <w:szCs w:val="22"/>
        </w:rPr>
      </w:pPr>
      <w:r w:rsidRPr="00775192">
        <w:rPr>
          <w:rFonts w:asciiTheme="minorHAnsi" w:hAnsiTheme="minorHAnsi"/>
          <w:sz w:val="22"/>
          <w:szCs w:val="22"/>
        </w:rPr>
        <w:t>Helen</w:t>
      </w:r>
      <w:r w:rsidR="00AB05E5" w:rsidRPr="00775192">
        <w:rPr>
          <w:rFonts w:asciiTheme="minorHAnsi" w:hAnsiTheme="minorHAnsi"/>
          <w:sz w:val="22"/>
          <w:szCs w:val="22"/>
        </w:rPr>
        <w:t>a</w:t>
      </w:r>
      <w:r w:rsidRPr="00775192">
        <w:rPr>
          <w:rFonts w:asciiTheme="minorHAnsi" w:hAnsiTheme="minorHAnsi"/>
          <w:sz w:val="22"/>
          <w:szCs w:val="22"/>
        </w:rPr>
        <w:t xml:space="preserve"> Marsh</w:t>
      </w:r>
    </w:p>
    <w:p w:rsidR="00793AA9" w:rsidRDefault="000F419F" w:rsidP="00775192">
      <w:pPr>
        <w:pStyle w:val="NoSpacing"/>
        <w:rPr>
          <w:rFonts w:asciiTheme="minorHAnsi" w:hAnsiTheme="minorHAnsi"/>
          <w:sz w:val="22"/>
          <w:szCs w:val="22"/>
        </w:rPr>
      </w:pPr>
      <w:r w:rsidRPr="00775192">
        <w:rPr>
          <w:rFonts w:asciiTheme="minorHAnsi" w:hAnsiTheme="minorHAnsi"/>
          <w:sz w:val="22"/>
          <w:szCs w:val="22"/>
        </w:rPr>
        <w:t>Principal</w:t>
      </w:r>
    </w:p>
    <w:p w:rsidR="00725AF8" w:rsidRDefault="00725AF8" w:rsidP="00725AF8">
      <w:pPr>
        <w:rPr>
          <w:rFonts w:cstheme="minorHAnsi"/>
          <w:b/>
        </w:rPr>
      </w:pPr>
      <w:r>
        <w:rPr>
          <w:rFonts w:cstheme="minorHAnsi"/>
          <w:b/>
        </w:rPr>
        <w:lastRenderedPageBreak/>
        <w:t>THE HISTORY DEPARTMENT</w:t>
      </w:r>
    </w:p>
    <w:p w:rsidR="00725AF8" w:rsidRPr="00443A06" w:rsidRDefault="00725AF8" w:rsidP="00725AF8">
      <w:pPr>
        <w:rPr>
          <w:rFonts w:eastAsiaTheme="minorEastAsia"/>
        </w:rPr>
      </w:pPr>
      <w:r>
        <w:rPr>
          <w:rFonts w:cstheme="minorHAnsi"/>
        </w:rPr>
        <w:t>The History Department</w:t>
      </w:r>
      <w:r w:rsidRPr="00DD4F2A">
        <w:rPr>
          <w:rFonts w:cstheme="minorHAnsi"/>
        </w:rPr>
        <w:t xml:space="preserve"> comprises of a </w:t>
      </w:r>
      <w:r>
        <w:rPr>
          <w:rFonts w:cstheme="minorHAnsi"/>
        </w:rPr>
        <w:t xml:space="preserve">small but </w:t>
      </w:r>
      <w:r w:rsidRPr="00DD4F2A">
        <w:rPr>
          <w:rFonts w:cstheme="minorHAnsi"/>
        </w:rPr>
        <w:t xml:space="preserve">highly successful and experienced team of </w:t>
      </w:r>
      <w:r>
        <w:rPr>
          <w:rFonts w:cstheme="minorHAnsi"/>
        </w:rPr>
        <w:t xml:space="preserve">teachers.  The </w:t>
      </w:r>
      <w:r w:rsidRPr="38ADB78D">
        <w:rPr>
          <w:rFonts w:eastAsiaTheme="minorEastAsia"/>
        </w:rPr>
        <w:t xml:space="preserve">History Department consistently achieves excellent results year on year and is regularly engaged in activities outside of the classroom to provide memorable learning experiences. It is a supportive and friendly Department within the school and is intentionally focused on the engagement of every student to ensure the maximum progress of every learner. All rooms </w:t>
      </w:r>
      <w:r>
        <w:rPr>
          <w:rFonts w:eastAsiaTheme="minorEastAsia"/>
        </w:rPr>
        <w:t xml:space="preserve">have </w:t>
      </w:r>
      <w:r w:rsidRPr="38ADB78D">
        <w:rPr>
          <w:rFonts w:eastAsiaTheme="minorEastAsia"/>
        </w:rPr>
        <w:t>data projec</w:t>
      </w:r>
      <w:r>
        <w:rPr>
          <w:rFonts w:eastAsiaTheme="minorEastAsia"/>
        </w:rPr>
        <w:t>tors and a speaker system</w:t>
      </w:r>
      <w:r w:rsidRPr="38ADB78D">
        <w:rPr>
          <w:rFonts w:eastAsiaTheme="minorEastAsia"/>
        </w:rPr>
        <w:t xml:space="preserve">.  </w:t>
      </w:r>
      <w:r>
        <w:rPr>
          <w:rFonts w:eastAsiaTheme="minorEastAsia"/>
        </w:rPr>
        <w:t xml:space="preserve">The Department is </w:t>
      </w:r>
      <w:r w:rsidRPr="38ADB78D">
        <w:rPr>
          <w:rFonts w:eastAsiaTheme="minorEastAsia"/>
        </w:rPr>
        <w:t>well resourced.</w:t>
      </w:r>
    </w:p>
    <w:p w:rsidR="00725AF8" w:rsidRPr="00443A06" w:rsidRDefault="00725AF8" w:rsidP="00725AF8">
      <w:pPr>
        <w:pStyle w:val="NoSpacing"/>
        <w:rPr>
          <w:rFonts w:cstheme="minorHAnsi"/>
        </w:rPr>
      </w:pPr>
    </w:p>
    <w:p w:rsidR="00725AF8" w:rsidRPr="00443A06" w:rsidRDefault="00725AF8" w:rsidP="00725AF8">
      <w:pPr>
        <w:rPr>
          <w:rFonts w:cstheme="minorHAnsi"/>
          <w:b/>
        </w:rPr>
      </w:pPr>
      <w:r w:rsidRPr="00443A06">
        <w:rPr>
          <w:rFonts w:cstheme="minorHAnsi"/>
          <w:b/>
        </w:rPr>
        <w:t>The Curriculum</w:t>
      </w:r>
    </w:p>
    <w:p w:rsidR="00725AF8" w:rsidRPr="00443A06" w:rsidRDefault="00725AF8" w:rsidP="00725AF8">
      <w:pPr>
        <w:rPr>
          <w:rFonts w:cstheme="minorHAnsi"/>
        </w:rPr>
      </w:pPr>
      <w:r w:rsidRPr="00443A06">
        <w:rPr>
          <w:rFonts w:cstheme="minorHAnsi"/>
        </w:rPr>
        <w:t>History</w:t>
      </w:r>
      <w:r>
        <w:rPr>
          <w:rFonts w:cstheme="minorHAnsi"/>
        </w:rPr>
        <w:t xml:space="preserve"> is offered at both KS3 and KS4, in line with National Curriculum requirements.  </w:t>
      </w:r>
      <w:r w:rsidRPr="00443A06">
        <w:rPr>
          <w:rFonts w:cstheme="minorHAnsi"/>
        </w:rPr>
        <w:t xml:space="preserve"> </w:t>
      </w:r>
      <w:r>
        <w:rPr>
          <w:rFonts w:cstheme="minorHAnsi"/>
        </w:rPr>
        <w:t xml:space="preserve">At GCSE, students opting to study History follow the Edexcel exam specification, and uptake is very high.  </w:t>
      </w:r>
      <w:r w:rsidRPr="00443A06">
        <w:rPr>
          <w:rFonts w:cstheme="minorHAnsi"/>
        </w:rPr>
        <w:t xml:space="preserve">Lessons are taught in </w:t>
      </w:r>
      <w:r>
        <w:rPr>
          <w:rFonts w:cstheme="minorHAnsi"/>
        </w:rPr>
        <w:t>6</w:t>
      </w:r>
      <w:r w:rsidRPr="00443A06">
        <w:rPr>
          <w:rFonts w:cstheme="minorHAnsi"/>
        </w:rPr>
        <w:t xml:space="preserve">0 minute periods and students follow a two-week timetable.  </w:t>
      </w:r>
    </w:p>
    <w:p w:rsidR="00725AF8" w:rsidRPr="00934488" w:rsidRDefault="00725AF8" w:rsidP="00725AF8">
      <w:pPr>
        <w:rPr>
          <w:rFonts w:eastAsiaTheme="minorEastAsia"/>
          <w:highlight w:val="yellow"/>
        </w:rPr>
      </w:pPr>
      <w:r>
        <w:rPr>
          <w:rFonts w:eastAsiaTheme="minorEastAsia"/>
        </w:rPr>
        <w:t xml:space="preserve">The Curriculum places </w:t>
      </w:r>
      <w:r w:rsidRPr="00934488">
        <w:rPr>
          <w:rFonts w:eastAsiaTheme="minorEastAsia"/>
        </w:rPr>
        <w:t xml:space="preserve">a strong emphasis on intellectual rigour combined with imaginative and innovative teaching and learning.  We believe this is fundamental to the achievements of our students, who have </w:t>
      </w:r>
      <w:r w:rsidRPr="00934488">
        <w:rPr>
          <w:rFonts w:ascii="Calibri" w:hAnsi="Calibri"/>
          <w:color w:val="000000"/>
        </w:rPr>
        <w:t>consistently achieved excellent results at GCSE</w:t>
      </w:r>
      <w:r>
        <w:rPr>
          <w:rFonts w:ascii="Calibri" w:hAnsi="Calibri"/>
          <w:color w:val="000000"/>
        </w:rPr>
        <w:t>.</w:t>
      </w:r>
    </w:p>
    <w:p w:rsidR="00725AF8" w:rsidRDefault="00725AF8" w:rsidP="00725AF8">
      <w:pPr>
        <w:rPr>
          <w:rFonts w:cstheme="minorHAnsi"/>
          <w:b/>
        </w:rPr>
      </w:pPr>
    </w:p>
    <w:p w:rsidR="00725AF8" w:rsidRPr="00934488" w:rsidRDefault="00725AF8" w:rsidP="00725AF8">
      <w:pPr>
        <w:rPr>
          <w:rFonts w:cstheme="minorHAnsi"/>
          <w:b/>
        </w:rPr>
      </w:pPr>
      <w:r w:rsidRPr="00934488">
        <w:rPr>
          <w:rFonts w:cstheme="minorHAnsi"/>
          <w:b/>
        </w:rPr>
        <w:t>Extra-curricular activities</w:t>
      </w:r>
    </w:p>
    <w:p w:rsidR="00725AF8" w:rsidRPr="00443A06" w:rsidRDefault="00725AF8" w:rsidP="00725AF8">
      <w:pPr>
        <w:rPr>
          <w:rFonts w:eastAsiaTheme="minorEastAsia"/>
        </w:rPr>
      </w:pPr>
      <w:r>
        <w:rPr>
          <w:rFonts w:eastAsiaTheme="minorEastAsia"/>
        </w:rPr>
        <w:t>The History Department</w:t>
      </w:r>
      <w:r w:rsidRPr="38ADB78D">
        <w:rPr>
          <w:rFonts w:eastAsiaTheme="minorEastAsia"/>
        </w:rPr>
        <w:t xml:space="preserve"> believes immersing students in environments that provide opportunities for students to enrich their understanding is a key part of the students’ experience.  </w:t>
      </w:r>
      <w:r>
        <w:rPr>
          <w:rFonts w:eastAsiaTheme="minorEastAsia"/>
        </w:rPr>
        <w:t>The Department regularly leads trips to</w:t>
      </w:r>
      <w:r w:rsidRPr="38ADB78D">
        <w:rPr>
          <w:rFonts w:eastAsiaTheme="minorEastAsia"/>
        </w:rPr>
        <w:t xml:space="preserve"> the Battlefields and research institutions as well as inviting in outside speakers to support the curriculum</w:t>
      </w:r>
      <w:r>
        <w:rPr>
          <w:rFonts w:eastAsiaTheme="minorEastAsia"/>
        </w:rPr>
        <w:t xml:space="preserve"> (opportunities for this in September 2021 will depend on the Covid-19 restrictions)</w:t>
      </w:r>
      <w:r w:rsidRPr="38ADB78D">
        <w:rPr>
          <w:rFonts w:eastAsiaTheme="minorEastAsia"/>
        </w:rPr>
        <w:t>.</w:t>
      </w:r>
    </w:p>
    <w:p w:rsidR="00725AF8" w:rsidRPr="00443A06" w:rsidRDefault="00725AF8" w:rsidP="00725AF8">
      <w:pPr>
        <w:rPr>
          <w:rFonts w:cstheme="minorHAnsi"/>
        </w:rPr>
      </w:pPr>
    </w:p>
    <w:p w:rsidR="00725AF8" w:rsidRPr="00443A06" w:rsidRDefault="00725AF8" w:rsidP="00725AF8">
      <w:pPr>
        <w:rPr>
          <w:rFonts w:cstheme="minorHAnsi"/>
          <w:b/>
        </w:rPr>
      </w:pPr>
      <w:r w:rsidRPr="00443A06">
        <w:rPr>
          <w:rFonts w:cstheme="minorHAnsi"/>
          <w:b/>
        </w:rPr>
        <w:t>THE POST</w:t>
      </w:r>
    </w:p>
    <w:p w:rsidR="00725AF8" w:rsidRPr="00443A06" w:rsidRDefault="00725AF8" w:rsidP="00725AF8">
      <w:pPr>
        <w:rPr>
          <w:rFonts w:cstheme="minorHAnsi"/>
        </w:rPr>
      </w:pPr>
      <w:r>
        <w:rPr>
          <w:rFonts w:cstheme="minorHAnsi"/>
        </w:rPr>
        <w:t xml:space="preserve">Required for September 2021, a </w:t>
      </w:r>
      <w:r w:rsidR="00E14980">
        <w:rPr>
          <w:rFonts w:cstheme="minorHAnsi"/>
        </w:rPr>
        <w:t>t</w:t>
      </w:r>
      <w:r>
        <w:rPr>
          <w:rFonts w:cstheme="minorHAnsi"/>
        </w:rPr>
        <w:t>eacher of H</w:t>
      </w:r>
      <w:r w:rsidRPr="00443A06">
        <w:rPr>
          <w:rFonts w:cstheme="minorHAnsi"/>
        </w:rPr>
        <w:t>istory to teach across the age and ability range at KS3 and 4.  The ab</w:t>
      </w:r>
      <w:r>
        <w:rPr>
          <w:rFonts w:cstheme="minorHAnsi"/>
        </w:rPr>
        <w:t>ility to teach KS3 RE and / or G</w:t>
      </w:r>
      <w:r w:rsidRPr="00443A06">
        <w:rPr>
          <w:rFonts w:cstheme="minorHAnsi"/>
        </w:rPr>
        <w:t xml:space="preserve">eography would be an advantage. </w:t>
      </w:r>
      <w:r>
        <w:rPr>
          <w:rFonts w:cstheme="minorHAnsi"/>
        </w:rPr>
        <w:t xml:space="preserve">  </w:t>
      </w:r>
    </w:p>
    <w:p w:rsidR="00725AF8" w:rsidRPr="00443A06" w:rsidRDefault="00725AF8" w:rsidP="00725AF8">
      <w:pPr>
        <w:rPr>
          <w:rFonts w:eastAsiaTheme="minorEastAsia"/>
        </w:rPr>
      </w:pPr>
      <w:r w:rsidRPr="38ADB78D">
        <w:rPr>
          <w:rFonts w:eastAsiaTheme="minorEastAsia"/>
        </w:rPr>
        <w:t xml:space="preserve">The successful applicant will be an enthusiastic and talented teacher who has </w:t>
      </w:r>
      <w:r>
        <w:rPr>
          <w:rFonts w:eastAsiaTheme="minorEastAsia"/>
        </w:rPr>
        <w:t>high expectations of themselves and of our students. They</w:t>
      </w:r>
      <w:r w:rsidRPr="38ADB78D">
        <w:rPr>
          <w:rFonts w:eastAsiaTheme="minorEastAsia"/>
        </w:rPr>
        <w:t xml:space="preserve"> will have good subject knowledge and be </w:t>
      </w:r>
      <w:r w:rsidR="00E14980" w:rsidRPr="38ADB78D">
        <w:rPr>
          <w:rFonts w:eastAsiaTheme="minorEastAsia"/>
        </w:rPr>
        <w:t>skilful</w:t>
      </w:r>
      <w:r w:rsidRPr="38ADB78D">
        <w:rPr>
          <w:rFonts w:eastAsiaTheme="minorEastAsia"/>
        </w:rPr>
        <w:t xml:space="preserve"> at communicati</w:t>
      </w:r>
      <w:r>
        <w:rPr>
          <w:rFonts w:eastAsiaTheme="minorEastAsia"/>
        </w:rPr>
        <w:t>ng history to young people. They</w:t>
      </w:r>
      <w:r w:rsidRPr="38ADB78D">
        <w:rPr>
          <w:rFonts w:eastAsiaTheme="minorEastAsia"/>
        </w:rPr>
        <w:t xml:space="preserve"> will be able to quickly establish a good working environment through positive behaviour management.</w:t>
      </w:r>
    </w:p>
    <w:p w:rsidR="00725AF8" w:rsidRPr="00443A06" w:rsidRDefault="00725AF8" w:rsidP="00725AF8">
      <w:pPr>
        <w:rPr>
          <w:rFonts w:cstheme="minorHAnsi"/>
        </w:rPr>
      </w:pPr>
      <w:r>
        <w:rPr>
          <w:rFonts w:cstheme="minorHAnsi"/>
        </w:rPr>
        <w:t>They</w:t>
      </w:r>
      <w:r w:rsidRPr="00443A06">
        <w:rPr>
          <w:rFonts w:cstheme="minorHAnsi"/>
        </w:rPr>
        <w:t xml:space="preserve"> will enjoy working as part of an innovative and supportive team.</w:t>
      </w:r>
      <w:r>
        <w:rPr>
          <w:rFonts w:cstheme="minorHAnsi"/>
        </w:rPr>
        <w:t xml:space="preserve"> </w:t>
      </w:r>
      <w:r w:rsidRPr="00443A06">
        <w:rPr>
          <w:rFonts w:cstheme="minorHAnsi"/>
        </w:rPr>
        <w:t xml:space="preserve"> It is certainly a very exciting and highly desirable opportunity for the right candidate to join a thriving</w:t>
      </w:r>
      <w:r>
        <w:rPr>
          <w:rFonts w:cstheme="minorHAnsi"/>
        </w:rPr>
        <w:t xml:space="preserve"> and friendly team of </w:t>
      </w:r>
      <w:r w:rsidRPr="00443A06">
        <w:rPr>
          <w:rFonts w:cstheme="minorHAnsi"/>
        </w:rPr>
        <w:t xml:space="preserve">teachers. </w:t>
      </w:r>
    </w:p>
    <w:p w:rsidR="00725AF8" w:rsidRPr="00443A06" w:rsidRDefault="00725AF8" w:rsidP="00725AF8">
      <w:pPr>
        <w:rPr>
          <w:rFonts w:cstheme="minorHAnsi"/>
        </w:rPr>
      </w:pPr>
    </w:p>
    <w:p w:rsidR="00725AF8" w:rsidRPr="00443A06" w:rsidRDefault="00725AF8" w:rsidP="00725AF8">
      <w:pPr>
        <w:rPr>
          <w:rFonts w:cstheme="minorHAnsi"/>
        </w:rPr>
      </w:pPr>
      <w:r>
        <w:rPr>
          <w:rFonts w:cstheme="minorHAnsi"/>
          <w:b/>
        </w:rPr>
        <w:t>T</w:t>
      </w:r>
      <w:r w:rsidRPr="00443A06">
        <w:rPr>
          <w:rFonts w:cstheme="minorHAnsi"/>
          <w:b/>
        </w:rPr>
        <w:t xml:space="preserve">HE ROLE OF THE FORM TUTOR </w:t>
      </w:r>
    </w:p>
    <w:p w:rsidR="00725AF8" w:rsidRPr="00443A06" w:rsidRDefault="00725AF8" w:rsidP="00725AF8">
      <w:pPr>
        <w:rPr>
          <w:rFonts w:cstheme="minorHAnsi"/>
        </w:rPr>
      </w:pPr>
      <w:r>
        <w:rPr>
          <w:rFonts w:cstheme="minorHAnsi"/>
        </w:rPr>
        <w:t>The successful candidate may</w:t>
      </w:r>
      <w:r w:rsidRPr="00443A06">
        <w:rPr>
          <w:rFonts w:cstheme="minorHAnsi"/>
        </w:rPr>
        <w:t xml:space="preserve"> be required to take on the role of form tutor.</w:t>
      </w:r>
    </w:p>
    <w:p w:rsidR="00725AF8" w:rsidRDefault="00725AF8" w:rsidP="00725AF8">
      <w:pPr>
        <w:rPr>
          <w:rFonts w:cstheme="minorHAnsi"/>
        </w:rPr>
      </w:pPr>
      <w:r>
        <w:t xml:space="preserve">The tutor serves as the first point of contact between the College and home and has an important pastoral responsibility in supporting students to maintain high standards of behaviour and academic achievement. Form tutors are expected to ensure an ordered and organised start to the College day. Tutor time involves the sharing of key messages and expectations, as well providing care and oversight of individuals and their </w:t>
      </w:r>
      <w:r>
        <w:lastRenderedPageBreak/>
        <w:t>welfare and progress. It’s important that effective professional relationships are fostered through a high-quality tutoring experience. Key strands of the PSHE/RSE curriculum are also delivered through tutor time.</w:t>
      </w:r>
      <w:r>
        <w:rPr>
          <w:rFonts w:cstheme="minorHAnsi"/>
        </w:rPr>
        <w:br w:type="page"/>
      </w:r>
    </w:p>
    <w:p w:rsidR="00725AF8" w:rsidRPr="00443A06" w:rsidRDefault="00725AF8" w:rsidP="00725AF8">
      <w:pPr>
        <w:rPr>
          <w:rFonts w:cstheme="minorHAnsi"/>
        </w:rPr>
      </w:pPr>
    </w:p>
    <w:p w:rsidR="00725AF8" w:rsidRPr="00443A06" w:rsidRDefault="00725AF8" w:rsidP="00725AF8">
      <w:pPr>
        <w:rPr>
          <w:rFonts w:cstheme="minorHAnsi"/>
        </w:rPr>
      </w:pPr>
    </w:p>
    <w:p w:rsidR="007375DF" w:rsidRPr="00925017" w:rsidRDefault="007375DF" w:rsidP="007375DF">
      <w:pPr>
        <w:pStyle w:val="Heading4"/>
        <w:rPr>
          <w:rFonts w:asciiTheme="minorHAnsi" w:hAnsiTheme="minorHAnsi" w:cstheme="minorHAnsi"/>
        </w:rPr>
      </w:pPr>
    </w:p>
    <w:p w:rsidR="007375DF" w:rsidRPr="007375DF" w:rsidRDefault="007375DF" w:rsidP="001A5A6B">
      <w:pPr>
        <w:rPr>
          <w:rFonts w:cstheme="minorHAnsi"/>
        </w:rPr>
      </w:pPr>
    </w:p>
    <w:p w:rsidR="001B23CF" w:rsidRPr="00F851D0" w:rsidRDefault="001B23CF" w:rsidP="00775192">
      <w:pPr>
        <w:pStyle w:val="NoSpacing"/>
        <w:rPr>
          <w:rFonts w:ascii="Calibri" w:eastAsiaTheme="minorHAnsi" w:hAnsi="Calibri" w:cs="Calibri"/>
          <w:noProof/>
          <w:sz w:val="28"/>
          <w:szCs w:val="28"/>
          <w:lang w:eastAsia="en-GB"/>
        </w:rPr>
      </w:pPr>
    </w:p>
    <w:p w:rsidR="005D4BB0" w:rsidRDefault="005D4BB0" w:rsidP="005D4BB0">
      <w:pPr>
        <w:jc w:val="center"/>
        <w:rPr>
          <w:u w:val="single"/>
        </w:rPr>
      </w:pPr>
      <w:r w:rsidRPr="003170E3">
        <w:rPr>
          <w:rFonts w:cs="Arial"/>
          <w:noProof/>
          <w:lang w:eastAsia="en-GB"/>
        </w:rPr>
        <w:drawing>
          <wp:inline distT="0" distB="0" distL="0" distR="0" wp14:anchorId="3B624CB6" wp14:editId="4525A793">
            <wp:extent cx="1070043" cy="895666"/>
            <wp:effectExtent l="0" t="0" r="0" b="0"/>
            <wp:docPr id="3" name="Picture 0" descr="lvc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vc new logo.jpg"/>
                    <pic:cNvPicPr>
                      <a:picLocks noChangeAspect="1" noChangeArrowheads="1"/>
                    </pic:cNvPicPr>
                  </pic:nvPicPr>
                  <pic:blipFill>
                    <a:blip r:embed="rId17" cstate="print"/>
                    <a:srcRect l="34715" b="50870"/>
                    <a:stretch>
                      <a:fillRect/>
                    </a:stretch>
                  </pic:blipFill>
                  <pic:spPr bwMode="auto">
                    <a:xfrm>
                      <a:off x="0" y="0"/>
                      <a:ext cx="1076307" cy="900909"/>
                    </a:xfrm>
                    <a:prstGeom prst="rect">
                      <a:avLst/>
                    </a:prstGeom>
                    <a:noFill/>
                    <a:ln w="9525">
                      <a:noFill/>
                      <a:miter lim="800000"/>
                      <a:headEnd/>
                      <a:tailEnd/>
                    </a:ln>
                  </pic:spPr>
                </pic:pic>
              </a:graphicData>
            </a:graphic>
          </wp:inline>
        </w:drawing>
      </w:r>
    </w:p>
    <w:p w:rsidR="00814EC4" w:rsidRPr="003170E3" w:rsidRDefault="00814EC4" w:rsidP="005D4BB0">
      <w:pPr>
        <w:jc w:val="center"/>
        <w:rPr>
          <w:u w:val="single"/>
        </w:rPr>
      </w:pPr>
    </w:p>
    <w:p w:rsidR="003170E3" w:rsidRPr="00385308" w:rsidRDefault="003170E3" w:rsidP="003170E3">
      <w:pPr>
        <w:rPr>
          <w:rFonts w:cs="Tahoma"/>
          <w:b/>
        </w:rPr>
      </w:pPr>
      <w:r w:rsidRPr="00385308">
        <w:rPr>
          <w:rFonts w:cs="Tahoma"/>
        </w:rPr>
        <w:t>Job Description:</w:t>
      </w:r>
      <w:r w:rsidRPr="00385308">
        <w:rPr>
          <w:rFonts w:cs="Tahoma"/>
          <w:b/>
        </w:rPr>
        <w:t xml:space="preserve"> </w:t>
      </w:r>
      <w:r w:rsidR="007375DF" w:rsidRPr="00385308">
        <w:rPr>
          <w:rFonts w:cs="Tahoma"/>
          <w:b/>
        </w:rPr>
        <w:t xml:space="preserve">Teacher of </w:t>
      </w:r>
      <w:r w:rsidR="00725AF8">
        <w:rPr>
          <w:rFonts w:cs="Tahoma"/>
          <w:b/>
        </w:rPr>
        <w:t>History</w:t>
      </w:r>
    </w:p>
    <w:p w:rsidR="003170E3" w:rsidRPr="003170E3" w:rsidRDefault="003170E3" w:rsidP="003170E3">
      <w:pPr>
        <w:spacing w:after="220"/>
        <w:rPr>
          <w:rFonts w:cs="Tahoma"/>
          <w:b/>
        </w:rPr>
      </w:pPr>
      <w:r w:rsidRPr="003170E3">
        <w:rPr>
          <w:rFonts w:cs="Tahoma"/>
          <w:b/>
        </w:rPr>
        <w:t xml:space="preserve">We are committed to safeguarding and promoting the welfare of children, young people and vulnerable adults and we expect all staff to share this commitment. </w:t>
      </w:r>
    </w:p>
    <w:p w:rsidR="003170E3" w:rsidRPr="003170E3" w:rsidRDefault="003170E3" w:rsidP="003170E3">
      <w:pPr>
        <w:tabs>
          <w:tab w:val="left" w:pos="2268"/>
        </w:tabs>
        <w:spacing w:after="200"/>
        <w:rPr>
          <w:rFonts w:cs="Tahoma"/>
          <w:b/>
        </w:rPr>
      </w:pPr>
      <w:r w:rsidRPr="003170E3">
        <w:rPr>
          <w:rFonts w:cs="Tahoma"/>
          <w:b/>
        </w:rPr>
        <w:t>Site</w:t>
      </w:r>
      <w:r w:rsidRPr="003170E3">
        <w:rPr>
          <w:rFonts w:cs="Tahoma"/>
          <w:b/>
        </w:rPr>
        <w:tab/>
      </w:r>
      <w:r w:rsidRPr="003170E3">
        <w:rPr>
          <w:rFonts w:cs="Tahoma"/>
        </w:rPr>
        <w:t>Linton Village College</w:t>
      </w:r>
    </w:p>
    <w:p w:rsidR="003170E3" w:rsidRPr="003170E3" w:rsidRDefault="003170E3" w:rsidP="003170E3">
      <w:pPr>
        <w:tabs>
          <w:tab w:val="left" w:pos="2268"/>
        </w:tabs>
        <w:spacing w:after="200"/>
        <w:rPr>
          <w:rFonts w:cs="Tahoma"/>
        </w:rPr>
      </w:pPr>
      <w:r w:rsidRPr="003170E3">
        <w:rPr>
          <w:rFonts w:cs="Tahoma"/>
          <w:b/>
        </w:rPr>
        <w:t>Grade</w:t>
      </w:r>
      <w:r w:rsidRPr="003170E3">
        <w:rPr>
          <w:rFonts w:cs="Tahoma"/>
          <w:b/>
        </w:rPr>
        <w:tab/>
      </w:r>
      <w:r w:rsidR="007375DF">
        <w:rPr>
          <w:rFonts w:cs="Tahoma"/>
        </w:rPr>
        <w:t>Main</w:t>
      </w:r>
      <w:r w:rsidR="006F6F5C">
        <w:rPr>
          <w:rFonts w:cs="Tahoma"/>
        </w:rPr>
        <w:t xml:space="preserve"> </w:t>
      </w:r>
      <w:r w:rsidR="007375DF">
        <w:rPr>
          <w:rFonts w:cs="Tahoma"/>
        </w:rPr>
        <w:t>scale/Upper Pay Spine</w:t>
      </w:r>
    </w:p>
    <w:p w:rsidR="003170E3" w:rsidRPr="003170E3" w:rsidRDefault="003170E3" w:rsidP="003170E3">
      <w:pPr>
        <w:tabs>
          <w:tab w:val="left" w:pos="2268"/>
        </w:tabs>
        <w:spacing w:after="200"/>
        <w:rPr>
          <w:rFonts w:cs="Tahoma"/>
        </w:rPr>
      </w:pPr>
      <w:r w:rsidRPr="003170E3">
        <w:rPr>
          <w:rFonts w:cs="Tahoma"/>
          <w:b/>
        </w:rPr>
        <w:t>Responsible to</w:t>
      </w:r>
      <w:r w:rsidRPr="003170E3">
        <w:rPr>
          <w:rFonts w:cs="Tahoma"/>
          <w:b/>
        </w:rPr>
        <w:tab/>
      </w:r>
      <w:r w:rsidR="007375DF">
        <w:rPr>
          <w:rFonts w:cs="Tahoma"/>
        </w:rPr>
        <w:t xml:space="preserve">Head of </w:t>
      </w:r>
      <w:r w:rsidR="00725AF8">
        <w:rPr>
          <w:rFonts w:cs="Tahoma"/>
        </w:rPr>
        <w:t>History</w:t>
      </w:r>
      <w:r w:rsidR="007375DF">
        <w:rPr>
          <w:rFonts w:cs="Tahoma"/>
        </w:rPr>
        <w:t xml:space="preserve"> </w:t>
      </w:r>
    </w:p>
    <w:p w:rsidR="00385308" w:rsidRPr="00385308" w:rsidRDefault="00385308" w:rsidP="00385308">
      <w:pPr>
        <w:spacing w:after="0" w:line="240" w:lineRule="auto"/>
        <w:rPr>
          <w:rFonts w:eastAsia="Times New Roman" w:cs="Times New Roman"/>
          <w:sz w:val="24"/>
          <w:szCs w:val="24"/>
        </w:rPr>
      </w:pPr>
    </w:p>
    <w:tbl>
      <w:tblPr>
        <w:tblStyle w:val="TableGrid"/>
        <w:tblW w:w="0" w:type="auto"/>
        <w:tblLook w:val="04A0" w:firstRow="1" w:lastRow="0" w:firstColumn="1" w:lastColumn="0" w:noHBand="0" w:noVBand="1"/>
      </w:tblPr>
      <w:tblGrid>
        <w:gridCol w:w="2518"/>
        <w:gridCol w:w="6724"/>
      </w:tblGrid>
      <w:tr w:rsidR="00385308" w:rsidRPr="00385308" w:rsidTr="009B0818">
        <w:tc>
          <w:tcPr>
            <w:tcW w:w="2518" w:type="dxa"/>
          </w:tcPr>
          <w:p w:rsidR="00385308" w:rsidRPr="00385308" w:rsidRDefault="00385308" w:rsidP="00385308">
            <w:pPr>
              <w:rPr>
                <w:rFonts w:asciiTheme="minorHAnsi" w:hAnsiTheme="minorHAnsi" w:cs="Times New Roman"/>
                <w:b/>
              </w:rPr>
            </w:pPr>
            <w:r w:rsidRPr="00385308">
              <w:rPr>
                <w:rFonts w:asciiTheme="minorHAnsi" w:hAnsiTheme="minorHAnsi" w:cs="Times New Roman"/>
                <w:b/>
              </w:rPr>
              <w:t>Purpose</w:t>
            </w:r>
          </w:p>
        </w:tc>
        <w:tc>
          <w:tcPr>
            <w:tcW w:w="6724" w:type="dxa"/>
          </w:tcPr>
          <w:p w:rsidR="00385308" w:rsidRPr="00385308" w:rsidRDefault="00385308" w:rsidP="00385308">
            <w:pPr>
              <w:rPr>
                <w:rFonts w:asciiTheme="minorHAnsi" w:hAnsiTheme="minorHAnsi" w:cs="Times New Roman"/>
              </w:rPr>
            </w:pPr>
            <w:r w:rsidRPr="00385308">
              <w:rPr>
                <w:rFonts w:asciiTheme="minorHAnsi" w:hAnsiTheme="minorHAnsi" w:cs="Times New Roman"/>
              </w:rPr>
              <w:t>To implement and deliver an appropriately broad, balanced, relevant and differentiated curriculum for students and to support a designated curriculum area as appropriate.</w:t>
            </w:r>
          </w:p>
          <w:p w:rsidR="00385308" w:rsidRPr="00385308" w:rsidRDefault="00385308" w:rsidP="00385308">
            <w:pPr>
              <w:rPr>
                <w:rFonts w:asciiTheme="minorHAnsi" w:hAnsiTheme="minorHAnsi" w:cs="Times New Roman"/>
              </w:rPr>
            </w:pPr>
            <w:r w:rsidRPr="00385308">
              <w:rPr>
                <w:rFonts w:asciiTheme="minorHAnsi" w:hAnsiTheme="minorHAnsi" w:cs="Times New Roman"/>
              </w:rPr>
              <w:t>To monitor and support the overall progress and development of students.</w:t>
            </w:r>
          </w:p>
          <w:p w:rsidR="00385308" w:rsidRPr="00385308" w:rsidRDefault="00385308" w:rsidP="00385308">
            <w:pPr>
              <w:rPr>
                <w:rFonts w:asciiTheme="minorHAnsi" w:hAnsiTheme="minorHAnsi" w:cs="Times New Roman"/>
              </w:rPr>
            </w:pPr>
            <w:r w:rsidRPr="00385308">
              <w:rPr>
                <w:rFonts w:asciiTheme="minorHAnsi" w:hAnsiTheme="minorHAnsi" w:cs="Times New Roman"/>
              </w:rPr>
              <w:t>To facilitate and encourage a learning experience which provides students with the opportunity to achieve their individual potential.</w:t>
            </w:r>
          </w:p>
          <w:p w:rsidR="00385308" w:rsidRPr="00385308" w:rsidRDefault="00385308" w:rsidP="00385308">
            <w:pPr>
              <w:rPr>
                <w:rFonts w:asciiTheme="minorHAnsi" w:hAnsiTheme="minorHAnsi" w:cs="Times New Roman"/>
              </w:rPr>
            </w:pPr>
            <w:r w:rsidRPr="00385308">
              <w:rPr>
                <w:rFonts w:asciiTheme="minorHAnsi" w:hAnsiTheme="minorHAnsi" w:cs="Times New Roman"/>
              </w:rPr>
              <w:t>To contribute to raising standards of student attainment.</w:t>
            </w:r>
          </w:p>
          <w:p w:rsidR="00385308" w:rsidRPr="00385308" w:rsidRDefault="00385308" w:rsidP="00385308">
            <w:pPr>
              <w:rPr>
                <w:rFonts w:asciiTheme="minorHAnsi" w:hAnsiTheme="minorHAnsi" w:cs="Times New Roman"/>
              </w:rPr>
            </w:pPr>
            <w:r w:rsidRPr="00385308">
              <w:rPr>
                <w:rFonts w:asciiTheme="minorHAnsi" w:hAnsiTheme="minorHAnsi" w:cs="Times New Roman"/>
              </w:rPr>
              <w:t>To share and support the College’s responsibility to provide and monitor opportunities for personal and academic growth.</w:t>
            </w:r>
          </w:p>
        </w:tc>
      </w:tr>
      <w:tr w:rsidR="00385308" w:rsidRPr="00385308" w:rsidTr="009B0818">
        <w:tc>
          <w:tcPr>
            <w:tcW w:w="2518" w:type="dxa"/>
          </w:tcPr>
          <w:p w:rsidR="00385308" w:rsidRPr="00385308" w:rsidRDefault="00385308" w:rsidP="00385308">
            <w:pPr>
              <w:rPr>
                <w:rFonts w:asciiTheme="minorHAnsi" w:hAnsiTheme="minorHAnsi" w:cs="Times New Roman"/>
                <w:b/>
              </w:rPr>
            </w:pPr>
            <w:r w:rsidRPr="00385308">
              <w:rPr>
                <w:rFonts w:asciiTheme="minorHAnsi" w:hAnsiTheme="minorHAnsi" w:cs="Times New Roman"/>
                <w:b/>
              </w:rPr>
              <w:t>Reporting to</w:t>
            </w:r>
          </w:p>
        </w:tc>
        <w:tc>
          <w:tcPr>
            <w:tcW w:w="6724" w:type="dxa"/>
          </w:tcPr>
          <w:p w:rsidR="00385308" w:rsidRPr="00385308" w:rsidRDefault="006F6F5C" w:rsidP="006F6F5C">
            <w:pPr>
              <w:rPr>
                <w:rFonts w:asciiTheme="minorHAnsi" w:hAnsiTheme="minorHAnsi" w:cs="Times New Roman"/>
              </w:rPr>
            </w:pPr>
            <w:r>
              <w:rPr>
                <w:rFonts w:asciiTheme="minorHAnsi" w:hAnsiTheme="minorHAnsi" w:cs="Times New Roman"/>
              </w:rPr>
              <w:t>Head of Faculty</w:t>
            </w:r>
          </w:p>
        </w:tc>
      </w:tr>
      <w:tr w:rsidR="00385308" w:rsidRPr="00385308" w:rsidTr="009B0818">
        <w:tc>
          <w:tcPr>
            <w:tcW w:w="2518" w:type="dxa"/>
          </w:tcPr>
          <w:p w:rsidR="00385308" w:rsidRPr="00385308" w:rsidRDefault="00385308" w:rsidP="00385308">
            <w:pPr>
              <w:rPr>
                <w:rFonts w:asciiTheme="minorHAnsi" w:hAnsiTheme="minorHAnsi" w:cs="Times New Roman"/>
                <w:b/>
              </w:rPr>
            </w:pPr>
            <w:r w:rsidRPr="00385308">
              <w:rPr>
                <w:rFonts w:asciiTheme="minorHAnsi" w:hAnsiTheme="minorHAnsi" w:cs="Times New Roman"/>
                <w:b/>
              </w:rPr>
              <w:t>Liaising with</w:t>
            </w:r>
          </w:p>
        </w:tc>
        <w:tc>
          <w:tcPr>
            <w:tcW w:w="6724" w:type="dxa"/>
          </w:tcPr>
          <w:p w:rsidR="00385308" w:rsidRPr="00385308" w:rsidRDefault="00385308" w:rsidP="00385308">
            <w:pPr>
              <w:rPr>
                <w:rFonts w:asciiTheme="minorHAnsi" w:hAnsiTheme="minorHAnsi" w:cs="Times New Roman"/>
              </w:rPr>
            </w:pPr>
            <w:r w:rsidRPr="00385308">
              <w:rPr>
                <w:rFonts w:asciiTheme="minorHAnsi" w:hAnsiTheme="minorHAnsi" w:cs="Times New Roman"/>
              </w:rPr>
              <w:t>Principal, Deputies, Assistants, teaching/support staff, external agencies and parents</w:t>
            </w:r>
            <w:r w:rsidR="00C920CB">
              <w:rPr>
                <w:rFonts w:asciiTheme="minorHAnsi" w:hAnsiTheme="minorHAnsi" w:cs="Times New Roman"/>
              </w:rPr>
              <w:t>/carers</w:t>
            </w:r>
          </w:p>
        </w:tc>
      </w:tr>
      <w:tr w:rsidR="00385308" w:rsidRPr="00385308" w:rsidTr="009B0818">
        <w:tc>
          <w:tcPr>
            <w:tcW w:w="2518" w:type="dxa"/>
          </w:tcPr>
          <w:p w:rsidR="00385308" w:rsidRPr="00385308" w:rsidRDefault="00385308" w:rsidP="00385308">
            <w:pPr>
              <w:rPr>
                <w:rFonts w:asciiTheme="minorHAnsi" w:hAnsiTheme="minorHAnsi" w:cs="Times New Roman"/>
                <w:b/>
              </w:rPr>
            </w:pPr>
            <w:r w:rsidRPr="00385308">
              <w:rPr>
                <w:rFonts w:asciiTheme="minorHAnsi" w:hAnsiTheme="minorHAnsi" w:cs="Times New Roman"/>
                <w:b/>
              </w:rPr>
              <w:t>Working time</w:t>
            </w:r>
          </w:p>
        </w:tc>
        <w:tc>
          <w:tcPr>
            <w:tcW w:w="6724" w:type="dxa"/>
          </w:tcPr>
          <w:p w:rsidR="00385308" w:rsidRPr="00385308" w:rsidRDefault="00385308" w:rsidP="00385308">
            <w:pPr>
              <w:rPr>
                <w:rFonts w:asciiTheme="minorHAnsi" w:hAnsiTheme="minorHAnsi" w:cs="Times New Roman"/>
              </w:rPr>
            </w:pPr>
            <w:r w:rsidRPr="00385308">
              <w:rPr>
                <w:rFonts w:asciiTheme="minorHAnsi" w:hAnsiTheme="minorHAnsi" w:cs="Times New Roman"/>
              </w:rPr>
              <w:t>195 days per year, full-time or part-time as per contract</w:t>
            </w:r>
          </w:p>
        </w:tc>
      </w:tr>
      <w:tr w:rsidR="00385308" w:rsidRPr="00385308" w:rsidTr="009B0818">
        <w:tc>
          <w:tcPr>
            <w:tcW w:w="2518" w:type="dxa"/>
          </w:tcPr>
          <w:p w:rsidR="00385308" w:rsidRPr="00385308" w:rsidRDefault="00385308" w:rsidP="00385308">
            <w:pPr>
              <w:rPr>
                <w:rFonts w:asciiTheme="minorHAnsi" w:hAnsiTheme="minorHAnsi" w:cs="Times New Roman"/>
                <w:b/>
              </w:rPr>
            </w:pPr>
            <w:r w:rsidRPr="00385308">
              <w:rPr>
                <w:rFonts w:asciiTheme="minorHAnsi" w:hAnsiTheme="minorHAnsi" w:cs="Times New Roman"/>
                <w:b/>
              </w:rPr>
              <w:t>Salary/Grade</w:t>
            </w:r>
          </w:p>
        </w:tc>
        <w:tc>
          <w:tcPr>
            <w:tcW w:w="6724" w:type="dxa"/>
          </w:tcPr>
          <w:p w:rsidR="00385308" w:rsidRPr="00385308" w:rsidRDefault="00385308" w:rsidP="00385308">
            <w:pPr>
              <w:rPr>
                <w:rFonts w:asciiTheme="minorHAnsi" w:hAnsiTheme="minorHAnsi" w:cs="Times New Roman"/>
              </w:rPr>
            </w:pPr>
            <w:r w:rsidRPr="00385308">
              <w:rPr>
                <w:rFonts w:asciiTheme="minorHAnsi" w:hAnsiTheme="minorHAnsi" w:cs="Times New Roman"/>
              </w:rPr>
              <w:t>As per teachers’ pay scales</w:t>
            </w:r>
          </w:p>
        </w:tc>
      </w:tr>
      <w:tr w:rsidR="00385308" w:rsidRPr="00385308" w:rsidTr="009B0818">
        <w:tc>
          <w:tcPr>
            <w:tcW w:w="2518" w:type="dxa"/>
          </w:tcPr>
          <w:p w:rsidR="00385308" w:rsidRPr="00385308" w:rsidRDefault="00385308" w:rsidP="00385308">
            <w:pPr>
              <w:rPr>
                <w:rFonts w:asciiTheme="minorHAnsi" w:hAnsiTheme="minorHAnsi" w:cs="Times New Roman"/>
                <w:b/>
              </w:rPr>
            </w:pPr>
            <w:r w:rsidRPr="00385308">
              <w:rPr>
                <w:rFonts w:asciiTheme="minorHAnsi" w:hAnsiTheme="minorHAnsi" w:cs="Times New Roman"/>
                <w:b/>
              </w:rPr>
              <w:t>Disclosure level</w:t>
            </w:r>
          </w:p>
        </w:tc>
        <w:tc>
          <w:tcPr>
            <w:tcW w:w="6724" w:type="dxa"/>
          </w:tcPr>
          <w:p w:rsidR="00385308" w:rsidRPr="00385308" w:rsidRDefault="00385308" w:rsidP="00385308">
            <w:pPr>
              <w:rPr>
                <w:rFonts w:asciiTheme="minorHAnsi" w:hAnsiTheme="minorHAnsi" w:cs="Times New Roman"/>
              </w:rPr>
            </w:pPr>
            <w:r w:rsidRPr="00385308">
              <w:rPr>
                <w:rFonts w:asciiTheme="minorHAnsi" w:hAnsiTheme="minorHAnsi" w:cs="Times New Roman"/>
              </w:rPr>
              <w:t>Enhanced</w:t>
            </w:r>
          </w:p>
        </w:tc>
      </w:tr>
    </w:tbl>
    <w:p w:rsidR="00385308" w:rsidRPr="00385308" w:rsidRDefault="00385308" w:rsidP="00385308">
      <w:pPr>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2518"/>
        <w:gridCol w:w="6724"/>
      </w:tblGrid>
      <w:tr w:rsidR="00385308" w:rsidRPr="00385308" w:rsidTr="009B0818">
        <w:tc>
          <w:tcPr>
            <w:tcW w:w="2518" w:type="dxa"/>
          </w:tcPr>
          <w:p w:rsidR="00385308" w:rsidRPr="00385308" w:rsidRDefault="00385308" w:rsidP="00385308">
            <w:pPr>
              <w:rPr>
                <w:rFonts w:asciiTheme="minorHAnsi" w:hAnsiTheme="minorHAnsi" w:cs="Times New Roman"/>
              </w:rPr>
            </w:pPr>
            <w:r w:rsidRPr="00385308">
              <w:rPr>
                <w:rFonts w:asciiTheme="minorHAnsi" w:hAnsiTheme="minorHAnsi" w:cs="Times New Roman"/>
                <w:b/>
              </w:rPr>
              <w:t>MAIN DUTIES</w:t>
            </w:r>
          </w:p>
        </w:tc>
        <w:tc>
          <w:tcPr>
            <w:tcW w:w="6724" w:type="dxa"/>
          </w:tcPr>
          <w:p w:rsidR="00385308" w:rsidRPr="00385308" w:rsidRDefault="00385308" w:rsidP="00385308">
            <w:pPr>
              <w:rPr>
                <w:rFonts w:asciiTheme="minorHAnsi" w:hAnsiTheme="minorHAnsi" w:cs="Times New Roman"/>
              </w:rPr>
            </w:pPr>
          </w:p>
        </w:tc>
      </w:tr>
      <w:tr w:rsidR="00385308" w:rsidRPr="00385308" w:rsidTr="009B0818">
        <w:tc>
          <w:tcPr>
            <w:tcW w:w="2518" w:type="dxa"/>
          </w:tcPr>
          <w:p w:rsidR="00385308" w:rsidRPr="00385308" w:rsidRDefault="00385308" w:rsidP="00385308">
            <w:pPr>
              <w:rPr>
                <w:rFonts w:asciiTheme="minorHAnsi" w:hAnsiTheme="minorHAnsi" w:cs="Times New Roman"/>
                <w:b/>
              </w:rPr>
            </w:pPr>
            <w:r w:rsidRPr="00385308">
              <w:rPr>
                <w:rFonts w:asciiTheme="minorHAnsi" w:hAnsiTheme="minorHAnsi" w:cs="Times New Roman"/>
                <w:b/>
              </w:rPr>
              <w:t>Operational/strategic planning</w:t>
            </w:r>
          </w:p>
        </w:tc>
        <w:tc>
          <w:tcPr>
            <w:tcW w:w="6724" w:type="dxa"/>
          </w:tcPr>
          <w:p w:rsidR="00385308" w:rsidRPr="00385308" w:rsidRDefault="00385308" w:rsidP="00385308">
            <w:pPr>
              <w:rPr>
                <w:rFonts w:asciiTheme="minorHAnsi" w:hAnsiTheme="minorHAnsi" w:cs="Times New Roman"/>
              </w:rPr>
            </w:pPr>
            <w:r w:rsidRPr="00385308">
              <w:rPr>
                <w:rFonts w:asciiTheme="minorHAnsi" w:hAnsiTheme="minorHAnsi" w:cs="Times New Roman"/>
              </w:rPr>
              <w:t>To make a positive contribution to the work of the department, assisting in the development of appropriate syllabuses, resources, schemes of work, marking policies and teaching strategies and taking responsibility for particular facets of the department’s work.</w:t>
            </w:r>
          </w:p>
          <w:p w:rsidR="00385308" w:rsidRPr="00385308" w:rsidRDefault="00385308" w:rsidP="00385308">
            <w:pPr>
              <w:rPr>
                <w:rFonts w:asciiTheme="minorHAnsi" w:hAnsiTheme="minorHAnsi" w:cs="Times New Roman"/>
              </w:rPr>
            </w:pPr>
            <w:r w:rsidRPr="00385308">
              <w:rPr>
                <w:rFonts w:asciiTheme="minorHAnsi" w:hAnsiTheme="minorHAnsi" w:cs="Times New Roman"/>
              </w:rPr>
              <w:t>To contribute to the curriculum area and department’s development plan and its implementation.</w:t>
            </w:r>
          </w:p>
          <w:p w:rsidR="00385308" w:rsidRPr="00385308" w:rsidRDefault="00385308" w:rsidP="00385308">
            <w:pPr>
              <w:rPr>
                <w:rFonts w:asciiTheme="minorHAnsi" w:hAnsiTheme="minorHAnsi" w:cs="Times New Roman"/>
              </w:rPr>
            </w:pPr>
            <w:r w:rsidRPr="00385308">
              <w:rPr>
                <w:rFonts w:asciiTheme="minorHAnsi" w:hAnsiTheme="minorHAnsi" w:cs="Times New Roman"/>
              </w:rPr>
              <w:t>To plan and prepare courses and lessons.</w:t>
            </w:r>
          </w:p>
          <w:p w:rsidR="00385308" w:rsidRPr="00385308" w:rsidRDefault="00385308" w:rsidP="00385308">
            <w:pPr>
              <w:rPr>
                <w:rFonts w:asciiTheme="minorHAnsi" w:hAnsiTheme="minorHAnsi" w:cs="Times New Roman"/>
              </w:rPr>
            </w:pPr>
            <w:r w:rsidRPr="00385308">
              <w:rPr>
                <w:rFonts w:asciiTheme="minorHAnsi" w:hAnsiTheme="minorHAnsi" w:cs="Times New Roman"/>
              </w:rPr>
              <w:lastRenderedPageBreak/>
              <w:t>To contribute to the whole school’s planning activities.</w:t>
            </w:r>
          </w:p>
        </w:tc>
      </w:tr>
      <w:tr w:rsidR="00385308" w:rsidRPr="00385308" w:rsidTr="009B0818">
        <w:tc>
          <w:tcPr>
            <w:tcW w:w="2518" w:type="dxa"/>
          </w:tcPr>
          <w:p w:rsidR="00385308" w:rsidRPr="00385308" w:rsidRDefault="00385308" w:rsidP="00385308">
            <w:pPr>
              <w:rPr>
                <w:rFonts w:asciiTheme="minorHAnsi" w:hAnsiTheme="minorHAnsi" w:cs="Times New Roman"/>
                <w:b/>
              </w:rPr>
            </w:pPr>
            <w:r w:rsidRPr="00385308">
              <w:rPr>
                <w:rFonts w:asciiTheme="minorHAnsi" w:hAnsiTheme="minorHAnsi" w:cs="Times New Roman"/>
                <w:b/>
              </w:rPr>
              <w:lastRenderedPageBreak/>
              <w:t>Curriculum provision</w:t>
            </w:r>
          </w:p>
        </w:tc>
        <w:tc>
          <w:tcPr>
            <w:tcW w:w="6724" w:type="dxa"/>
          </w:tcPr>
          <w:p w:rsidR="00385308" w:rsidRPr="00385308" w:rsidRDefault="00385308" w:rsidP="00385308">
            <w:pPr>
              <w:rPr>
                <w:rFonts w:asciiTheme="minorHAnsi" w:hAnsiTheme="minorHAnsi" w:cs="Times New Roman"/>
              </w:rPr>
            </w:pPr>
            <w:r w:rsidRPr="00385308">
              <w:rPr>
                <w:rFonts w:asciiTheme="minorHAnsi" w:hAnsiTheme="minorHAnsi" w:cs="Times New Roman"/>
              </w:rPr>
              <w:t>To assist the Head of Faculty and Senior Leadership Team to ensure that the curriculum area provides a range of teaching that complements the school’s strategic objectives.</w:t>
            </w:r>
          </w:p>
        </w:tc>
      </w:tr>
      <w:tr w:rsidR="00385308" w:rsidRPr="00385308" w:rsidTr="009B0818">
        <w:tc>
          <w:tcPr>
            <w:tcW w:w="2518" w:type="dxa"/>
          </w:tcPr>
          <w:p w:rsidR="00385308" w:rsidRPr="00385308" w:rsidRDefault="00385308" w:rsidP="00385308">
            <w:pPr>
              <w:rPr>
                <w:rFonts w:asciiTheme="minorHAnsi" w:hAnsiTheme="minorHAnsi" w:cs="Times New Roman"/>
                <w:b/>
              </w:rPr>
            </w:pPr>
            <w:r w:rsidRPr="00385308">
              <w:rPr>
                <w:rFonts w:asciiTheme="minorHAnsi" w:hAnsiTheme="minorHAnsi" w:cs="Times New Roman"/>
                <w:b/>
              </w:rPr>
              <w:t>Staffing</w:t>
            </w:r>
          </w:p>
        </w:tc>
        <w:tc>
          <w:tcPr>
            <w:tcW w:w="6724" w:type="dxa"/>
          </w:tcPr>
          <w:p w:rsidR="00385308" w:rsidRPr="00385308" w:rsidRDefault="00385308" w:rsidP="00385308">
            <w:pPr>
              <w:rPr>
                <w:rFonts w:asciiTheme="minorHAnsi" w:hAnsiTheme="minorHAnsi" w:cs="Times New Roman"/>
              </w:rPr>
            </w:pPr>
            <w:r w:rsidRPr="00385308">
              <w:rPr>
                <w:rFonts w:asciiTheme="minorHAnsi" w:hAnsiTheme="minorHAnsi" w:cs="Times New Roman"/>
              </w:rPr>
              <w:t>To take part in the school’s staff development programme by participating in arrangements for further training and professional development.</w:t>
            </w:r>
          </w:p>
        </w:tc>
      </w:tr>
      <w:tr w:rsidR="00385308" w:rsidRPr="00385308" w:rsidTr="009B0818">
        <w:tc>
          <w:tcPr>
            <w:tcW w:w="2518" w:type="dxa"/>
          </w:tcPr>
          <w:p w:rsidR="00385308" w:rsidRPr="00385308" w:rsidRDefault="00385308" w:rsidP="00385308">
            <w:pPr>
              <w:rPr>
                <w:rFonts w:asciiTheme="minorHAnsi" w:hAnsiTheme="minorHAnsi" w:cs="Times New Roman"/>
                <w:b/>
              </w:rPr>
            </w:pPr>
            <w:r w:rsidRPr="00385308">
              <w:rPr>
                <w:rFonts w:asciiTheme="minorHAnsi" w:hAnsiTheme="minorHAnsi" w:cs="Times New Roman"/>
                <w:b/>
              </w:rPr>
              <w:t>Staff development</w:t>
            </w:r>
          </w:p>
        </w:tc>
        <w:tc>
          <w:tcPr>
            <w:tcW w:w="6724" w:type="dxa"/>
          </w:tcPr>
          <w:p w:rsidR="00385308" w:rsidRPr="00385308" w:rsidRDefault="00385308" w:rsidP="00385308">
            <w:pPr>
              <w:rPr>
                <w:rFonts w:asciiTheme="minorHAnsi" w:hAnsiTheme="minorHAnsi" w:cs="Times New Roman"/>
              </w:rPr>
            </w:pPr>
            <w:r w:rsidRPr="00385308">
              <w:rPr>
                <w:rFonts w:asciiTheme="minorHAnsi" w:hAnsiTheme="minorHAnsi" w:cs="Times New Roman"/>
              </w:rPr>
              <w:t>To continue personal development in the relevant areas including subject knowledge and teaching methods.</w:t>
            </w:r>
          </w:p>
        </w:tc>
      </w:tr>
      <w:tr w:rsidR="00385308" w:rsidRPr="00385308" w:rsidTr="009B0818">
        <w:tc>
          <w:tcPr>
            <w:tcW w:w="2518" w:type="dxa"/>
          </w:tcPr>
          <w:p w:rsidR="00385308" w:rsidRPr="00385308" w:rsidRDefault="00385308" w:rsidP="00385308">
            <w:pPr>
              <w:rPr>
                <w:rFonts w:asciiTheme="minorHAnsi" w:hAnsiTheme="minorHAnsi" w:cs="Times New Roman"/>
                <w:b/>
              </w:rPr>
            </w:pPr>
            <w:r w:rsidRPr="00385308">
              <w:rPr>
                <w:rFonts w:asciiTheme="minorHAnsi" w:hAnsiTheme="minorHAnsi" w:cs="Times New Roman"/>
                <w:b/>
              </w:rPr>
              <w:t>Recruitment/ deployment of staff</w:t>
            </w:r>
          </w:p>
        </w:tc>
        <w:tc>
          <w:tcPr>
            <w:tcW w:w="6724" w:type="dxa"/>
          </w:tcPr>
          <w:p w:rsidR="00385308" w:rsidRPr="00385308" w:rsidRDefault="00385308" w:rsidP="00385308">
            <w:pPr>
              <w:rPr>
                <w:rFonts w:asciiTheme="minorHAnsi" w:hAnsiTheme="minorHAnsi" w:cs="Times New Roman"/>
              </w:rPr>
            </w:pPr>
            <w:r w:rsidRPr="00385308">
              <w:rPr>
                <w:rFonts w:asciiTheme="minorHAnsi" w:hAnsiTheme="minorHAnsi" w:cs="Times New Roman"/>
              </w:rPr>
              <w:t>To engage actively in the appraisal process.</w:t>
            </w:r>
          </w:p>
          <w:p w:rsidR="00385308" w:rsidRPr="00385308" w:rsidRDefault="00385308" w:rsidP="00385308">
            <w:pPr>
              <w:rPr>
                <w:rFonts w:asciiTheme="minorHAnsi" w:hAnsiTheme="minorHAnsi" w:cs="Times New Roman"/>
              </w:rPr>
            </w:pPr>
            <w:r w:rsidRPr="00385308">
              <w:rPr>
                <w:rFonts w:asciiTheme="minorHAnsi" w:hAnsiTheme="minorHAnsi" w:cs="Times New Roman"/>
              </w:rPr>
              <w:t>To ensure the effective/efficient deployment of classroom support.</w:t>
            </w:r>
          </w:p>
          <w:p w:rsidR="00385308" w:rsidRPr="00385308" w:rsidRDefault="00385308" w:rsidP="00385308">
            <w:pPr>
              <w:rPr>
                <w:rFonts w:asciiTheme="minorHAnsi" w:hAnsiTheme="minorHAnsi" w:cs="Times New Roman"/>
              </w:rPr>
            </w:pPr>
            <w:r w:rsidRPr="00385308">
              <w:rPr>
                <w:rFonts w:asciiTheme="minorHAnsi" w:hAnsiTheme="minorHAnsi" w:cs="Times New Roman"/>
              </w:rPr>
              <w:t>To work as a member of a designated team and to contribute positively to effective working relations within the College.</w:t>
            </w:r>
          </w:p>
          <w:p w:rsidR="00385308" w:rsidRPr="00385308" w:rsidRDefault="00385308" w:rsidP="00385308">
            <w:pPr>
              <w:rPr>
                <w:rFonts w:asciiTheme="minorHAnsi" w:hAnsiTheme="minorHAnsi" w:cs="Times New Roman"/>
              </w:rPr>
            </w:pPr>
          </w:p>
        </w:tc>
      </w:tr>
      <w:tr w:rsidR="00385308" w:rsidRPr="00385308" w:rsidTr="009B0818">
        <w:tc>
          <w:tcPr>
            <w:tcW w:w="2518" w:type="dxa"/>
          </w:tcPr>
          <w:p w:rsidR="00385308" w:rsidRPr="00385308" w:rsidRDefault="00385308" w:rsidP="00385308">
            <w:pPr>
              <w:rPr>
                <w:rFonts w:asciiTheme="minorHAnsi" w:hAnsiTheme="minorHAnsi" w:cs="Times New Roman"/>
                <w:b/>
              </w:rPr>
            </w:pPr>
            <w:r w:rsidRPr="00385308">
              <w:rPr>
                <w:rFonts w:asciiTheme="minorHAnsi" w:hAnsiTheme="minorHAnsi" w:cs="Times New Roman"/>
                <w:b/>
              </w:rPr>
              <w:t>Quality assurance</w:t>
            </w:r>
          </w:p>
        </w:tc>
        <w:tc>
          <w:tcPr>
            <w:tcW w:w="6724" w:type="dxa"/>
          </w:tcPr>
          <w:p w:rsidR="00385308" w:rsidRPr="00385308" w:rsidRDefault="00385308" w:rsidP="00385308">
            <w:pPr>
              <w:rPr>
                <w:rFonts w:asciiTheme="minorHAnsi" w:hAnsiTheme="minorHAnsi" w:cs="Times New Roman"/>
              </w:rPr>
            </w:pPr>
            <w:r w:rsidRPr="00385308">
              <w:rPr>
                <w:rFonts w:asciiTheme="minorHAnsi" w:hAnsiTheme="minorHAnsi" w:cs="Times New Roman"/>
              </w:rPr>
              <w:t>To help to implement school quality procedures and to adhere to the requirements outlined in the school’s quality assurance policy.</w:t>
            </w:r>
          </w:p>
          <w:p w:rsidR="00385308" w:rsidRPr="00385308" w:rsidRDefault="00385308" w:rsidP="00385308">
            <w:pPr>
              <w:rPr>
                <w:rFonts w:asciiTheme="minorHAnsi" w:hAnsiTheme="minorHAnsi" w:cs="Times New Roman"/>
              </w:rPr>
            </w:pPr>
            <w:r w:rsidRPr="00385308">
              <w:rPr>
                <w:rFonts w:asciiTheme="minorHAnsi" w:hAnsiTheme="minorHAnsi" w:cs="Times New Roman"/>
              </w:rPr>
              <w:t>To contribute to the process of monitoring and evaluation of the curriculum area/department in line with agreed school procedures.</w:t>
            </w:r>
          </w:p>
          <w:p w:rsidR="00385308" w:rsidRPr="00385308" w:rsidRDefault="00385308" w:rsidP="00385308">
            <w:pPr>
              <w:rPr>
                <w:rFonts w:asciiTheme="minorHAnsi" w:hAnsiTheme="minorHAnsi" w:cs="Times New Roman"/>
              </w:rPr>
            </w:pPr>
            <w:r w:rsidRPr="00385308">
              <w:rPr>
                <w:rFonts w:asciiTheme="minorHAnsi" w:hAnsiTheme="minorHAnsi" w:cs="Times New Roman"/>
              </w:rPr>
              <w:t>To seek/implement modification and improvement where required.</w:t>
            </w:r>
          </w:p>
          <w:p w:rsidR="00385308" w:rsidRPr="00385308" w:rsidRDefault="00385308" w:rsidP="00385308">
            <w:pPr>
              <w:rPr>
                <w:rFonts w:asciiTheme="minorHAnsi" w:hAnsiTheme="minorHAnsi" w:cs="Times New Roman"/>
              </w:rPr>
            </w:pPr>
            <w:r w:rsidRPr="00385308">
              <w:rPr>
                <w:rFonts w:asciiTheme="minorHAnsi" w:hAnsiTheme="minorHAnsi" w:cs="Times New Roman"/>
              </w:rPr>
              <w:t>To review from time to time methods of teaching and programmes of work.</w:t>
            </w:r>
          </w:p>
          <w:p w:rsidR="00385308" w:rsidRPr="00385308" w:rsidRDefault="00385308" w:rsidP="00385308">
            <w:pPr>
              <w:rPr>
                <w:rFonts w:asciiTheme="minorHAnsi" w:hAnsiTheme="minorHAnsi" w:cs="Times New Roman"/>
              </w:rPr>
            </w:pPr>
            <w:r w:rsidRPr="00385308">
              <w:rPr>
                <w:rFonts w:asciiTheme="minorHAnsi" w:hAnsiTheme="minorHAnsi" w:cs="Times New Roman"/>
              </w:rPr>
              <w:t>To take part, as may be required, in the review, development and management of activities relating to the curriculum, organisation and pastoral functions of the College.</w:t>
            </w:r>
          </w:p>
        </w:tc>
      </w:tr>
      <w:tr w:rsidR="00385308" w:rsidRPr="00385308" w:rsidTr="009B0818">
        <w:tc>
          <w:tcPr>
            <w:tcW w:w="2518" w:type="dxa"/>
          </w:tcPr>
          <w:p w:rsidR="00385308" w:rsidRPr="00385308" w:rsidRDefault="00385308" w:rsidP="00385308">
            <w:pPr>
              <w:rPr>
                <w:rFonts w:asciiTheme="minorHAnsi" w:hAnsiTheme="minorHAnsi" w:cs="Times New Roman"/>
                <w:b/>
              </w:rPr>
            </w:pPr>
            <w:r w:rsidRPr="00385308">
              <w:rPr>
                <w:rFonts w:asciiTheme="minorHAnsi" w:hAnsiTheme="minorHAnsi" w:cs="Times New Roman"/>
                <w:b/>
              </w:rPr>
              <w:t>Management information</w:t>
            </w:r>
          </w:p>
        </w:tc>
        <w:tc>
          <w:tcPr>
            <w:tcW w:w="6724" w:type="dxa"/>
          </w:tcPr>
          <w:p w:rsidR="00385308" w:rsidRPr="00385308" w:rsidRDefault="00385308" w:rsidP="00385308">
            <w:pPr>
              <w:rPr>
                <w:rFonts w:asciiTheme="minorHAnsi" w:hAnsiTheme="minorHAnsi" w:cs="Times New Roman"/>
              </w:rPr>
            </w:pPr>
            <w:r w:rsidRPr="00385308">
              <w:rPr>
                <w:rFonts w:asciiTheme="minorHAnsi" w:hAnsiTheme="minorHAnsi" w:cs="Times New Roman"/>
              </w:rPr>
              <w:t>To maintain appropriate records and to provide relevant accurate and up-to-date information for SIMS, registers etc.</w:t>
            </w:r>
          </w:p>
          <w:p w:rsidR="00385308" w:rsidRPr="00385308" w:rsidRDefault="00385308" w:rsidP="00385308">
            <w:pPr>
              <w:rPr>
                <w:rFonts w:asciiTheme="minorHAnsi" w:hAnsiTheme="minorHAnsi" w:cs="Times New Roman"/>
              </w:rPr>
            </w:pPr>
            <w:r w:rsidRPr="00385308">
              <w:rPr>
                <w:rFonts w:asciiTheme="minorHAnsi" w:hAnsiTheme="minorHAnsi" w:cs="Times New Roman"/>
              </w:rPr>
              <w:t>To complete the relevant documentation/online records to assist in the tracking of students.</w:t>
            </w:r>
          </w:p>
          <w:p w:rsidR="00385308" w:rsidRPr="00385308" w:rsidRDefault="00385308" w:rsidP="00385308">
            <w:pPr>
              <w:rPr>
                <w:rFonts w:asciiTheme="minorHAnsi" w:hAnsiTheme="minorHAnsi" w:cs="Times New Roman"/>
              </w:rPr>
            </w:pPr>
            <w:r w:rsidRPr="00385308">
              <w:rPr>
                <w:rFonts w:asciiTheme="minorHAnsi" w:hAnsiTheme="minorHAnsi" w:cs="Times New Roman"/>
              </w:rPr>
              <w:t>To track student progress and use information to inform teaching and learning.</w:t>
            </w:r>
          </w:p>
          <w:p w:rsidR="00385308" w:rsidRPr="00385308" w:rsidRDefault="00385308" w:rsidP="00385308">
            <w:pPr>
              <w:rPr>
                <w:rFonts w:asciiTheme="minorHAnsi" w:hAnsiTheme="minorHAnsi" w:cs="Times New Roman"/>
              </w:rPr>
            </w:pPr>
            <w:r w:rsidRPr="00385308">
              <w:rPr>
                <w:rFonts w:asciiTheme="minorHAnsi" w:hAnsiTheme="minorHAnsi" w:cs="Times New Roman"/>
              </w:rPr>
              <w:t>To ensure the security and confidentiality of all such information.</w:t>
            </w:r>
          </w:p>
        </w:tc>
      </w:tr>
      <w:tr w:rsidR="00385308" w:rsidRPr="00385308" w:rsidTr="009B0818">
        <w:tc>
          <w:tcPr>
            <w:tcW w:w="2518" w:type="dxa"/>
          </w:tcPr>
          <w:p w:rsidR="00385308" w:rsidRPr="00385308" w:rsidRDefault="00385308" w:rsidP="00385308">
            <w:pPr>
              <w:rPr>
                <w:rFonts w:asciiTheme="minorHAnsi" w:hAnsiTheme="minorHAnsi" w:cs="Times New Roman"/>
                <w:b/>
              </w:rPr>
            </w:pPr>
            <w:r w:rsidRPr="00385308">
              <w:rPr>
                <w:rFonts w:asciiTheme="minorHAnsi" w:hAnsiTheme="minorHAnsi" w:cs="Times New Roman"/>
                <w:b/>
              </w:rPr>
              <w:t>Communications</w:t>
            </w:r>
          </w:p>
        </w:tc>
        <w:tc>
          <w:tcPr>
            <w:tcW w:w="6724" w:type="dxa"/>
          </w:tcPr>
          <w:p w:rsidR="00385308" w:rsidRPr="00385308" w:rsidRDefault="00385308" w:rsidP="00385308">
            <w:pPr>
              <w:rPr>
                <w:rFonts w:asciiTheme="minorHAnsi" w:hAnsiTheme="minorHAnsi" w:cs="Times New Roman"/>
              </w:rPr>
            </w:pPr>
            <w:r w:rsidRPr="00385308">
              <w:rPr>
                <w:rFonts w:asciiTheme="minorHAnsi" w:hAnsiTheme="minorHAnsi" w:cs="Times New Roman"/>
              </w:rPr>
              <w:t>To communicate effectively with the parents</w:t>
            </w:r>
            <w:r w:rsidR="004902ED">
              <w:rPr>
                <w:rFonts w:asciiTheme="minorHAnsi" w:hAnsiTheme="minorHAnsi" w:cs="Times New Roman"/>
              </w:rPr>
              <w:t>/carers</w:t>
            </w:r>
            <w:r w:rsidRPr="00385308">
              <w:rPr>
                <w:rFonts w:asciiTheme="minorHAnsi" w:hAnsiTheme="minorHAnsi" w:cs="Times New Roman"/>
              </w:rPr>
              <w:t xml:space="preserve"> of students as appropriate.</w:t>
            </w:r>
          </w:p>
          <w:p w:rsidR="00385308" w:rsidRPr="00385308" w:rsidRDefault="00385308" w:rsidP="00385308">
            <w:pPr>
              <w:rPr>
                <w:rFonts w:asciiTheme="minorHAnsi" w:hAnsiTheme="minorHAnsi" w:cs="Times New Roman"/>
              </w:rPr>
            </w:pPr>
            <w:r w:rsidRPr="00385308">
              <w:rPr>
                <w:rFonts w:asciiTheme="minorHAnsi" w:hAnsiTheme="minorHAnsi" w:cs="Times New Roman"/>
              </w:rPr>
              <w:t>Where appropriate, to communicate and co-operate with persons or bodies outside the College.</w:t>
            </w:r>
          </w:p>
          <w:p w:rsidR="00385308" w:rsidRPr="00385308" w:rsidRDefault="00385308" w:rsidP="00385308">
            <w:pPr>
              <w:rPr>
                <w:rFonts w:asciiTheme="minorHAnsi" w:hAnsiTheme="minorHAnsi" w:cs="Times New Roman"/>
              </w:rPr>
            </w:pPr>
            <w:r w:rsidRPr="00385308">
              <w:rPr>
                <w:rFonts w:asciiTheme="minorHAnsi" w:hAnsiTheme="minorHAnsi" w:cs="Times New Roman"/>
              </w:rPr>
              <w:t>To follow agreed policies for communications in the College.</w:t>
            </w:r>
          </w:p>
        </w:tc>
      </w:tr>
      <w:tr w:rsidR="00385308" w:rsidRPr="00385308" w:rsidTr="009B0818">
        <w:tc>
          <w:tcPr>
            <w:tcW w:w="2518" w:type="dxa"/>
          </w:tcPr>
          <w:p w:rsidR="00385308" w:rsidRPr="00385308" w:rsidRDefault="00385308" w:rsidP="00385308">
            <w:pPr>
              <w:rPr>
                <w:rFonts w:asciiTheme="minorHAnsi" w:hAnsiTheme="minorHAnsi" w:cs="Times New Roman"/>
                <w:b/>
              </w:rPr>
            </w:pPr>
            <w:r w:rsidRPr="00385308">
              <w:rPr>
                <w:rFonts w:asciiTheme="minorHAnsi" w:hAnsiTheme="minorHAnsi" w:cs="Times New Roman"/>
                <w:b/>
              </w:rPr>
              <w:t>Marketing and liaison</w:t>
            </w:r>
          </w:p>
        </w:tc>
        <w:tc>
          <w:tcPr>
            <w:tcW w:w="6724" w:type="dxa"/>
          </w:tcPr>
          <w:p w:rsidR="00385308" w:rsidRPr="00385308" w:rsidRDefault="00385308" w:rsidP="00385308">
            <w:pPr>
              <w:rPr>
                <w:rFonts w:asciiTheme="minorHAnsi" w:hAnsiTheme="minorHAnsi" w:cs="Times New Roman"/>
              </w:rPr>
            </w:pPr>
            <w:r w:rsidRPr="00385308">
              <w:rPr>
                <w:rFonts w:asciiTheme="minorHAnsi" w:hAnsiTheme="minorHAnsi" w:cs="Times New Roman"/>
              </w:rPr>
              <w:t>To take part in marketing and liaison activities such as open evenings, parents’ evenings and liaison events with partner schools.</w:t>
            </w:r>
          </w:p>
          <w:p w:rsidR="00385308" w:rsidRPr="00385308" w:rsidRDefault="00385308" w:rsidP="00385308">
            <w:pPr>
              <w:rPr>
                <w:rFonts w:asciiTheme="minorHAnsi" w:hAnsiTheme="minorHAnsi" w:cs="Times New Roman"/>
              </w:rPr>
            </w:pPr>
            <w:r w:rsidRPr="00385308">
              <w:rPr>
                <w:rFonts w:asciiTheme="minorHAnsi" w:hAnsiTheme="minorHAnsi" w:cs="Times New Roman"/>
              </w:rPr>
              <w:t>To contribute to the development of effective subject links with external agencies.</w:t>
            </w:r>
          </w:p>
        </w:tc>
      </w:tr>
      <w:tr w:rsidR="00385308" w:rsidRPr="00385308" w:rsidTr="009B0818">
        <w:tc>
          <w:tcPr>
            <w:tcW w:w="2518" w:type="dxa"/>
          </w:tcPr>
          <w:p w:rsidR="00385308" w:rsidRPr="00385308" w:rsidRDefault="00385308" w:rsidP="00385308">
            <w:pPr>
              <w:rPr>
                <w:rFonts w:asciiTheme="minorHAnsi" w:hAnsiTheme="minorHAnsi" w:cs="Times New Roman"/>
                <w:b/>
              </w:rPr>
            </w:pPr>
            <w:r w:rsidRPr="00385308">
              <w:rPr>
                <w:rFonts w:asciiTheme="minorHAnsi" w:hAnsiTheme="minorHAnsi" w:cs="Times New Roman"/>
                <w:b/>
              </w:rPr>
              <w:t>Management of resources</w:t>
            </w:r>
          </w:p>
        </w:tc>
        <w:tc>
          <w:tcPr>
            <w:tcW w:w="6724" w:type="dxa"/>
          </w:tcPr>
          <w:p w:rsidR="00385308" w:rsidRPr="00385308" w:rsidRDefault="00385308" w:rsidP="00385308">
            <w:pPr>
              <w:rPr>
                <w:rFonts w:asciiTheme="minorHAnsi" w:hAnsiTheme="minorHAnsi" w:cs="Times New Roman"/>
              </w:rPr>
            </w:pPr>
            <w:r w:rsidRPr="00385308">
              <w:rPr>
                <w:rFonts w:asciiTheme="minorHAnsi" w:hAnsiTheme="minorHAnsi" w:cs="Times New Roman"/>
              </w:rPr>
              <w:t>To contribute to the process of the ordering and allocation of equipment and materials.</w:t>
            </w:r>
          </w:p>
          <w:p w:rsidR="00385308" w:rsidRPr="00385308" w:rsidRDefault="00385308" w:rsidP="00385308">
            <w:pPr>
              <w:rPr>
                <w:rFonts w:asciiTheme="minorHAnsi" w:hAnsiTheme="minorHAnsi" w:cs="Times New Roman"/>
              </w:rPr>
            </w:pPr>
            <w:r w:rsidRPr="00385308">
              <w:rPr>
                <w:rFonts w:asciiTheme="minorHAnsi" w:hAnsiTheme="minorHAnsi" w:cs="Times New Roman"/>
              </w:rPr>
              <w:t>To assist the Head of Faculty to identify resource needs and to contribute to the efficient / effective use of physical resources.</w:t>
            </w:r>
          </w:p>
          <w:p w:rsidR="00385308" w:rsidRPr="00385308" w:rsidRDefault="00385308" w:rsidP="00385308">
            <w:pPr>
              <w:rPr>
                <w:rFonts w:asciiTheme="minorHAnsi" w:hAnsiTheme="minorHAnsi" w:cs="Times New Roman"/>
              </w:rPr>
            </w:pPr>
            <w:r w:rsidRPr="00385308">
              <w:rPr>
                <w:rFonts w:asciiTheme="minorHAnsi" w:hAnsiTheme="minorHAnsi" w:cs="Times New Roman"/>
              </w:rPr>
              <w:t>To co-operate with other staff to ensure a sharing and effective usage of resources to the benefit of the College, Department and the students.</w:t>
            </w:r>
          </w:p>
        </w:tc>
      </w:tr>
      <w:tr w:rsidR="00385308" w:rsidRPr="00385308" w:rsidTr="009B0818">
        <w:tc>
          <w:tcPr>
            <w:tcW w:w="2518" w:type="dxa"/>
          </w:tcPr>
          <w:p w:rsidR="00385308" w:rsidRPr="00385308" w:rsidRDefault="00385308" w:rsidP="00385308">
            <w:pPr>
              <w:rPr>
                <w:rFonts w:asciiTheme="minorHAnsi" w:hAnsiTheme="minorHAnsi" w:cs="Times New Roman"/>
                <w:b/>
              </w:rPr>
            </w:pPr>
            <w:r w:rsidRPr="00385308">
              <w:rPr>
                <w:rFonts w:asciiTheme="minorHAnsi" w:hAnsiTheme="minorHAnsi" w:cs="Times New Roman"/>
                <w:b/>
              </w:rPr>
              <w:t>Pastoral care</w:t>
            </w:r>
          </w:p>
        </w:tc>
        <w:tc>
          <w:tcPr>
            <w:tcW w:w="6724" w:type="dxa"/>
          </w:tcPr>
          <w:p w:rsidR="00385308" w:rsidRPr="00385308" w:rsidRDefault="00385308" w:rsidP="00385308">
            <w:pPr>
              <w:rPr>
                <w:rFonts w:asciiTheme="minorHAnsi" w:hAnsiTheme="minorHAnsi" w:cs="Times New Roman"/>
              </w:rPr>
            </w:pPr>
            <w:r w:rsidRPr="00385308">
              <w:rPr>
                <w:rFonts w:asciiTheme="minorHAnsi" w:hAnsiTheme="minorHAnsi" w:cs="Times New Roman"/>
              </w:rPr>
              <w:t>To take responsibility for a group of students whether as form tutor, mentor or co-mentor.</w:t>
            </w:r>
          </w:p>
          <w:p w:rsidR="00385308" w:rsidRPr="00385308" w:rsidRDefault="00385308" w:rsidP="00385308">
            <w:pPr>
              <w:rPr>
                <w:rFonts w:asciiTheme="minorHAnsi" w:hAnsiTheme="minorHAnsi" w:cs="Times New Roman"/>
              </w:rPr>
            </w:pPr>
            <w:r w:rsidRPr="00385308">
              <w:rPr>
                <w:rFonts w:asciiTheme="minorHAnsi" w:hAnsiTheme="minorHAnsi" w:cs="Times New Roman"/>
              </w:rPr>
              <w:t>To play a full part in ensuring that there is a calm, orderly environment in and outside the classroom.</w:t>
            </w:r>
          </w:p>
          <w:p w:rsidR="00385308" w:rsidRPr="00385308" w:rsidRDefault="00385308" w:rsidP="00385308">
            <w:pPr>
              <w:rPr>
                <w:rFonts w:asciiTheme="minorHAnsi" w:hAnsiTheme="minorHAnsi" w:cs="Times New Roman"/>
              </w:rPr>
            </w:pPr>
            <w:r w:rsidRPr="00385308">
              <w:rPr>
                <w:rFonts w:asciiTheme="minorHAnsi" w:hAnsiTheme="minorHAnsi" w:cs="Times New Roman"/>
              </w:rPr>
              <w:lastRenderedPageBreak/>
              <w:t>To promote the general progress and well-being of individual students and class groups as a whole.</w:t>
            </w:r>
          </w:p>
          <w:p w:rsidR="00385308" w:rsidRPr="00385308" w:rsidRDefault="00385308" w:rsidP="00385308">
            <w:pPr>
              <w:rPr>
                <w:rFonts w:asciiTheme="minorHAnsi" w:hAnsiTheme="minorHAnsi" w:cs="Times New Roman"/>
              </w:rPr>
            </w:pPr>
            <w:r w:rsidRPr="00385308">
              <w:rPr>
                <w:rFonts w:asciiTheme="minorHAnsi" w:hAnsiTheme="minorHAnsi" w:cs="Times New Roman"/>
              </w:rPr>
              <w:t>To treat all students with respect.</w:t>
            </w:r>
          </w:p>
        </w:tc>
      </w:tr>
      <w:tr w:rsidR="00385308" w:rsidRPr="00385308" w:rsidTr="009B0818">
        <w:tc>
          <w:tcPr>
            <w:tcW w:w="2518" w:type="dxa"/>
          </w:tcPr>
          <w:p w:rsidR="00385308" w:rsidRPr="00385308" w:rsidRDefault="00385308" w:rsidP="00385308">
            <w:pPr>
              <w:rPr>
                <w:rFonts w:asciiTheme="minorHAnsi" w:hAnsiTheme="minorHAnsi" w:cs="Times New Roman"/>
                <w:b/>
              </w:rPr>
            </w:pPr>
            <w:r w:rsidRPr="00385308">
              <w:rPr>
                <w:rFonts w:asciiTheme="minorHAnsi" w:hAnsiTheme="minorHAnsi" w:cs="Times New Roman"/>
                <w:b/>
              </w:rPr>
              <w:lastRenderedPageBreak/>
              <w:t>Teaching</w:t>
            </w:r>
          </w:p>
        </w:tc>
        <w:tc>
          <w:tcPr>
            <w:tcW w:w="6724" w:type="dxa"/>
          </w:tcPr>
          <w:p w:rsidR="00385308" w:rsidRPr="00385308" w:rsidRDefault="00385308" w:rsidP="00385308">
            <w:pPr>
              <w:rPr>
                <w:rFonts w:asciiTheme="minorHAnsi" w:hAnsiTheme="minorHAnsi" w:cs="Times New Roman"/>
              </w:rPr>
            </w:pPr>
            <w:r w:rsidRPr="00385308">
              <w:rPr>
                <w:rFonts w:asciiTheme="minorHAnsi" w:hAnsiTheme="minorHAnsi" w:cs="Times New Roman"/>
              </w:rPr>
              <w:t>To undertake a designated programme of teaching.</w:t>
            </w:r>
          </w:p>
          <w:p w:rsidR="00385308" w:rsidRPr="00385308" w:rsidRDefault="00385308" w:rsidP="00385308">
            <w:pPr>
              <w:rPr>
                <w:rFonts w:asciiTheme="minorHAnsi" w:hAnsiTheme="minorHAnsi" w:cs="Times New Roman"/>
              </w:rPr>
            </w:pPr>
            <w:r w:rsidRPr="00385308">
              <w:rPr>
                <w:rFonts w:asciiTheme="minorHAnsi" w:hAnsiTheme="minorHAnsi" w:cs="Times New Roman"/>
              </w:rPr>
              <w:t>To ensure a high quality learning experience for students which meets internal and external quality standards.</w:t>
            </w:r>
          </w:p>
          <w:p w:rsidR="00385308" w:rsidRPr="00385308" w:rsidRDefault="00385308" w:rsidP="00385308">
            <w:pPr>
              <w:rPr>
                <w:rFonts w:asciiTheme="minorHAnsi" w:hAnsiTheme="minorHAnsi" w:cs="Times New Roman"/>
              </w:rPr>
            </w:pPr>
            <w:r w:rsidRPr="00385308">
              <w:rPr>
                <w:rFonts w:asciiTheme="minorHAnsi" w:hAnsiTheme="minorHAnsi" w:cs="Times New Roman"/>
              </w:rPr>
              <w:t>To teach students according to their educational needs, including the setting and marking of work carried out by the students in school and elsewhere.</w:t>
            </w:r>
          </w:p>
          <w:p w:rsidR="00385308" w:rsidRPr="00385308" w:rsidRDefault="00385308" w:rsidP="00385308">
            <w:pPr>
              <w:rPr>
                <w:rFonts w:asciiTheme="minorHAnsi" w:hAnsiTheme="minorHAnsi" w:cs="Times New Roman"/>
              </w:rPr>
            </w:pPr>
            <w:r w:rsidRPr="00385308">
              <w:rPr>
                <w:rFonts w:asciiTheme="minorHAnsi" w:hAnsiTheme="minorHAnsi" w:cs="Times New Roman"/>
              </w:rPr>
              <w:t>To assess, record and report on the attendance, progress, development and attainment of students and to keep such records as are required.</w:t>
            </w:r>
          </w:p>
          <w:p w:rsidR="00385308" w:rsidRPr="00385308" w:rsidRDefault="00385308" w:rsidP="00385308">
            <w:pPr>
              <w:rPr>
                <w:rFonts w:asciiTheme="minorHAnsi" w:hAnsiTheme="minorHAnsi" w:cs="Times New Roman"/>
              </w:rPr>
            </w:pPr>
            <w:r w:rsidRPr="00385308">
              <w:rPr>
                <w:rFonts w:asciiTheme="minorHAnsi" w:hAnsiTheme="minorHAnsi" w:cs="Times New Roman"/>
              </w:rPr>
              <w:t>To provide, or contribute to, oral and written assessments, reports and references relating to individual students and groups of students.</w:t>
            </w:r>
          </w:p>
          <w:p w:rsidR="00385308" w:rsidRPr="00385308" w:rsidRDefault="00385308" w:rsidP="00385308">
            <w:pPr>
              <w:rPr>
                <w:rFonts w:asciiTheme="minorHAnsi" w:hAnsiTheme="minorHAnsi" w:cs="Times New Roman"/>
              </w:rPr>
            </w:pPr>
            <w:r w:rsidRPr="00385308">
              <w:rPr>
                <w:rFonts w:asciiTheme="minorHAnsi" w:hAnsiTheme="minorHAnsi" w:cs="Times New Roman"/>
              </w:rPr>
              <w:t>To ensure that literacy, numeracy and school subject specialisms are reflected in the teaching / learning experience of students.</w:t>
            </w:r>
          </w:p>
          <w:p w:rsidR="00385308" w:rsidRPr="00385308" w:rsidRDefault="00385308" w:rsidP="00385308">
            <w:pPr>
              <w:rPr>
                <w:rFonts w:asciiTheme="minorHAnsi" w:hAnsiTheme="minorHAnsi" w:cs="Times New Roman"/>
              </w:rPr>
            </w:pPr>
            <w:r w:rsidRPr="00385308">
              <w:rPr>
                <w:rFonts w:asciiTheme="minorHAnsi" w:hAnsiTheme="minorHAnsi" w:cs="Times New Roman"/>
              </w:rPr>
              <w:t>To ensure that students have the opportunity to further their experience of IT within the subject area and to assess their competence and progress with this skill set.</w:t>
            </w:r>
          </w:p>
          <w:p w:rsidR="00385308" w:rsidRPr="00385308" w:rsidRDefault="00385308" w:rsidP="00385308">
            <w:pPr>
              <w:rPr>
                <w:rFonts w:asciiTheme="minorHAnsi" w:hAnsiTheme="minorHAnsi" w:cs="Times New Roman"/>
              </w:rPr>
            </w:pPr>
            <w:r w:rsidRPr="00385308">
              <w:rPr>
                <w:rFonts w:asciiTheme="minorHAnsi" w:hAnsiTheme="minorHAnsi" w:cs="Times New Roman"/>
              </w:rPr>
              <w:t>To prepare and update subject materials.</w:t>
            </w:r>
          </w:p>
          <w:p w:rsidR="00385308" w:rsidRPr="00385308" w:rsidRDefault="00385308" w:rsidP="00385308">
            <w:pPr>
              <w:rPr>
                <w:rFonts w:asciiTheme="minorHAnsi" w:hAnsiTheme="minorHAnsi" w:cs="Times New Roman"/>
              </w:rPr>
            </w:pPr>
            <w:r w:rsidRPr="00385308">
              <w:rPr>
                <w:rFonts w:asciiTheme="minorHAnsi" w:hAnsiTheme="minorHAnsi" w:cs="Times New Roman"/>
              </w:rPr>
              <w:t>To use a variety of delivery methods which stimulate learning appropriate to student needs and demands of the syllabus.</w:t>
            </w:r>
          </w:p>
          <w:p w:rsidR="00385308" w:rsidRPr="00385308" w:rsidRDefault="00385308" w:rsidP="00385308">
            <w:pPr>
              <w:rPr>
                <w:rFonts w:asciiTheme="minorHAnsi" w:hAnsiTheme="minorHAnsi" w:cs="Times New Roman"/>
              </w:rPr>
            </w:pPr>
            <w:r w:rsidRPr="00385308">
              <w:rPr>
                <w:rFonts w:asciiTheme="minorHAnsi" w:hAnsiTheme="minorHAnsi" w:cs="Times New Roman"/>
              </w:rPr>
              <w:t>To maintain discipline in accordance with the College’s procedures, and to encourage good practice with regards to punctuality, behaviour, standards of work and homework.</w:t>
            </w:r>
          </w:p>
          <w:p w:rsidR="00385308" w:rsidRPr="00385308" w:rsidRDefault="00385308" w:rsidP="00385308">
            <w:pPr>
              <w:rPr>
                <w:rFonts w:asciiTheme="minorHAnsi" w:hAnsiTheme="minorHAnsi" w:cs="Times New Roman"/>
              </w:rPr>
            </w:pPr>
            <w:r w:rsidRPr="00385308">
              <w:rPr>
                <w:rFonts w:asciiTheme="minorHAnsi" w:hAnsiTheme="minorHAnsi" w:cs="Times New Roman"/>
              </w:rPr>
              <w:t>To undertake assessment of students as requested by external examination bodies, departmental and College procedures.</w:t>
            </w:r>
          </w:p>
          <w:p w:rsidR="00385308" w:rsidRPr="00385308" w:rsidRDefault="00385308" w:rsidP="00385308">
            <w:pPr>
              <w:rPr>
                <w:rFonts w:asciiTheme="minorHAnsi" w:hAnsiTheme="minorHAnsi" w:cs="Times New Roman"/>
              </w:rPr>
            </w:pPr>
            <w:r w:rsidRPr="00385308">
              <w:rPr>
                <w:rFonts w:asciiTheme="minorHAnsi" w:hAnsiTheme="minorHAnsi" w:cs="Times New Roman"/>
              </w:rPr>
              <w:t>To mark, grade and give written /verbal and diagnostic feedback as required.</w:t>
            </w:r>
          </w:p>
          <w:p w:rsidR="00385308" w:rsidRPr="00385308" w:rsidRDefault="00385308" w:rsidP="00385308">
            <w:pPr>
              <w:rPr>
                <w:rFonts w:asciiTheme="minorHAnsi" w:hAnsiTheme="minorHAnsi" w:cs="Times New Roman"/>
              </w:rPr>
            </w:pPr>
            <w:r w:rsidRPr="00385308">
              <w:rPr>
                <w:rFonts w:asciiTheme="minorHAnsi" w:hAnsiTheme="minorHAnsi" w:cs="Times New Roman"/>
              </w:rPr>
              <w:t>To contribute to the development, promotion and active use of the College’s learning platform.</w:t>
            </w:r>
          </w:p>
        </w:tc>
      </w:tr>
      <w:tr w:rsidR="00385308" w:rsidRPr="00385308" w:rsidTr="009B0818">
        <w:tc>
          <w:tcPr>
            <w:tcW w:w="2518" w:type="dxa"/>
          </w:tcPr>
          <w:p w:rsidR="00385308" w:rsidRPr="00385308" w:rsidRDefault="00385308" w:rsidP="00385308">
            <w:pPr>
              <w:rPr>
                <w:rFonts w:asciiTheme="minorHAnsi" w:hAnsiTheme="minorHAnsi" w:cs="Times New Roman"/>
                <w:b/>
              </w:rPr>
            </w:pPr>
            <w:r w:rsidRPr="00385308">
              <w:rPr>
                <w:rFonts w:asciiTheme="minorHAnsi" w:hAnsiTheme="minorHAnsi" w:cs="Times New Roman"/>
                <w:b/>
              </w:rPr>
              <w:t>Other specific duties</w:t>
            </w:r>
          </w:p>
        </w:tc>
        <w:tc>
          <w:tcPr>
            <w:tcW w:w="6724" w:type="dxa"/>
          </w:tcPr>
          <w:p w:rsidR="00385308" w:rsidRPr="00385308" w:rsidRDefault="00385308" w:rsidP="00385308">
            <w:pPr>
              <w:rPr>
                <w:rFonts w:asciiTheme="minorHAnsi" w:hAnsiTheme="minorHAnsi" w:cs="Times New Roman"/>
              </w:rPr>
            </w:pPr>
            <w:r w:rsidRPr="00385308">
              <w:rPr>
                <w:rFonts w:asciiTheme="minorHAnsi" w:hAnsiTheme="minorHAnsi" w:cs="Times New Roman"/>
              </w:rPr>
              <w:t>To undertake duties according to the rota and discharge the responsibility proactively.</w:t>
            </w:r>
          </w:p>
          <w:p w:rsidR="00385308" w:rsidRPr="00385308" w:rsidRDefault="00385308" w:rsidP="00385308">
            <w:pPr>
              <w:rPr>
                <w:rFonts w:asciiTheme="minorHAnsi" w:hAnsiTheme="minorHAnsi" w:cs="Times New Roman"/>
              </w:rPr>
            </w:pPr>
            <w:r w:rsidRPr="00385308">
              <w:rPr>
                <w:rFonts w:asciiTheme="minorHAnsi" w:hAnsiTheme="minorHAnsi" w:cs="Times New Roman"/>
              </w:rPr>
              <w:t>To contribute to good order across the College by responding proactively where there is a cause for concern.</w:t>
            </w:r>
          </w:p>
          <w:p w:rsidR="00385308" w:rsidRPr="00385308" w:rsidRDefault="00385308" w:rsidP="00385308">
            <w:pPr>
              <w:rPr>
                <w:rFonts w:asciiTheme="minorHAnsi" w:hAnsiTheme="minorHAnsi" w:cs="Times New Roman"/>
              </w:rPr>
            </w:pPr>
            <w:r w:rsidRPr="00385308">
              <w:rPr>
                <w:rFonts w:asciiTheme="minorHAnsi" w:hAnsiTheme="minorHAnsi" w:cs="Times New Roman"/>
              </w:rPr>
              <w:t>To play a full part in the life of the school community.</w:t>
            </w:r>
          </w:p>
          <w:p w:rsidR="00385308" w:rsidRPr="00385308" w:rsidRDefault="00385308" w:rsidP="00385308">
            <w:pPr>
              <w:rPr>
                <w:rFonts w:asciiTheme="minorHAnsi" w:hAnsiTheme="minorHAnsi" w:cs="Times New Roman"/>
              </w:rPr>
            </w:pPr>
            <w:r w:rsidRPr="00385308">
              <w:rPr>
                <w:rFonts w:asciiTheme="minorHAnsi" w:hAnsiTheme="minorHAnsi" w:cs="Times New Roman"/>
              </w:rPr>
              <w:t>To support its aims and values and to encourage staff and students to follow this example.</w:t>
            </w:r>
          </w:p>
          <w:p w:rsidR="00385308" w:rsidRPr="00385308" w:rsidRDefault="00385308" w:rsidP="00385308">
            <w:pPr>
              <w:rPr>
                <w:rFonts w:asciiTheme="minorHAnsi" w:hAnsiTheme="minorHAnsi" w:cs="Times New Roman"/>
              </w:rPr>
            </w:pPr>
            <w:r w:rsidRPr="00385308">
              <w:rPr>
                <w:rFonts w:asciiTheme="minorHAnsi" w:hAnsiTheme="minorHAnsi" w:cs="Times New Roman"/>
              </w:rPr>
              <w:t>To promote actively the College’s policies.</w:t>
            </w:r>
          </w:p>
          <w:p w:rsidR="00385308" w:rsidRPr="00385308" w:rsidRDefault="00385308" w:rsidP="00385308">
            <w:pPr>
              <w:rPr>
                <w:rFonts w:asciiTheme="minorHAnsi" w:hAnsiTheme="minorHAnsi" w:cs="Times New Roman"/>
              </w:rPr>
            </w:pPr>
            <w:r w:rsidRPr="00385308">
              <w:rPr>
                <w:rFonts w:asciiTheme="minorHAnsi" w:hAnsiTheme="minorHAnsi" w:cs="Times New Roman"/>
              </w:rPr>
              <w:t>To attend staff briefings and staff meetings.</w:t>
            </w:r>
          </w:p>
          <w:p w:rsidR="00385308" w:rsidRPr="00385308" w:rsidRDefault="00385308" w:rsidP="00385308">
            <w:pPr>
              <w:rPr>
                <w:rFonts w:asciiTheme="minorHAnsi" w:hAnsiTheme="minorHAnsi" w:cs="Times New Roman"/>
              </w:rPr>
            </w:pPr>
            <w:r w:rsidRPr="00385308">
              <w:rPr>
                <w:rFonts w:asciiTheme="minorHAnsi" w:hAnsiTheme="minorHAnsi" w:cs="Times New Roman"/>
              </w:rPr>
              <w:t>To continue personal development as agreed.</w:t>
            </w:r>
          </w:p>
          <w:p w:rsidR="00385308" w:rsidRPr="00385308" w:rsidRDefault="00385308" w:rsidP="00385308">
            <w:pPr>
              <w:rPr>
                <w:rFonts w:asciiTheme="minorHAnsi" w:hAnsiTheme="minorHAnsi" w:cs="Times New Roman"/>
              </w:rPr>
            </w:pPr>
            <w:r w:rsidRPr="00385308">
              <w:rPr>
                <w:rFonts w:asciiTheme="minorHAnsi" w:hAnsiTheme="minorHAnsi" w:cs="Times New Roman"/>
              </w:rPr>
              <w:t>To comply with the College’s Health and Safety Policy and undertake risk assessments as appropriate.</w:t>
            </w:r>
          </w:p>
          <w:p w:rsidR="00385308" w:rsidRPr="00385308" w:rsidRDefault="00385308" w:rsidP="00385308">
            <w:pPr>
              <w:rPr>
                <w:rFonts w:asciiTheme="minorHAnsi" w:hAnsiTheme="minorHAnsi" w:cs="Times New Roman"/>
              </w:rPr>
            </w:pPr>
            <w:r w:rsidRPr="00385308">
              <w:rPr>
                <w:rFonts w:asciiTheme="minorHAnsi" w:hAnsiTheme="minorHAnsi" w:cs="Times New Roman"/>
              </w:rPr>
              <w:t>To undertake any other duties as specified in the STP&amp;CD not mentioned in the above.</w:t>
            </w:r>
          </w:p>
        </w:tc>
      </w:tr>
    </w:tbl>
    <w:p w:rsidR="00385308" w:rsidRPr="00385308" w:rsidRDefault="00385308" w:rsidP="00385308">
      <w:pPr>
        <w:spacing w:after="0" w:line="240" w:lineRule="auto"/>
        <w:rPr>
          <w:rFonts w:eastAsia="Times New Roman" w:cs="Times New Roman"/>
          <w:sz w:val="24"/>
          <w:szCs w:val="24"/>
        </w:rPr>
      </w:pPr>
    </w:p>
    <w:p w:rsidR="007375DF" w:rsidRPr="007375DF" w:rsidRDefault="007375DF" w:rsidP="007375DF">
      <w:pPr>
        <w:rPr>
          <w:rFonts w:cs="Tahoma"/>
        </w:rPr>
      </w:pPr>
    </w:p>
    <w:p w:rsidR="003170E3" w:rsidRPr="00545EF9" w:rsidRDefault="00662D4A" w:rsidP="003170E3">
      <w:pPr>
        <w:jc w:val="both"/>
        <w:rPr>
          <w:rFonts w:cs="Tahoma"/>
        </w:rPr>
      </w:pPr>
      <w:r>
        <w:rPr>
          <w:rFonts w:cs="Tahoma"/>
        </w:rPr>
        <w:t>T</w:t>
      </w:r>
      <w:r w:rsidR="003170E3" w:rsidRPr="00545EF9">
        <w:rPr>
          <w:rFonts w:cs="Tahoma"/>
        </w:rPr>
        <w:t xml:space="preserve">he post holder will also be expected to undertake any other tasks as reasonably required by the Principal or </w:t>
      </w:r>
      <w:r>
        <w:rPr>
          <w:rFonts w:cs="Tahoma"/>
        </w:rPr>
        <w:t xml:space="preserve">line manager </w:t>
      </w:r>
      <w:r w:rsidR="003170E3" w:rsidRPr="00545EF9">
        <w:rPr>
          <w:rFonts w:cs="Tahoma"/>
        </w:rPr>
        <w:t>to ensure efficient and effective operation of the College.</w:t>
      </w:r>
    </w:p>
    <w:p w:rsidR="00C51401" w:rsidRDefault="00C51401">
      <w:pPr>
        <w:rPr>
          <w:rFonts w:cs="Tahoma"/>
          <w:b/>
          <w:color w:val="C00000"/>
          <w:sz w:val="28"/>
        </w:rPr>
      </w:pPr>
      <w:r>
        <w:rPr>
          <w:rFonts w:cs="Tahoma"/>
          <w:b/>
          <w:color w:val="C00000"/>
          <w:sz w:val="28"/>
        </w:rPr>
        <w:br w:type="page"/>
      </w:r>
    </w:p>
    <w:p w:rsidR="00F40884" w:rsidRDefault="00F40884" w:rsidP="003170E3">
      <w:pPr>
        <w:rPr>
          <w:rFonts w:cs="Tahoma"/>
          <w:sz w:val="28"/>
        </w:rPr>
      </w:pPr>
      <w:r w:rsidRPr="003170E3">
        <w:rPr>
          <w:noProof/>
          <w:lang w:eastAsia="en-GB"/>
        </w:rPr>
        <w:lastRenderedPageBreak/>
        <w:drawing>
          <wp:anchor distT="0" distB="0" distL="114300" distR="114300" simplePos="0" relativeHeight="251665408" behindDoc="0" locked="0" layoutInCell="1" allowOverlap="1" wp14:anchorId="5BAD933D" wp14:editId="2CF66E24">
            <wp:simplePos x="0" y="0"/>
            <wp:positionH relativeFrom="column">
              <wp:posOffset>2458720</wp:posOffset>
            </wp:positionH>
            <wp:positionV relativeFrom="paragraph">
              <wp:posOffset>0</wp:posOffset>
            </wp:positionV>
            <wp:extent cx="1114425" cy="982980"/>
            <wp:effectExtent l="0" t="0" r="9525" b="7620"/>
            <wp:wrapThrough wrapText="bothSides">
              <wp:wrapPolygon edited="0">
                <wp:start x="0" y="0"/>
                <wp:lineTo x="0" y="21349"/>
                <wp:lineTo x="21415" y="21349"/>
                <wp:lineTo x="2141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VC-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4425" cy="982980"/>
                    </a:xfrm>
                    <a:prstGeom prst="rect">
                      <a:avLst/>
                    </a:prstGeom>
                  </pic:spPr>
                </pic:pic>
              </a:graphicData>
            </a:graphic>
            <wp14:sizeRelH relativeFrom="page">
              <wp14:pctWidth>0</wp14:pctWidth>
            </wp14:sizeRelH>
            <wp14:sizeRelV relativeFrom="page">
              <wp14:pctHeight>0</wp14:pctHeight>
            </wp14:sizeRelV>
          </wp:anchor>
        </w:drawing>
      </w:r>
    </w:p>
    <w:p w:rsidR="00F40884" w:rsidRDefault="00F40884" w:rsidP="003170E3">
      <w:pPr>
        <w:rPr>
          <w:rFonts w:cs="Tahoma"/>
          <w:sz w:val="28"/>
        </w:rPr>
      </w:pPr>
    </w:p>
    <w:p w:rsidR="00F40884" w:rsidRDefault="00F40884" w:rsidP="003170E3">
      <w:pPr>
        <w:rPr>
          <w:rFonts w:cs="Tahoma"/>
          <w:sz w:val="28"/>
        </w:rPr>
      </w:pPr>
    </w:p>
    <w:p w:rsidR="00F40884" w:rsidRPr="00F40884" w:rsidRDefault="00F40884" w:rsidP="00F40884">
      <w:pPr>
        <w:spacing w:after="0" w:line="240" w:lineRule="auto"/>
        <w:rPr>
          <w:rFonts w:ascii="Times New Roman" w:eastAsia="Times New Roman" w:hAnsi="Times New Roman" w:cs="Times New Roman"/>
          <w:sz w:val="24"/>
          <w:szCs w:val="24"/>
        </w:rPr>
      </w:pPr>
    </w:p>
    <w:p w:rsidR="00725AF8" w:rsidRPr="00FD65A2" w:rsidRDefault="00725AF8" w:rsidP="00725AF8">
      <w:pPr>
        <w:rPr>
          <w:b/>
          <w:sz w:val="28"/>
          <w:szCs w:val="28"/>
        </w:rPr>
      </w:pPr>
      <w:r w:rsidRPr="00FD65A2">
        <w:rPr>
          <w:b/>
          <w:sz w:val="28"/>
          <w:szCs w:val="28"/>
        </w:rPr>
        <w:t>Person Specification: Teacher of History</w:t>
      </w:r>
    </w:p>
    <w:p w:rsidR="00725AF8" w:rsidRPr="00FD65A2" w:rsidRDefault="00725AF8" w:rsidP="00725AF8">
      <w:pPr>
        <w:jc w:val="both"/>
        <w:rPr>
          <w:rFonts w:cs="Tahoma"/>
          <w:b/>
        </w:rPr>
      </w:pPr>
      <w:r w:rsidRPr="00FD65A2">
        <w:rPr>
          <w:rFonts w:cs="Tahoma"/>
          <w:b/>
        </w:rPr>
        <w:t>Linton Village College is committed to safeguarding and promoting the welfare of children and young people and expects all staff and volunteers to share this commitment.</w:t>
      </w:r>
    </w:p>
    <w:tbl>
      <w:tblPr>
        <w:tblStyle w:val="TableGrid"/>
        <w:tblW w:w="9232" w:type="dxa"/>
        <w:tblLook w:val="04A0" w:firstRow="1" w:lastRow="0" w:firstColumn="1" w:lastColumn="0" w:noHBand="0" w:noVBand="1"/>
      </w:tblPr>
      <w:tblGrid>
        <w:gridCol w:w="5783"/>
        <w:gridCol w:w="1723"/>
        <w:gridCol w:w="1726"/>
      </w:tblGrid>
      <w:tr w:rsidR="00725AF8" w:rsidRPr="00FD65A2" w:rsidTr="002A078C">
        <w:tc>
          <w:tcPr>
            <w:tcW w:w="5783" w:type="dxa"/>
            <w:vAlign w:val="center"/>
          </w:tcPr>
          <w:p w:rsidR="00725AF8" w:rsidRPr="00FD65A2" w:rsidRDefault="00725AF8" w:rsidP="002A078C">
            <w:pPr>
              <w:rPr>
                <w:rFonts w:asciiTheme="minorHAnsi" w:hAnsiTheme="minorHAnsi"/>
                <w:b/>
              </w:rPr>
            </w:pPr>
            <w:r w:rsidRPr="00FD65A2">
              <w:rPr>
                <w:rFonts w:asciiTheme="minorHAnsi" w:hAnsiTheme="minorHAnsi"/>
                <w:b/>
              </w:rPr>
              <w:t>Education</w:t>
            </w:r>
          </w:p>
        </w:tc>
        <w:tc>
          <w:tcPr>
            <w:tcW w:w="1723" w:type="dxa"/>
            <w:vAlign w:val="center"/>
          </w:tcPr>
          <w:p w:rsidR="00725AF8" w:rsidRPr="00FD65A2" w:rsidRDefault="00725AF8" w:rsidP="002A078C">
            <w:pPr>
              <w:jc w:val="center"/>
              <w:rPr>
                <w:rFonts w:asciiTheme="minorHAnsi" w:hAnsiTheme="minorHAnsi"/>
                <w:b/>
              </w:rPr>
            </w:pPr>
            <w:r w:rsidRPr="00FD65A2">
              <w:rPr>
                <w:rFonts w:asciiTheme="minorHAnsi" w:hAnsiTheme="minorHAnsi"/>
                <w:b/>
              </w:rPr>
              <w:t>Essential/</w:t>
            </w:r>
          </w:p>
          <w:p w:rsidR="00725AF8" w:rsidRPr="00FD65A2" w:rsidRDefault="00725AF8" w:rsidP="002A078C">
            <w:pPr>
              <w:jc w:val="center"/>
              <w:rPr>
                <w:rFonts w:asciiTheme="minorHAnsi" w:hAnsiTheme="minorHAnsi"/>
                <w:b/>
              </w:rPr>
            </w:pPr>
            <w:r w:rsidRPr="00FD65A2">
              <w:rPr>
                <w:rFonts w:asciiTheme="minorHAnsi" w:hAnsiTheme="minorHAnsi"/>
                <w:b/>
              </w:rPr>
              <w:t>Desirable</w:t>
            </w:r>
          </w:p>
          <w:p w:rsidR="00725AF8" w:rsidRPr="00FD65A2" w:rsidRDefault="00725AF8" w:rsidP="002A078C">
            <w:pPr>
              <w:jc w:val="center"/>
              <w:rPr>
                <w:rFonts w:asciiTheme="minorHAnsi" w:hAnsiTheme="minorHAnsi"/>
                <w:b/>
              </w:rPr>
            </w:pPr>
          </w:p>
        </w:tc>
        <w:tc>
          <w:tcPr>
            <w:tcW w:w="1726" w:type="dxa"/>
            <w:vAlign w:val="center"/>
          </w:tcPr>
          <w:p w:rsidR="00725AF8" w:rsidRPr="00FD65A2" w:rsidRDefault="00725AF8" w:rsidP="002A078C">
            <w:pPr>
              <w:spacing w:before="60"/>
              <w:jc w:val="center"/>
              <w:rPr>
                <w:rFonts w:asciiTheme="minorHAnsi" w:hAnsiTheme="minorHAnsi"/>
                <w:b/>
              </w:rPr>
            </w:pPr>
            <w:r w:rsidRPr="00FD65A2">
              <w:rPr>
                <w:rFonts w:asciiTheme="minorHAnsi" w:hAnsiTheme="minorHAnsi"/>
                <w:b/>
              </w:rPr>
              <w:t>Application/</w:t>
            </w:r>
          </w:p>
          <w:p w:rsidR="00725AF8" w:rsidRPr="00FD65A2" w:rsidRDefault="00725AF8" w:rsidP="002A078C">
            <w:pPr>
              <w:jc w:val="center"/>
              <w:rPr>
                <w:rFonts w:asciiTheme="minorHAnsi" w:hAnsiTheme="minorHAnsi"/>
                <w:b/>
              </w:rPr>
            </w:pPr>
            <w:r w:rsidRPr="00FD65A2">
              <w:rPr>
                <w:rFonts w:asciiTheme="minorHAnsi" w:hAnsiTheme="minorHAnsi"/>
                <w:b/>
              </w:rPr>
              <w:t>Interview/</w:t>
            </w:r>
          </w:p>
          <w:p w:rsidR="00725AF8" w:rsidRPr="00FD65A2" w:rsidRDefault="00725AF8" w:rsidP="002A078C">
            <w:pPr>
              <w:spacing w:after="60"/>
              <w:jc w:val="center"/>
              <w:rPr>
                <w:rFonts w:asciiTheme="minorHAnsi" w:hAnsiTheme="minorHAnsi"/>
                <w:b/>
              </w:rPr>
            </w:pPr>
            <w:r w:rsidRPr="00FD65A2">
              <w:rPr>
                <w:rFonts w:asciiTheme="minorHAnsi" w:hAnsiTheme="minorHAnsi"/>
                <w:b/>
              </w:rPr>
              <w:t>Reference</w:t>
            </w:r>
          </w:p>
        </w:tc>
      </w:tr>
      <w:tr w:rsidR="00725AF8" w:rsidRPr="00FD65A2" w:rsidTr="002A078C">
        <w:tc>
          <w:tcPr>
            <w:tcW w:w="5783" w:type="dxa"/>
          </w:tcPr>
          <w:p w:rsidR="00725AF8" w:rsidRPr="00FD65A2" w:rsidRDefault="00725AF8" w:rsidP="002A078C">
            <w:pPr>
              <w:spacing w:before="60" w:after="60"/>
              <w:rPr>
                <w:rFonts w:asciiTheme="minorHAnsi" w:hAnsiTheme="minorHAnsi"/>
              </w:rPr>
            </w:pPr>
            <w:r w:rsidRPr="00FD65A2">
              <w:rPr>
                <w:rFonts w:asciiTheme="minorHAnsi" w:hAnsiTheme="minorHAnsi"/>
              </w:rPr>
              <w:t>Good honours degree in a relevant History subject</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E</w:t>
            </w:r>
          </w:p>
        </w:tc>
        <w:tc>
          <w:tcPr>
            <w:tcW w:w="1726"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A</w:t>
            </w:r>
          </w:p>
        </w:tc>
      </w:tr>
      <w:tr w:rsidR="00725AF8" w:rsidRPr="00FD65A2" w:rsidTr="002A078C">
        <w:tc>
          <w:tcPr>
            <w:tcW w:w="5783" w:type="dxa"/>
          </w:tcPr>
          <w:p w:rsidR="00725AF8" w:rsidRPr="00FD65A2" w:rsidRDefault="00725AF8" w:rsidP="002A078C">
            <w:pPr>
              <w:spacing w:before="60" w:after="60"/>
              <w:rPr>
                <w:rFonts w:asciiTheme="minorHAnsi" w:hAnsiTheme="minorHAnsi"/>
              </w:rPr>
            </w:pPr>
            <w:r w:rsidRPr="00FD65A2">
              <w:rPr>
                <w:rFonts w:asciiTheme="minorHAnsi" w:hAnsiTheme="minorHAnsi"/>
              </w:rPr>
              <w:t>PGCE or recognised teaching qualification</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E</w:t>
            </w:r>
          </w:p>
        </w:tc>
        <w:tc>
          <w:tcPr>
            <w:tcW w:w="1726"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A</w:t>
            </w:r>
          </w:p>
        </w:tc>
      </w:tr>
      <w:tr w:rsidR="00725AF8" w:rsidRPr="00FD65A2" w:rsidTr="002A078C">
        <w:tc>
          <w:tcPr>
            <w:tcW w:w="5783" w:type="dxa"/>
          </w:tcPr>
          <w:p w:rsidR="00725AF8" w:rsidRPr="00FD65A2" w:rsidRDefault="00725AF8" w:rsidP="002A078C">
            <w:pPr>
              <w:spacing w:before="60" w:after="60"/>
              <w:rPr>
                <w:rFonts w:asciiTheme="minorHAnsi" w:hAnsiTheme="minorHAnsi"/>
              </w:rPr>
            </w:pPr>
            <w:r w:rsidRPr="00FD65A2">
              <w:rPr>
                <w:rFonts w:asciiTheme="minorHAnsi" w:hAnsiTheme="minorHAnsi"/>
              </w:rPr>
              <w:t>GCSE grade C or higher in Maths and English</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E</w:t>
            </w:r>
          </w:p>
        </w:tc>
        <w:tc>
          <w:tcPr>
            <w:tcW w:w="1726"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A</w:t>
            </w:r>
          </w:p>
        </w:tc>
      </w:tr>
    </w:tbl>
    <w:p w:rsidR="00725AF8" w:rsidRPr="00FD65A2" w:rsidRDefault="00725AF8" w:rsidP="00725AF8"/>
    <w:tbl>
      <w:tblPr>
        <w:tblStyle w:val="TableGrid"/>
        <w:tblW w:w="9229" w:type="dxa"/>
        <w:tblLook w:val="04A0" w:firstRow="1" w:lastRow="0" w:firstColumn="1" w:lastColumn="0" w:noHBand="0" w:noVBand="1"/>
      </w:tblPr>
      <w:tblGrid>
        <w:gridCol w:w="5783"/>
        <w:gridCol w:w="1723"/>
        <w:gridCol w:w="1723"/>
      </w:tblGrid>
      <w:tr w:rsidR="00725AF8" w:rsidRPr="00FD65A2" w:rsidTr="002A078C">
        <w:tc>
          <w:tcPr>
            <w:tcW w:w="5783" w:type="dxa"/>
            <w:vAlign w:val="center"/>
          </w:tcPr>
          <w:p w:rsidR="00725AF8" w:rsidRPr="00FD65A2" w:rsidRDefault="00725AF8" w:rsidP="002A078C">
            <w:pPr>
              <w:rPr>
                <w:rFonts w:asciiTheme="minorHAnsi" w:hAnsiTheme="minorHAnsi"/>
                <w:b/>
              </w:rPr>
            </w:pPr>
            <w:r w:rsidRPr="00FD65A2">
              <w:rPr>
                <w:rFonts w:asciiTheme="minorHAnsi" w:hAnsiTheme="minorHAnsi"/>
                <w:b/>
              </w:rPr>
              <w:t>Experience</w:t>
            </w:r>
          </w:p>
        </w:tc>
        <w:tc>
          <w:tcPr>
            <w:tcW w:w="1723" w:type="dxa"/>
            <w:vAlign w:val="center"/>
          </w:tcPr>
          <w:p w:rsidR="00725AF8" w:rsidRPr="00FD65A2" w:rsidRDefault="00725AF8" w:rsidP="002A078C">
            <w:pPr>
              <w:jc w:val="center"/>
              <w:rPr>
                <w:rFonts w:asciiTheme="minorHAnsi" w:hAnsiTheme="minorHAnsi"/>
                <w:b/>
              </w:rPr>
            </w:pPr>
            <w:r w:rsidRPr="00FD65A2">
              <w:rPr>
                <w:rFonts w:asciiTheme="minorHAnsi" w:hAnsiTheme="minorHAnsi"/>
                <w:b/>
              </w:rPr>
              <w:t>Essential/</w:t>
            </w:r>
          </w:p>
          <w:p w:rsidR="00725AF8" w:rsidRPr="00FD65A2" w:rsidRDefault="00725AF8" w:rsidP="002A078C">
            <w:pPr>
              <w:jc w:val="center"/>
              <w:rPr>
                <w:rFonts w:asciiTheme="minorHAnsi" w:hAnsiTheme="minorHAnsi"/>
                <w:b/>
              </w:rPr>
            </w:pPr>
            <w:r w:rsidRPr="00FD65A2">
              <w:rPr>
                <w:rFonts w:asciiTheme="minorHAnsi" w:hAnsiTheme="minorHAnsi"/>
                <w:b/>
              </w:rPr>
              <w:t>Desirable</w:t>
            </w:r>
          </w:p>
        </w:tc>
        <w:tc>
          <w:tcPr>
            <w:tcW w:w="1723" w:type="dxa"/>
            <w:vAlign w:val="center"/>
          </w:tcPr>
          <w:p w:rsidR="00725AF8" w:rsidRPr="00FD65A2" w:rsidRDefault="00725AF8" w:rsidP="002A078C">
            <w:pPr>
              <w:spacing w:before="60"/>
              <w:jc w:val="center"/>
              <w:rPr>
                <w:rFonts w:asciiTheme="minorHAnsi" w:hAnsiTheme="minorHAnsi"/>
                <w:b/>
              </w:rPr>
            </w:pPr>
            <w:r w:rsidRPr="00FD65A2">
              <w:rPr>
                <w:rFonts w:asciiTheme="minorHAnsi" w:hAnsiTheme="minorHAnsi"/>
                <w:b/>
              </w:rPr>
              <w:t>Application/</w:t>
            </w:r>
          </w:p>
          <w:p w:rsidR="00725AF8" w:rsidRPr="00FD65A2" w:rsidRDefault="00725AF8" w:rsidP="002A078C">
            <w:pPr>
              <w:jc w:val="center"/>
              <w:rPr>
                <w:rFonts w:asciiTheme="minorHAnsi" w:hAnsiTheme="minorHAnsi"/>
                <w:b/>
              </w:rPr>
            </w:pPr>
            <w:r w:rsidRPr="00FD65A2">
              <w:rPr>
                <w:rFonts w:asciiTheme="minorHAnsi" w:hAnsiTheme="minorHAnsi"/>
                <w:b/>
              </w:rPr>
              <w:t>Interview/</w:t>
            </w:r>
          </w:p>
          <w:p w:rsidR="00725AF8" w:rsidRPr="00FD65A2" w:rsidRDefault="00725AF8" w:rsidP="002A078C">
            <w:pPr>
              <w:spacing w:after="60"/>
              <w:jc w:val="center"/>
              <w:rPr>
                <w:rFonts w:asciiTheme="minorHAnsi" w:hAnsiTheme="minorHAnsi"/>
                <w:b/>
              </w:rPr>
            </w:pPr>
            <w:r w:rsidRPr="00FD65A2">
              <w:rPr>
                <w:rFonts w:asciiTheme="minorHAnsi" w:hAnsiTheme="minorHAnsi"/>
                <w:b/>
              </w:rPr>
              <w:t>Reference</w:t>
            </w:r>
          </w:p>
        </w:tc>
      </w:tr>
      <w:tr w:rsidR="00725AF8" w:rsidRPr="00FD65A2" w:rsidTr="002A078C">
        <w:tc>
          <w:tcPr>
            <w:tcW w:w="5783" w:type="dxa"/>
            <w:vAlign w:val="center"/>
          </w:tcPr>
          <w:p w:rsidR="00725AF8" w:rsidRPr="00FD65A2" w:rsidRDefault="00725AF8" w:rsidP="002A078C">
            <w:pPr>
              <w:spacing w:before="100" w:beforeAutospacing="1" w:after="100" w:afterAutospacing="1"/>
              <w:rPr>
                <w:rFonts w:asciiTheme="minorHAnsi" w:hAnsiTheme="minorHAnsi"/>
              </w:rPr>
            </w:pPr>
            <w:r w:rsidRPr="00FD65A2">
              <w:rPr>
                <w:rFonts w:asciiTheme="minorHAnsi" w:hAnsiTheme="minorHAnsi"/>
                <w:color w:val="000000"/>
              </w:rPr>
              <w:t>Recent experience of teaching History to at least GCSE or equivalent level</w:t>
            </w:r>
          </w:p>
        </w:tc>
        <w:tc>
          <w:tcPr>
            <w:tcW w:w="1723" w:type="dxa"/>
            <w:vAlign w:val="center"/>
          </w:tcPr>
          <w:p w:rsidR="00725AF8" w:rsidRPr="00FD65A2" w:rsidRDefault="00354DEE" w:rsidP="002A078C">
            <w:pPr>
              <w:spacing w:before="60" w:after="60"/>
              <w:jc w:val="center"/>
              <w:rPr>
                <w:rFonts w:asciiTheme="minorHAnsi" w:hAnsiTheme="minorHAnsi"/>
              </w:rPr>
            </w:pPr>
            <w:r>
              <w:rPr>
                <w:rFonts w:asciiTheme="minorHAnsi" w:hAnsiTheme="minorHAnsi"/>
              </w:rPr>
              <w:t>E</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A/I/R</w:t>
            </w:r>
          </w:p>
        </w:tc>
      </w:tr>
      <w:tr w:rsidR="00725AF8" w:rsidRPr="00FD65A2" w:rsidTr="002A078C">
        <w:tc>
          <w:tcPr>
            <w:tcW w:w="5783" w:type="dxa"/>
            <w:vAlign w:val="center"/>
          </w:tcPr>
          <w:p w:rsidR="00725AF8" w:rsidRPr="00FD65A2" w:rsidRDefault="00725AF8" w:rsidP="002A078C">
            <w:pPr>
              <w:spacing w:before="100" w:beforeAutospacing="1" w:after="100" w:afterAutospacing="1"/>
              <w:rPr>
                <w:rFonts w:asciiTheme="minorHAnsi" w:hAnsiTheme="minorHAnsi"/>
              </w:rPr>
            </w:pPr>
            <w:r w:rsidRPr="00FD65A2">
              <w:rPr>
                <w:rFonts w:asciiTheme="minorHAnsi" w:hAnsiTheme="minorHAnsi"/>
                <w:color w:val="000000"/>
              </w:rPr>
              <w:t>Experience of teaching other relevant courses e.g. Geography or Religious Studies</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D</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A/I/R</w:t>
            </w:r>
          </w:p>
        </w:tc>
      </w:tr>
      <w:tr w:rsidR="00725AF8" w:rsidRPr="00FD65A2" w:rsidTr="002A078C">
        <w:tc>
          <w:tcPr>
            <w:tcW w:w="5783" w:type="dxa"/>
            <w:vAlign w:val="center"/>
          </w:tcPr>
          <w:p w:rsidR="00725AF8" w:rsidRPr="00FD65A2" w:rsidRDefault="00725AF8" w:rsidP="002A078C">
            <w:pPr>
              <w:spacing w:before="60" w:after="60"/>
              <w:rPr>
                <w:rFonts w:asciiTheme="minorHAnsi" w:hAnsiTheme="minorHAnsi"/>
              </w:rPr>
            </w:pPr>
            <w:r w:rsidRPr="00FD65A2">
              <w:rPr>
                <w:rFonts w:asciiTheme="minorHAnsi" w:hAnsiTheme="minorHAnsi"/>
              </w:rPr>
              <w:t>Experience of involvement in extra-curricular activities</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D</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A/I/R</w:t>
            </w:r>
          </w:p>
        </w:tc>
      </w:tr>
      <w:tr w:rsidR="00725AF8" w:rsidRPr="00FD65A2" w:rsidTr="002A078C">
        <w:tc>
          <w:tcPr>
            <w:tcW w:w="5783" w:type="dxa"/>
            <w:vAlign w:val="center"/>
          </w:tcPr>
          <w:p w:rsidR="00725AF8" w:rsidRPr="00FD65A2" w:rsidRDefault="00725AF8" w:rsidP="002A078C">
            <w:pPr>
              <w:autoSpaceDE w:val="0"/>
              <w:autoSpaceDN w:val="0"/>
              <w:adjustRightInd w:val="0"/>
              <w:spacing w:before="60" w:after="60"/>
              <w:rPr>
                <w:rFonts w:asciiTheme="minorHAnsi" w:hAnsiTheme="minorHAnsi"/>
              </w:rPr>
            </w:pPr>
            <w:r w:rsidRPr="00FD65A2">
              <w:rPr>
                <w:rFonts w:asciiTheme="minorHAnsi" w:hAnsiTheme="minorHAnsi"/>
              </w:rPr>
              <w:t>Evidence of the successful use of ICT within teaching and learning</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E</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I</w:t>
            </w:r>
          </w:p>
        </w:tc>
      </w:tr>
      <w:tr w:rsidR="00354DEE" w:rsidRPr="00354DEE" w:rsidTr="002A078C">
        <w:tc>
          <w:tcPr>
            <w:tcW w:w="5783" w:type="dxa"/>
            <w:vAlign w:val="center"/>
          </w:tcPr>
          <w:p w:rsidR="00354DEE" w:rsidRPr="00354DEE" w:rsidRDefault="00354DEE" w:rsidP="002A078C">
            <w:pPr>
              <w:autoSpaceDE w:val="0"/>
              <w:autoSpaceDN w:val="0"/>
              <w:adjustRightInd w:val="0"/>
              <w:spacing w:before="60" w:after="60"/>
              <w:rPr>
                <w:rFonts w:asciiTheme="minorHAnsi" w:hAnsiTheme="minorHAnsi"/>
              </w:rPr>
            </w:pPr>
            <w:r w:rsidRPr="00354DEE">
              <w:rPr>
                <w:rFonts w:asciiTheme="minorHAnsi" w:hAnsiTheme="minorHAnsi"/>
              </w:rPr>
              <w:t>Experience of marking or assessing at GCSE level</w:t>
            </w:r>
          </w:p>
        </w:tc>
        <w:tc>
          <w:tcPr>
            <w:tcW w:w="1723" w:type="dxa"/>
            <w:vAlign w:val="center"/>
          </w:tcPr>
          <w:p w:rsidR="00354DEE" w:rsidRPr="00354DEE" w:rsidRDefault="00354DEE" w:rsidP="002A078C">
            <w:pPr>
              <w:spacing w:before="60" w:after="60"/>
              <w:jc w:val="center"/>
              <w:rPr>
                <w:rFonts w:asciiTheme="minorHAnsi" w:hAnsiTheme="minorHAnsi"/>
              </w:rPr>
            </w:pPr>
            <w:r w:rsidRPr="00354DEE">
              <w:rPr>
                <w:rFonts w:asciiTheme="minorHAnsi" w:hAnsiTheme="minorHAnsi"/>
              </w:rPr>
              <w:t>D</w:t>
            </w:r>
          </w:p>
        </w:tc>
        <w:tc>
          <w:tcPr>
            <w:tcW w:w="1723" w:type="dxa"/>
            <w:vAlign w:val="center"/>
          </w:tcPr>
          <w:p w:rsidR="00354DEE" w:rsidRPr="00354DEE" w:rsidRDefault="00354DEE" w:rsidP="002A078C">
            <w:pPr>
              <w:spacing w:before="60" w:after="60"/>
              <w:jc w:val="center"/>
              <w:rPr>
                <w:rFonts w:asciiTheme="minorHAnsi" w:hAnsiTheme="minorHAnsi"/>
              </w:rPr>
            </w:pPr>
            <w:r w:rsidRPr="00354DEE">
              <w:rPr>
                <w:rFonts w:asciiTheme="minorHAnsi" w:hAnsiTheme="minorHAnsi"/>
              </w:rPr>
              <w:t>A/I</w:t>
            </w:r>
          </w:p>
        </w:tc>
      </w:tr>
      <w:tr w:rsidR="00725AF8" w:rsidRPr="00FD65A2" w:rsidTr="002A078C">
        <w:tc>
          <w:tcPr>
            <w:tcW w:w="5783" w:type="dxa"/>
            <w:vAlign w:val="center"/>
          </w:tcPr>
          <w:p w:rsidR="00725AF8" w:rsidRPr="00FD65A2" w:rsidRDefault="00725AF8" w:rsidP="002A078C">
            <w:pPr>
              <w:autoSpaceDE w:val="0"/>
              <w:autoSpaceDN w:val="0"/>
              <w:adjustRightInd w:val="0"/>
              <w:spacing w:before="60" w:after="60"/>
              <w:rPr>
                <w:rFonts w:asciiTheme="minorHAnsi" w:hAnsiTheme="minorHAnsi"/>
              </w:rPr>
            </w:pPr>
            <w:r w:rsidRPr="00FD65A2">
              <w:rPr>
                <w:rFonts w:asciiTheme="minorHAnsi" w:hAnsiTheme="minorHAnsi"/>
              </w:rPr>
              <w:t>Evidence of ability to develop positive and effective relationships with students, staff, governors, parents/carers and other stakeholders</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E</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I/R</w:t>
            </w:r>
          </w:p>
        </w:tc>
      </w:tr>
    </w:tbl>
    <w:p w:rsidR="00725AF8" w:rsidRPr="00FD65A2" w:rsidRDefault="00725AF8" w:rsidP="00725AF8"/>
    <w:tbl>
      <w:tblPr>
        <w:tblStyle w:val="TableGrid"/>
        <w:tblW w:w="9229" w:type="dxa"/>
        <w:tblLook w:val="04A0" w:firstRow="1" w:lastRow="0" w:firstColumn="1" w:lastColumn="0" w:noHBand="0" w:noVBand="1"/>
      </w:tblPr>
      <w:tblGrid>
        <w:gridCol w:w="5783"/>
        <w:gridCol w:w="1723"/>
        <w:gridCol w:w="1723"/>
      </w:tblGrid>
      <w:tr w:rsidR="00725AF8" w:rsidRPr="00FD65A2" w:rsidTr="002A078C">
        <w:trPr>
          <w:cantSplit/>
          <w:tblHeader/>
        </w:trPr>
        <w:tc>
          <w:tcPr>
            <w:tcW w:w="5783" w:type="dxa"/>
            <w:vAlign w:val="center"/>
          </w:tcPr>
          <w:p w:rsidR="00725AF8" w:rsidRPr="00FD65A2" w:rsidRDefault="00725AF8" w:rsidP="002A078C">
            <w:pPr>
              <w:rPr>
                <w:rFonts w:asciiTheme="minorHAnsi" w:hAnsiTheme="minorHAnsi"/>
                <w:b/>
              </w:rPr>
            </w:pPr>
            <w:r w:rsidRPr="00FD65A2">
              <w:rPr>
                <w:rFonts w:asciiTheme="minorHAnsi" w:hAnsiTheme="minorHAnsi"/>
                <w:b/>
              </w:rPr>
              <w:t>Professional Qualities</w:t>
            </w:r>
          </w:p>
        </w:tc>
        <w:tc>
          <w:tcPr>
            <w:tcW w:w="1723" w:type="dxa"/>
            <w:vAlign w:val="center"/>
          </w:tcPr>
          <w:p w:rsidR="00725AF8" w:rsidRPr="00FD65A2" w:rsidRDefault="00725AF8" w:rsidP="002A078C">
            <w:pPr>
              <w:jc w:val="center"/>
              <w:rPr>
                <w:rFonts w:asciiTheme="minorHAnsi" w:hAnsiTheme="minorHAnsi"/>
                <w:b/>
              </w:rPr>
            </w:pPr>
            <w:r w:rsidRPr="00FD65A2">
              <w:rPr>
                <w:rFonts w:asciiTheme="minorHAnsi" w:hAnsiTheme="minorHAnsi"/>
                <w:b/>
              </w:rPr>
              <w:t>Essential/</w:t>
            </w:r>
          </w:p>
          <w:p w:rsidR="00725AF8" w:rsidRPr="00FD65A2" w:rsidRDefault="00725AF8" w:rsidP="002A078C">
            <w:pPr>
              <w:jc w:val="center"/>
              <w:rPr>
                <w:rFonts w:asciiTheme="minorHAnsi" w:hAnsiTheme="minorHAnsi"/>
                <w:b/>
              </w:rPr>
            </w:pPr>
            <w:r w:rsidRPr="00FD65A2">
              <w:rPr>
                <w:rFonts w:asciiTheme="minorHAnsi" w:hAnsiTheme="minorHAnsi"/>
                <w:b/>
              </w:rPr>
              <w:t>Desirable</w:t>
            </w:r>
          </w:p>
        </w:tc>
        <w:tc>
          <w:tcPr>
            <w:tcW w:w="1723" w:type="dxa"/>
            <w:vAlign w:val="center"/>
          </w:tcPr>
          <w:p w:rsidR="00725AF8" w:rsidRPr="00FD65A2" w:rsidRDefault="00725AF8" w:rsidP="002A078C">
            <w:pPr>
              <w:spacing w:before="60"/>
              <w:jc w:val="center"/>
              <w:rPr>
                <w:rFonts w:asciiTheme="minorHAnsi" w:hAnsiTheme="minorHAnsi"/>
                <w:b/>
              </w:rPr>
            </w:pPr>
            <w:r w:rsidRPr="00FD65A2">
              <w:rPr>
                <w:rFonts w:asciiTheme="minorHAnsi" w:hAnsiTheme="minorHAnsi"/>
                <w:b/>
              </w:rPr>
              <w:t>Application/</w:t>
            </w:r>
          </w:p>
          <w:p w:rsidR="00725AF8" w:rsidRPr="00FD65A2" w:rsidRDefault="00725AF8" w:rsidP="002A078C">
            <w:pPr>
              <w:jc w:val="center"/>
              <w:rPr>
                <w:rFonts w:asciiTheme="minorHAnsi" w:hAnsiTheme="minorHAnsi"/>
                <w:b/>
              </w:rPr>
            </w:pPr>
            <w:r w:rsidRPr="00FD65A2">
              <w:rPr>
                <w:rFonts w:asciiTheme="minorHAnsi" w:hAnsiTheme="minorHAnsi"/>
                <w:b/>
              </w:rPr>
              <w:t>Interview/</w:t>
            </w:r>
          </w:p>
          <w:p w:rsidR="00725AF8" w:rsidRPr="00FD65A2" w:rsidRDefault="00725AF8" w:rsidP="002A078C">
            <w:pPr>
              <w:spacing w:after="60"/>
              <w:jc w:val="center"/>
              <w:rPr>
                <w:rFonts w:asciiTheme="minorHAnsi" w:hAnsiTheme="minorHAnsi"/>
                <w:b/>
              </w:rPr>
            </w:pPr>
            <w:r w:rsidRPr="00FD65A2">
              <w:rPr>
                <w:rFonts w:asciiTheme="minorHAnsi" w:hAnsiTheme="minorHAnsi"/>
                <w:b/>
              </w:rPr>
              <w:t>Reference</w:t>
            </w:r>
          </w:p>
        </w:tc>
      </w:tr>
      <w:tr w:rsidR="00725AF8" w:rsidRPr="00FD65A2" w:rsidTr="002A078C">
        <w:trPr>
          <w:cantSplit/>
        </w:trPr>
        <w:tc>
          <w:tcPr>
            <w:tcW w:w="5783" w:type="dxa"/>
            <w:vAlign w:val="center"/>
          </w:tcPr>
          <w:p w:rsidR="00725AF8" w:rsidRPr="00FD65A2" w:rsidRDefault="00725AF8" w:rsidP="002A078C">
            <w:pPr>
              <w:spacing w:before="60" w:after="60"/>
              <w:rPr>
                <w:rFonts w:asciiTheme="minorHAnsi" w:hAnsiTheme="minorHAnsi"/>
              </w:rPr>
            </w:pPr>
            <w:r w:rsidRPr="00FD65A2">
              <w:rPr>
                <w:rFonts w:asciiTheme="minorHAnsi" w:hAnsiTheme="minorHAnsi"/>
              </w:rPr>
              <w:t>An excellent communicator who is able to work effectively with students, parents, colleagues and outside agencies</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E</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A/I/R</w:t>
            </w:r>
          </w:p>
        </w:tc>
      </w:tr>
      <w:tr w:rsidR="00725AF8" w:rsidRPr="00FD65A2" w:rsidTr="002A078C">
        <w:tc>
          <w:tcPr>
            <w:tcW w:w="5783" w:type="dxa"/>
            <w:vAlign w:val="center"/>
          </w:tcPr>
          <w:p w:rsidR="00725AF8" w:rsidRPr="00FD65A2" w:rsidRDefault="00725AF8" w:rsidP="002A078C">
            <w:pPr>
              <w:spacing w:before="60" w:after="60"/>
              <w:rPr>
                <w:rFonts w:asciiTheme="minorHAnsi" w:hAnsiTheme="minorHAnsi"/>
              </w:rPr>
            </w:pPr>
            <w:r w:rsidRPr="00FD65A2">
              <w:rPr>
                <w:rFonts w:asciiTheme="minorHAnsi" w:hAnsiTheme="minorHAnsi"/>
              </w:rPr>
              <w:t>Good or outstanding classroom practitioner with evidence of setting appropriate expectations to advance learning and engage and motivate students</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E</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A/I/R</w:t>
            </w:r>
          </w:p>
        </w:tc>
      </w:tr>
      <w:tr w:rsidR="00725AF8" w:rsidRPr="00FD65A2" w:rsidTr="002A078C">
        <w:tc>
          <w:tcPr>
            <w:tcW w:w="5783" w:type="dxa"/>
            <w:vAlign w:val="center"/>
          </w:tcPr>
          <w:p w:rsidR="00725AF8" w:rsidRPr="00FD65A2" w:rsidRDefault="00725AF8" w:rsidP="002A078C">
            <w:pPr>
              <w:spacing w:before="60" w:after="60"/>
              <w:rPr>
                <w:rFonts w:asciiTheme="minorHAnsi" w:hAnsiTheme="minorHAnsi"/>
              </w:rPr>
            </w:pPr>
            <w:r w:rsidRPr="00FD65A2">
              <w:rPr>
                <w:rFonts w:asciiTheme="minorHAnsi" w:hAnsiTheme="minorHAnsi"/>
              </w:rPr>
              <w:t>Ability to establish productive working relationships and work well in a team</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E</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A/I/R</w:t>
            </w:r>
          </w:p>
        </w:tc>
      </w:tr>
      <w:tr w:rsidR="00725AF8" w:rsidRPr="00FD65A2" w:rsidTr="002A078C">
        <w:tc>
          <w:tcPr>
            <w:tcW w:w="5783" w:type="dxa"/>
            <w:vAlign w:val="center"/>
          </w:tcPr>
          <w:p w:rsidR="00725AF8" w:rsidRPr="00FD65A2" w:rsidRDefault="00725AF8" w:rsidP="002A078C">
            <w:pPr>
              <w:spacing w:before="100" w:beforeAutospacing="1" w:after="100" w:afterAutospacing="1"/>
              <w:rPr>
                <w:rFonts w:asciiTheme="minorHAnsi" w:hAnsiTheme="minorHAnsi"/>
              </w:rPr>
            </w:pPr>
            <w:r w:rsidRPr="00FD65A2">
              <w:rPr>
                <w:rFonts w:asciiTheme="minorHAnsi" w:hAnsiTheme="minorHAnsi"/>
                <w:color w:val="000000"/>
              </w:rPr>
              <w:lastRenderedPageBreak/>
              <w:t xml:space="preserve">Has excellent subject knowledge and is aware of best practice in teaching History, including effective use of </w:t>
            </w:r>
            <w:proofErr w:type="spellStart"/>
            <w:r w:rsidRPr="00FD65A2">
              <w:rPr>
                <w:rFonts w:asciiTheme="minorHAnsi" w:hAnsiTheme="minorHAnsi"/>
                <w:color w:val="000000"/>
              </w:rPr>
              <w:t>AfL</w:t>
            </w:r>
            <w:proofErr w:type="spellEnd"/>
            <w:r w:rsidRPr="00FD65A2">
              <w:rPr>
                <w:rFonts w:asciiTheme="minorHAnsi" w:hAnsiTheme="minorHAnsi"/>
                <w:color w:val="000000"/>
              </w:rPr>
              <w:t xml:space="preserve"> and enquiry learning</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E</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A/I/R</w:t>
            </w:r>
          </w:p>
        </w:tc>
      </w:tr>
      <w:tr w:rsidR="00725AF8" w:rsidRPr="00FD65A2" w:rsidTr="002A078C">
        <w:tc>
          <w:tcPr>
            <w:tcW w:w="5783" w:type="dxa"/>
            <w:vAlign w:val="center"/>
          </w:tcPr>
          <w:p w:rsidR="00725AF8" w:rsidRPr="00FD65A2" w:rsidRDefault="00725AF8" w:rsidP="002A078C">
            <w:pPr>
              <w:autoSpaceDE w:val="0"/>
              <w:autoSpaceDN w:val="0"/>
              <w:adjustRightInd w:val="0"/>
              <w:spacing w:before="60" w:after="60"/>
              <w:rPr>
                <w:rFonts w:asciiTheme="minorHAnsi" w:hAnsiTheme="minorHAnsi"/>
              </w:rPr>
            </w:pPr>
            <w:r w:rsidRPr="00FD65A2">
              <w:rPr>
                <w:rFonts w:asciiTheme="minorHAnsi" w:hAnsiTheme="minorHAnsi"/>
              </w:rPr>
              <w:t>An excellent communicator, both orally and in writing</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E</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A/I/R</w:t>
            </w:r>
          </w:p>
        </w:tc>
      </w:tr>
      <w:tr w:rsidR="00725AF8" w:rsidRPr="00FD65A2" w:rsidTr="002A078C">
        <w:tc>
          <w:tcPr>
            <w:tcW w:w="5783" w:type="dxa"/>
            <w:vAlign w:val="center"/>
          </w:tcPr>
          <w:p w:rsidR="00725AF8" w:rsidRPr="00FD65A2" w:rsidRDefault="00725AF8" w:rsidP="002A078C">
            <w:pPr>
              <w:spacing w:before="60" w:after="60"/>
              <w:rPr>
                <w:rFonts w:asciiTheme="minorHAnsi" w:hAnsiTheme="minorHAnsi"/>
              </w:rPr>
            </w:pPr>
            <w:r w:rsidRPr="00FD65A2">
              <w:rPr>
                <w:rFonts w:asciiTheme="minorHAnsi" w:hAnsiTheme="minorHAnsi"/>
              </w:rPr>
              <w:t xml:space="preserve">Commitment to the promotion of equal opportunities for all </w:t>
            </w:r>
          </w:p>
        </w:tc>
        <w:tc>
          <w:tcPr>
            <w:tcW w:w="1723" w:type="dxa"/>
            <w:vAlign w:val="center"/>
          </w:tcPr>
          <w:p w:rsidR="00725AF8" w:rsidRPr="00FD65A2" w:rsidRDefault="00725AF8" w:rsidP="002A078C">
            <w:pPr>
              <w:pStyle w:val="BodyText"/>
              <w:spacing w:before="60" w:after="60" w:line="240" w:lineRule="auto"/>
              <w:jc w:val="center"/>
              <w:rPr>
                <w:rFonts w:asciiTheme="minorHAnsi" w:hAnsiTheme="minorHAnsi" w:cs="Tahoma"/>
                <w:sz w:val="22"/>
              </w:rPr>
            </w:pPr>
            <w:r w:rsidRPr="00FD65A2">
              <w:rPr>
                <w:rFonts w:asciiTheme="minorHAnsi" w:hAnsiTheme="minorHAnsi" w:cs="Tahoma"/>
                <w:sz w:val="22"/>
              </w:rPr>
              <w:t>E</w:t>
            </w:r>
          </w:p>
        </w:tc>
        <w:tc>
          <w:tcPr>
            <w:tcW w:w="1723" w:type="dxa"/>
            <w:vAlign w:val="center"/>
          </w:tcPr>
          <w:p w:rsidR="00725AF8" w:rsidRPr="00FD65A2" w:rsidRDefault="00725AF8" w:rsidP="002A078C">
            <w:pPr>
              <w:pStyle w:val="BodyText"/>
              <w:spacing w:before="60" w:after="60" w:line="240" w:lineRule="auto"/>
              <w:jc w:val="center"/>
              <w:rPr>
                <w:rFonts w:asciiTheme="minorHAnsi" w:hAnsiTheme="minorHAnsi" w:cs="Tahoma"/>
                <w:sz w:val="22"/>
              </w:rPr>
            </w:pPr>
            <w:r w:rsidRPr="00FD65A2">
              <w:rPr>
                <w:rFonts w:asciiTheme="minorHAnsi" w:hAnsiTheme="minorHAnsi" w:cs="Tahoma"/>
                <w:sz w:val="22"/>
              </w:rPr>
              <w:t>I</w:t>
            </w:r>
          </w:p>
        </w:tc>
      </w:tr>
      <w:tr w:rsidR="00725AF8" w:rsidRPr="00FD65A2" w:rsidTr="002A078C">
        <w:tc>
          <w:tcPr>
            <w:tcW w:w="5783" w:type="dxa"/>
            <w:vAlign w:val="center"/>
          </w:tcPr>
          <w:p w:rsidR="00725AF8" w:rsidRPr="00FD65A2" w:rsidRDefault="00725AF8" w:rsidP="002A078C">
            <w:pPr>
              <w:spacing w:before="60" w:after="60"/>
              <w:rPr>
                <w:rFonts w:asciiTheme="minorHAnsi" w:hAnsiTheme="minorHAnsi"/>
              </w:rPr>
            </w:pPr>
            <w:r w:rsidRPr="00FD65A2">
              <w:rPr>
                <w:rFonts w:asciiTheme="minorHAnsi" w:hAnsiTheme="minorHAnsi"/>
              </w:rPr>
              <w:t>Evidence of a commitment to the safeguarding of all young people</w:t>
            </w:r>
          </w:p>
        </w:tc>
        <w:tc>
          <w:tcPr>
            <w:tcW w:w="1723" w:type="dxa"/>
            <w:vAlign w:val="center"/>
          </w:tcPr>
          <w:p w:rsidR="00725AF8" w:rsidRPr="00FD65A2" w:rsidRDefault="00725AF8" w:rsidP="002A078C">
            <w:pPr>
              <w:pStyle w:val="BodyText"/>
              <w:spacing w:before="60" w:after="60" w:line="240" w:lineRule="auto"/>
              <w:jc w:val="center"/>
              <w:rPr>
                <w:rFonts w:asciiTheme="minorHAnsi" w:hAnsiTheme="minorHAnsi" w:cs="Tahoma"/>
                <w:sz w:val="22"/>
              </w:rPr>
            </w:pPr>
            <w:r w:rsidRPr="00FD65A2">
              <w:rPr>
                <w:rFonts w:asciiTheme="minorHAnsi" w:hAnsiTheme="minorHAnsi" w:cs="Tahoma"/>
                <w:sz w:val="22"/>
              </w:rPr>
              <w:t>E</w:t>
            </w:r>
          </w:p>
        </w:tc>
        <w:tc>
          <w:tcPr>
            <w:tcW w:w="1723" w:type="dxa"/>
            <w:vAlign w:val="center"/>
          </w:tcPr>
          <w:p w:rsidR="00725AF8" w:rsidRPr="00FD65A2" w:rsidRDefault="00725AF8" w:rsidP="002A078C">
            <w:pPr>
              <w:pStyle w:val="BodyText"/>
              <w:spacing w:before="60" w:after="60" w:line="240" w:lineRule="auto"/>
              <w:jc w:val="center"/>
              <w:rPr>
                <w:rFonts w:asciiTheme="minorHAnsi" w:hAnsiTheme="minorHAnsi" w:cs="Tahoma"/>
                <w:sz w:val="22"/>
              </w:rPr>
            </w:pPr>
            <w:r w:rsidRPr="00FD65A2">
              <w:rPr>
                <w:rFonts w:asciiTheme="minorHAnsi" w:hAnsiTheme="minorHAnsi" w:cs="Tahoma"/>
                <w:sz w:val="22"/>
              </w:rPr>
              <w:t>A/I/R</w:t>
            </w:r>
          </w:p>
        </w:tc>
      </w:tr>
      <w:tr w:rsidR="00725AF8" w:rsidRPr="00FD65A2" w:rsidTr="002A078C">
        <w:tc>
          <w:tcPr>
            <w:tcW w:w="5783" w:type="dxa"/>
            <w:vAlign w:val="center"/>
          </w:tcPr>
          <w:p w:rsidR="00725AF8" w:rsidRPr="00FD65A2" w:rsidRDefault="00725AF8" w:rsidP="002A078C">
            <w:pPr>
              <w:autoSpaceDE w:val="0"/>
              <w:autoSpaceDN w:val="0"/>
              <w:adjustRightInd w:val="0"/>
              <w:spacing w:before="60" w:after="60"/>
              <w:rPr>
                <w:rFonts w:asciiTheme="minorHAnsi" w:hAnsiTheme="minorHAnsi"/>
              </w:rPr>
            </w:pPr>
            <w:r w:rsidRPr="00FD65A2">
              <w:rPr>
                <w:rFonts w:asciiTheme="minorHAnsi" w:hAnsiTheme="minorHAnsi"/>
              </w:rPr>
              <w:t xml:space="preserve">An awareness of new technologies, their use and impact </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D</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I</w:t>
            </w:r>
          </w:p>
        </w:tc>
      </w:tr>
      <w:tr w:rsidR="00725AF8" w:rsidRPr="00FD65A2" w:rsidTr="002A078C">
        <w:trPr>
          <w:cantSplit/>
        </w:trPr>
        <w:tc>
          <w:tcPr>
            <w:tcW w:w="5783" w:type="dxa"/>
            <w:vAlign w:val="center"/>
          </w:tcPr>
          <w:p w:rsidR="00725AF8" w:rsidRPr="00FD65A2" w:rsidRDefault="00725AF8" w:rsidP="002A078C">
            <w:pPr>
              <w:rPr>
                <w:rFonts w:asciiTheme="minorHAnsi" w:hAnsiTheme="minorHAnsi"/>
                <w:b/>
              </w:rPr>
            </w:pPr>
            <w:r w:rsidRPr="00FD65A2">
              <w:rPr>
                <w:rFonts w:asciiTheme="minorHAnsi" w:hAnsiTheme="minorHAnsi"/>
                <w:b/>
              </w:rPr>
              <w:t>Personal Qualities</w:t>
            </w:r>
          </w:p>
        </w:tc>
        <w:tc>
          <w:tcPr>
            <w:tcW w:w="1723" w:type="dxa"/>
            <w:vAlign w:val="center"/>
          </w:tcPr>
          <w:p w:rsidR="00725AF8" w:rsidRPr="00FD65A2" w:rsidRDefault="00725AF8" w:rsidP="002A078C">
            <w:pPr>
              <w:jc w:val="center"/>
              <w:rPr>
                <w:rFonts w:asciiTheme="minorHAnsi" w:hAnsiTheme="minorHAnsi"/>
                <w:b/>
              </w:rPr>
            </w:pPr>
            <w:r w:rsidRPr="00FD65A2">
              <w:rPr>
                <w:rFonts w:asciiTheme="minorHAnsi" w:hAnsiTheme="minorHAnsi"/>
                <w:b/>
              </w:rPr>
              <w:t>Essential/</w:t>
            </w:r>
          </w:p>
          <w:p w:rsidR="00725AF8" w:rsidRPr="00FD65A2" w:rsidRDefault="00725AF8" w:rsidP="002A078C">
            <w:pPr>
              <w:jc w:val="center"/>
              <w:rPr>
                <w:rFonts w:asciiTheme="minorHAnsi" w:hAnsiTheme="minorHAnsi"/>
                <w:b/>
              </w:rPr>
            </w:pPr>
            <w:r w:rsidRPr="00FD65A2">
              <w:rPr>
                <w:rFonts w:asciiTheme="minorHAnsi" w:hAnsiTheme="minorHAnsi"/>
                <w:b/>
              </w:rPr>
              <w:t>Desirable</w:t>
            </w:r>
          </w:p>
        </w:tc>
        <w:tc>
          <w:tcPr>
            <w:tcW w:w="1723" w:type="dxa"/>
            <w:vAlign w:val="center"/>
          </w:tcPr>
          <w:p w:rsidR="00725AF8" w:rsidRPr="00FD65A2" w:rsidRDefault="00725AF8" w:rsidP="002A078C">
            <w:pPr>
              <w:spacing w:before="60"/>
              <w:jc w:val="center"/>
              <w:rPr>
                <w:rFonts w:asciiTheme="minorHAnsi" w:hAnsiTheme="minorHAnsi"/>
                <w:b/>
              </w:rPr>
            </w:pPr>
            <w:r w:rsidRPr="00FD65A2">
              <w:rPr>
                <w:rFonts w:asciiTheme="minorHAnsi" w:hAnsiTheme="minorHAnsi"/>
                <w:b/>
              </w:rPr>
              <w:t>Application/</w:t>
            </w:r>
          </w:p>
          <w:p w:rsidR="00725AF8" w:rsidRPr="00FD65A2" w:rsidRDefault="00725AF8" w:rsidP="002A078C">
            <w:pPr>
              <w:jc w:val="center"/>
              <w:rPr>
                <w:rFonts w:asciiTheme="minorHAnsi" w:hAnsiTheme="minorHAnsi"/>
                <w:b/>
              </w:rPr>
            </w:pPr>
            <w:r w:rsidRPr="00FD65A2">
              <w:rPr>
                <w:rFonts w:asciiTheme="minorHAnsi" w:hAnsiTheme="minorHAnsi"/>
                <w:b/>
              </w:rPr>
              <w:t>Interview/</w:t>
            </w:r>
          </w:p>
          <w:p w:rsidR="00725AF8" w:rsidRPr="00FD65A2" w:rsidRDefault="00725AF8" w:rsidP="002A078C">
            <w:pPr>
              <w:spacing w:after="60"/>
              <w:jc w:val="center"/>
              <w:rPr>
                <w:rFonts w:asciiTheme="minorHAnsi" w:hAnsiTheme="minorHAnsi"/>
                <w:b/>
              </w:rPr>
            </w:pPr>
            <w:r w:rsidRPr="00FD65A2">
              <w:rPr>
                <w:rFonts w:asciiTheme="minorHAnsi" w:hAnsiTheme="minorHAnsi"/>
                <w:b/>
              </w:rPr>
              <w:t>Reference</w:t>
            </w:r>
          </w:p>
        </w:tc>
      </w:tr>
      <w:tr w:rsidR="00725AF8" w:rsidRPr="00FD65A2" w:rsidTr="002A078C">
        <w:tc>
          <w:tcPr>
            <w:tcW w:w="5783" w:type="dxa"/>
            <w:vAlign w:val="center"/>
          </w:tcPr>
          <w:p w:rsidR="00725AF8" w:rsidRPr="00FD65A2" w:rsidRDefault="00725AF8" w:rsidP="002A078C">
            <w:pPr>
              <w:spacing w:before="60" w:after="60"/>
              <w:rPr>
                <w:rFonts w:asciiTheme="minorHAnsi" w:hAnsiTheme="minorHAnsi"/>
              </w:rPr>
            </w:pPr>
            <w:r w:rsidRPr="00FD65A2">
              <w:rPr>
                <w:rFonts w:asciiTheme="minorHAnsi" w:hAnsiTheme="minorHAnsi"/>
              </w:rPr>
              <w:t>Enthusiasm, energy and personal dynamism</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E</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A/I/R</w:t>
            </w:r>
          </w:p>
        </w:tc>
      </w:tr>
      <w:tr w:rsidR="00725AF8" w:rsidRPr="00FD65A2" w:rsidTr="002A078C">
        <w:tc>
          <w:tcPr>
            <w:tcW w:w="5783" w:type="dxa"/>
            <w:vAlign w:val="center"/>
          </w:tcPr>
          <w:p w:rsidR="00725AF8" w:rsidRPr="00FD65A2" w:rsidRDefault="00725AF8" w:rsidP="002A078C">
            <w:pPr>
              <w:spacing w:before="60" w:after="60"/>
              <w:rPr>
                <w:rFonts w:asciiTheme="minorHAnsi" w:hAnsiTheme="minorHAnsi"/>
              </w:rPr>
            </w:pPr>
            <w:r w:rsidRPr="00FD65A2">
              <w:rPr>
                <w:rFonts w:asciiTheme="minorHAnsi" w:hAnsiTheme="minorHAnsi"/>
              </w:rPr>
              <w:t>Approachable, friendly and patient</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E</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I/R</w:t>
            </w:r>
          </w:p>
        </w:tc>
      </w:tr>
      <w:tr w:rsidR="00725AF8" w:rsidRPr="00FD65A2" w:rsidTr="002A078C">
        <w:tc>
          <w:tcPr>
            <w:tcW w:w="5783" w:type="dxa"/>
            <w:vAlign w:val="center"/>
          </w:tcPr>
          <w:p w:rsidR="00725AF8" w:rsidRPr="00FD65A2" w:rsidRDefault="00725AF8" w:rsidP="002A078C">
            <w:pPr>
              <w:spacing w:before="60" w:after="60"/>
              <w:rPr>
                <w:rFonts w:asciiTheme="minorHAnsi" w:hAnsiTheme="minorHAnsi"/>
              </w:rPr>
            </w:pPr>
            <w:r w:rsidRPr="00F119E1">
              <w:rPr>
                <w:rFonts w:asciiTheme="minorHAnsi" w:hAnsiTheme="minorHAnsi"/>
              </w:rPr>
              <w:t>Good humour and an ability to maintain perspective</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D</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I/R</w:t>
            </w:r>
          </w:p>
        </w:tc>
      </w:tr>
      <w:tr w:rsidR="00725AF8" w:rsidRPr="00FD65A2" w:rsidTr="002A078C">
        <w:tc>
          <w:tcPr>
            <w:tcW w:w="5783" w:type="dxa"/>
            <w:vAlign w:val="center"/>
          </w:tcPr>
          <w:p w:rsidR="00725AF8" w:rsidRPr="00FD65A2" w:rsidRDefault="00725AF8" w:rsidP="002A078C">
            <w:pPr>
              <w:spacing w:before="60" w:after="60"/>
              <w:rPr>
                <w:rFonts w:asciiTheme="minorHAnsi" w:hAnsiTheme="minorHAnsi"/>
              </w:rPr>
            </w:pPr>
            <w:r w:rsidRPr="00FD65A2">
              <w:rPr>
                <w:rFonts w:asciiTheme="minorHAnsi" w:hAnsiTheme="minorHAnsi"/>
              </w:rPr>
              <w:t>Able to prioritise and meet deadlines</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E</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A/I/R</w:t>
            </w:r>
          </w:p>
        </w:tc>
      </w:tr>
      <w:tr w:rsidR="00725AF8" w:rsidRPr="00FD65A2" w:rsidTr="002A078C">
        <w:tc>
          <w:tcPr>
            <w:tcW w:w="5783" w:type="dxa"/>
            <w:vAlign w:val="center"/>
          </w:tcPr>
          <w:p w:rsidR="00725AF8" w:rsidRPr="00FD65A2" w:rsidRDefault="00725AF8" w:rsidP="002A078C">
            <w:pPr>
              <w:spacing w:before="60" w:after="60"/>
              <w:rPr>
                <w:rFonts w:asciiTheme="minorHAnsi" w:hAnsiTheme="minorHAnsi"/>
              </w:rPr>
            </w:pPr>
            <w:r w:rsidRPr="00FD65A2">
              <w:rPr>
                <w:rFonts w:asciiTheme="minorHAnsi" w:hAnsiTheme="minorHAnsi"/>
              </w:rPr>
              <w:t>A liking and respect for young people</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E</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I/R</w:t>
            </w:r>
          </w:p>
        </w:tc>
      </w:tr>
      <w:tr w:rsidR="00725AF8" w:rsidRPr="00FD65A2" w:rsidTr="002A078C">
        <w:tc>
          <w:tcPr>
            <w:tcW w:w="5783" w:type="dxa"/>
            <w:vAlign w:val="center"/>
          </w:tcPr>
          <w:p w:rsidR="00725AF8" w:rsidRPr="00FD65A2" w:rsidRDefault="00725AF8" w:rsidP="002A078C">
            <w:pPr>
              <w:spacing w:before="60" w:after="60"/>
              <w:rPr>
                <w:rFonts w:asciiTheme="minorHAnsi" w:hAnsiTheme="minorHAnsi"/>
              </w:rPr>
            </w:pPr>
            <w:r w:rsidRPr="00FD65A2">
              <w:rPr>
                <w:rFonts w:asciiTheme="minorHAnsi" w:hAnsiTheme="minorHAnsi"/>
              </w:rPr>
              <w:t>Appropriate professional relationship with colleagues, parents and children</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E</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I/R</w:t>
            </w:r>
          </w:p>
        </w:tc>
      </w:tr>
      <w:tr w:rsidR="00725AF8" w:rsidRPr="00FD65A2" w:rsidTr="002A078C">
        <w:tc>
          <w:tcPr>
            <w:tcW w:w="5783" w:type="dxa"/>
            <w:vAlign w:val="center"/>
          </w:tcPr>
          <w:p w:rsidR="00725AF8" w:rsidRPr="00FD65A2" w:rsidRDefault="00725AF8" w:rsidP="002A078C">
            <w:pPr>
              <w:autoSpaceDE w:val="0"/>
              <w:autoSpaceDN w:val="0"/>
              <w:adjustRightInd w:val="0"/>
              <w:spacing w:before="60" w:after="60"/>
              <w:rPr>
                <w:rFonts w:asciiTheme="minorHAnsi" w:hAnsiTheme="minorHAnsi"/>
                <w:bCs/>
              </w:rPr>
            </w:pPr>
            <w:r w:rsidRPr="00FD65A2">
              <w:rPr>
                <w:rFonts w:asciiTheme="minorHAnsi" w:hAnsiTheme="minorHAnsi"/>
              </w:rPr>
              <w:t>High level of integrity, honesty and fairness</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E</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I/R</w:t>
            </w:r>
          </w:p>
        </w:tc>
      </w:tr>
      <w:tr w:rsidR="00725AF8" w:rsidRPr="00FD65A2" w:rsidTr="002A078C">
        <w:tc>
          <w:tcPr>
            <w:tcW w:w="5783" w:type="dxa"/>
            <w:vAlign w:val="center"/>
          </w:tcPr>
          <w:p w:rsidR="00725AF8" w:rsidRPr="00FD65A2" w:rsidRDefault="00725AF8" w:rsidP="002A078C">
            <w:pPr>
              <w:autoSpaceDE w:val="0"/>
              <w:autoSpaceDN w:val="0"/>
              <w:adjustRightInd w:val="0"/>
              <w:spacing w:before="60" w:after="60"/>
              <w:rPr>
                <w:rFonts w:asciiTheme="minorHAnsi" w:hAnsiTheme="minorHAnsi"/>
              </w:rPr>
            </w:pPr>
            <w:r w:rsidRPr="00FD65A2">
              <w:rPr>
                <w:rFonts w:asciiTheme="minorHAnsi" w:hAnsiTheme="minorHAnsi"/>
              </w:rPr>
              <w:t>Demonstrate personal enthusiasm for the learning process</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E</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I</w:t>
            </w:r>
          </w:p>
        </w:tc>
      </w:tr>
    </w:tbl>
    <w:p w:rsidR="00725AF8" w:rsidRPr="00FD65A2" w:rsidRDefault="00725AF8" w:rsidP="00725AF8"/>
    <w:tbl>
      <w:tblPr>
        <w:tblStyle w:val="TableGrid"/>
        <w:tblW w:w="9229" w:type="dxa"/>
        <w:tblLook w:val="04A0" w:firstRow="1" w:lastRow="0" w:firstColumn="1" w:lastColumn="0" w:noHBand="0" w:noVBand="1"/>
      </w:tblPr>
      <w:tblGrid>
        <w:gridCol w:w="5783"/>
        <w:gridCol w:w="1723"/>
        <w:gridCol w:w="1723"/>
      </w:tblGrid>
      <w:tr w:rsidR="00725AF8" w:rsidRPr="00FD65A2" w:rsidTr="002A078C">
        <w:trPr>
          <w:cantSplit/>
          <w:tblHeader/>
        </w:trPr>
        <w:tc>
          <w:tcPr>
            <w:tcW w:w="5783" w:type="dxa"/>
            <w:vAlign w:val="center"/>
          </w:tcPr>
          <w:p w:rsidR="00725AF8" w:rsidRPr="00FD65A2" w:rsidRDefault="00725AF8" w:rsidP="002A078C">
            <w:pPr>
              <w:keepNext/>
              <w:autoSpaceDE w:val="0"/>
              <w:autoSpaceDN w:val="0"/>
              <w:adjustRightInd w:val="0"/>
              <w:rPr>
                <w:rFonts w:asciiTheme="minorHAnsi" w:hAnsiTheme="minorHAnsi"/>
              </w:rPr>
            </w:pPr>
            <w:r w:rsidRPr="00FD65A2">
              <w:rPr>
                <w:rFonts w:asciiTheme="minorHAnsi" w:hAnsiTheme="minorHAnsi"/>
                <w:b/>
                <w:bCs/>
              </w:rPr>
              <w:t>Teaching &amp; Learning</w:t>
            </w:r>
          </w:p>
        </w:tc>
        <w:tc>
          <w:tcPr>
            <w:tcW w:w="1723" w:type="dxa"/>
            <w:vAlign w:val="center"/>
          </w:tcPr>
          <w:p w:rsidR="00725AF8" w:rsidRPr="00FD65A2" w:rsidRDefault="00725AF8" w:rsidP="002A078C">
            <w:pPr>
              <w:keepNext/>
              <w:jc w:val="center"/>
              <w:rPr>
                <w:rFonts w:asciiTheme="minorHAnsi" w:hAnsiTheme="minorHAnsi"/>
                <w:b/>
              </w:rPr>
            </w:pPr>
            <w:r w:rsidRPr="00FD65A2">
              <w:rPr>
                <w:rFonts w:asciiTheme="minorHAnsi" w:hAnsiTheme="minorHAnsi"/>
                <w:b/>
              </w:rPr>
              <w:t>Essential/</w:t>
            </w:r>
          </w:p>
          <w:p w:rsidR="00725AF8" w:rsidRPr="00FD65A2" w:rsidRDefault="00725AF8" w:rsidP="002A078C">
            <w:pPr>
              <w:keepNext/>
              <w:jc w:val="center"/>
              <w:rPr>
                <w:rFonts w:asciiTheme="minorHAnsi" w:hAnsiTheme="minorHAnsi"/>
                <w:b/>
              </w:rPr>
            </w:pPr>
            <w:r w:rsidRPr="00FD65A2">
              <w:rPr>
                <w:rFonts w:asciiTheme="minorHAnsi" w:hAnsiTheme="minorHAnsi"/>
                <w:b/>
              </w:rPr>
              <w:t>Desirable</w:t>
            </w:r>
          </w:p>
        </w:tc>
        <w:tc>
          <w:tcPr>
            <w:tcW w:w="1723" w:type="dxa"/>
            <w:vAlign w:val="center"/>
          </w:tcPr>
          <w:p w:rsidR="00725AF8" w:rsidRPr="00FD65A2" w:rsidRDefault="00725AF8" w:rsidP="002A078C">
            <w:pPr>
              <w:keepNext/>
              <w:spacing w:before="60"/>
              <w:jc w:val="center"/>
              <w:rPr>
                <w:rFonts w:asciiTheme="minorHAnsi" w:hAnsiTheme="minorHAnsi"/>
                <w:b/>
              </w:rPr>
            </w:pPr>
            <w:r w:rsidRPr="00FD65A2">
              <w:rPr>
                <w:rFonts w:asciiTheme="minorHAnsi" w:hAnsiTheme="minorHAnsi"/>
                <w:b/>
              </w:rPr>
              <w:t>Application/</w:t>
            </w:r>
          </w:p>
          <w:p w:rsidR="00725AF8" w:rsidRPr="00FD65A2" w:rsidRDefault="00725AF8" w:rsidP="002A078C">
            <w:pPr>
              <w:keepNext/>
              <w:jc w:val="center"/>
              <w:rPr>
                <w:rFonts w:asciiTheme="minorHAnsi" w:hAnsiTheme="minorHAnsi"/>
                <w:b/>
              </w:rPr>
            </w:pPr>
            <w:r w:rsidRPr="00FD65A2">
              <w:rPr>
                <w:rFonts w:asciiTheme="minorHAnsi" w:hAnsiTheme="minorHAnsi"/>
                <w:b/>
              </w:rPr>
              <w:t>Interview/</w:t>
            </w:r>
          </w:p>
          <w:p w:rsidR="00725AF8" w:rsidRPr="00FD65A2" w:rsidRDefault="00725AF8" w:rsidP="002A078C">
            <w:pPr>
              <w:keepNext/>
              <w:spacing w:after="60"/>
              <w:jc w:val="center"/>
              <w:rPr>
                <w:rFonts w:asciiTheme="minorHAnsi" w:hAnsiTheme="minorHAnsi"/>
                <w:b/>
              </w:rPr>
            </w:pPr>
            <w:r w:rsidRPr="00FD65A2">
              <w:rPr>
                <w:rFonts w:asciiTheme="minorHAnsi" w:hAnsiTheme="minorHAnsi"/>
                <w:b/>
              </w:rPr>
              <w:t>Reference</w:t>
            </w:r>
          </w:p>
        </w:tc>
      </w:tr>
      <w:tr w:rsidR="00725AF8" w:rsidRPr="00FD65A2" w:rsidTr="002A078C">
        <w:trPr>
          <w:cantSplit/>
        </w:trPr>
        <w:tc>
          <w:tcPr>
            <w:tcW w:w="5783" w:type="dxa"/>
            <w:vAlign w:val="center"/>
          </w:tcPr>
          <w:p w:rsidR="00725AF8" w:rsidRPr="00FD65A2" w:rsidRDefault="00725AF8" w:rsidP="002A078C">
            <w:pPr>
              <w:autoSpaceDE w:val="0"/>
              <w:autoSpaceDN w:val="0"/>
              <w:adjustRightInd w:val="0"/>
              <w:spacing w:before="60" w:after="60"/>
              <w:rPr>
                <w:rFonts w:asciiTheme="minorHAnsi" w:hAnsiTheme="minorHAnsi" w:cs="Arial-BoldMT-Identity-H"/>
                <w:bCs/>
                <w:sz w:val="20"/>
                <w:szCs w:val="20"/>
              </w:rPr>
            </w:pPr>
            <w:r w:rsidRPr="00FD65A2">
              <w:rPr>
                <w:rFonts w:asciiTheme="minorHAnsi" w:hAnsiTheme="minorHAnsi"/>
              </w:rPr>
              <w:t>Excellent teaching, pastoral and behaviour management skills leading to evidence of excellent student outcomes</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E</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I/R</w:t>
            </w:r>
          </w:p>
        </w:tc>
      </w:tr>
      <w:tr w:rsidR="00725AF8" w:rsidRPr="00FD65A2" w:rsidTr="002A078C">
        <w:tc>
          <w:tcPr>
            <w:tcW w:w="5783" w:type="dxa"/>
            <w:vAlign w:val="center"/>
          </w:tcPr>
          <w:p w:rsidR="00725AF8" w:rsidRPr="00FD65A2" w:rsidRDefault="00725AF8" w:rsidP="002A078C">
            <w:pPr>
              <w:autoSpaceDE w:val="0"/>
              <w:autoSpaceDN w:val="0"/>
              <w:adjustRightInd w:val="0"/>
              <w:spacing w:before="60" w:after="60"/>
              <w:rPr>
                <w:rFonts w:asciiTheme="minorHAnsi" w:hAnsiTheme="minorHAnsi"/>
              </w:rPr>
            </w:pPr>
            <w:r w:rsidRPr="00FD65A2">
              <w:rPr>
                <w:rFonts w:asciiTheme="minorHAnsi" w:hAnsiTheme="minorHAnsi"/>
              </w:rPr>
              <w:t>Excellent use of enquiry based strategies in teaching and learning within the classroom</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E</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I</w:t>
            </w:r>
          </w:p>
        </w:tc>
      </w:tr>
      <w:tr w:rsidR="00725AF8" w:rsidRPr="00FD65A2" w:rsidTr="002A078C">
        <w:trPr>
          <w:cantSplit/>
        </w:trPr>
        <w:tc>
          <w:tcPr>
            <w:tcW w:w="5783" w:type="dxa"/>
            <w:vAlign w:val="center"/>
          </w:tcPr>
          <w:p w:rsidR="00725AF8" w:rsidRPr="00FD65A2" w:rsidRDefault="00725AF8" w:rsidP="002A078C">
            <w:pPr>
              <w:autoSpaceDE w:val="0"/>
              <w:autoSpaceDN w:val="0"/>
              <w:adjustRightInd w:val="0"/>
              <w:spacing w:before="60" w:after="60"/>
              <w:rPr>
                <w:rFonts w:asciiTheme="minorHAnsi" w:hAnsiTheme="minorHAnsi" w:cs="Arial-BoldMT-Identity-H"/>
                <w:bCs/>
                <w:sz w:val="20"/>
                <w:szCs w:val="20"/>
              </w:rPr>
            </w:pPr>
            <w:r w:rsidRPr="00FD65A2">
              <w:rPr>
                <w:rFonts w:asciiTheme="minorHAnsi" w:hAnsiTheme="minorHAnsi"/>
              </w:rPr>
              <w:t>A personal commitment to the continuing development of teaching skills in order to have a positive impact on student outcomes</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E</w:t>
            </w:r>
          </w:p>
        </w:tc>
        <w:tc>
          <w:tcPr>
            <w:tcW w:w="1723" w:type="dxa"/>
            <w:vAlign w:val="center"/>
          </w:tcPr>
          <w:p w:rsidR="00725AF8" w:rsidRPr="00FD65A2" w:rsidRDefault="00725AF8" w:rsidP="002A078C">
            <w:pPr>
              <w:spacing w:before="60" w:after="60"/>
              <w:jc w:val="center"/>
              <w:rPr>
                <w:rFonts w:asciiTheme="minorHAnsi" w:hAnsiTheme="minorHAnsi"/>
              </w:rPr>
            </w:pPr>
            <w:r w:rsidRPr="00FD65A2">
              <w:rPr>
                <w:rFonts w:asciiTheme="minorHAnsi" w:hAnsiTheme="minorHAnsi"/>
              </w:rPr>
              <w:t>A/I</w:t>
            </w:r>
          </w:p>
        </w:tc>
      </w:tr>
    </w:tbl>
    <w:p w:rsidR="00725AF8" w:rsidRPr="00FD65A2" w:rsidRDefault="00725AF8" w:rsidP="00725AF8"/>
    <w:p w:rsidR="00725AF8" w:rsidRPr="00FD65A2" w:rsidRDefault="00725AF8" w:rsidP="00725AF8"/>
    <w:p w:rsidR="00725AF8" w:rsidRPr="00FD65A2" w:rsidRDefault="00725AF8" w:rsidP="00725AF8"/>
    <w:p w:rsidR="005D4BB0" w:rsidRPr="003170E3" w:rsidRDefault="005D4BB0" w:rsidP="005D4BB0"/>
    <w:p w:rsidR="00055259" w:rsidRDefault="00055259">
      <w:pPr>
        <w:rPr>
          <w:rFonts w:cs="Tahoma"/>
          <w:b/>
          <w:sz w:val="28"/>
          <w:szCs w:val="28"/>
        </w:rPr>
      </w:pPr>
      <w:r>
        <w:rPr>
          <w:rFonts w:cs="Tahoma"/>
          <w:b/>
          <w:sz w:val="28"/>
          <w:szCs w:val="28"/>
        </w:rPr>
        <w:br w:type="page"/>
      </w:r>
    </w:p>
    <w:p w:rsidR="006A600E" w:rsidRDefault="002E1B83" w:rsidP="00E619A3">
      <w:pPr>
        <w:rPr>
          <w:rFonts w:cs="Tahoma"/>
          <w:b/>
          <w:sz w:val="28"/>
          <w:szCs w:val="28"/>
        </w:rPr>
      </w:pPr>
      <w:r w:rsidRPr="003170E3">
        <w:rPr>
          <w:noProof/>
          <w:lang w:eastAsia="en-GB"/>
        </w:rPr>
        <w:lastRenderedPageBreak/>
        <w:drawing>
          <wp:anchor distT="0" distB="0" distL="114300" distR="114300" simplePos="0" relativeHeight="251675648" behindDoc="0" locked="0" layoutInCell="1" allowOverlap="1" wp14:anchorId="344D8690" wp14:editId="1D300946">
            <wp:simplePos x="0" y="0"/>
            <wp:positionH relativeFrom="column">
              <wp:posOffset>5168900</wp:posOffset>
            </wp:positionH>
            <wp:positionV relativeFrom="paragraph">
              <wp:posOffset>50800</wp:posOffset>
            </wp:positionV>
            <wp:extent cx="842117" cy="742761"/>
            <wp:effectExtent l="0" t="0" r="0" b="635"/>
            <wp:wrapThrough wrapText="bothSides">
              <wp:wrapPolygon edited="0">
                <wp:start x="0" y="0"/>
                <wp:lineTo x="0" y="21064"/>
                <wp:lineTo x="21014" y="21064"/>
                <wp:lineTo x="2101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VC-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2117" cy="742761"/>
                    </a:xfrm>
                    <a:prstGeom prst="rect">
                      <a:avLst/>
                    </a:prstGeom>
                  </pic:spPr>
                </pic:pic>
              </a:graphicData>
            </a:graphic>
            <wp14:sizeRelH relativeFrom="page">
              <wp14:pctWidth>0</wp14:pctWidth>
            </wp14:sizeRelH>
            <wp14:sizeRelV relativeFrom="page">
              <wp14:pctHeight>0</wp14:pctHeight>
            </wp14:sizeRelV>
          </wp:anchor>
        </w:drawing>
      </w:r>
      <w:r w:rsidR="001A5184" w:rsidRPr="00E619A3">
        <w:rPr>
          <w:rFonts w:cs="Tahoma"/>
          <w:b/>
          <w:sz w:val="28"/>
          <w:szCs w:val="28"/>
        </w:rPr>
        <w:t>Application instructions</w:t>
      </w:r>
      <w:r w:rsidR="00406DB0">
        <w:rPr>
          <w:rFonts w:cs="Tahoma"/>
          <w:b/>
          <w:sz w:val="28"/>
          <w:szCs w:val="28"/>
        </w:rPr>
        <w:t>/information</w:t>
      </w:r>
    </w:p>
    <w:p w:rsidR="001B4245" w:rsidRPr="001B4245" w:rsidRDefault="001B4245" w:rsidP="00E619A3">
      <w:pPr>
        <w:rPr>
          <w:rFonts w:cs="Tahoma"/>
          <w:b/>
          <w:sz w:val="24"/>
          <w:szCs w:val="24"/>
        </w:rPr>
      </w:pPr>
      <w:r w:rsidRPr="001B4245">
        <w:rPr>
          <w:rFonts w:cs="Tahoma"/>
          <w:b/>
          <w:sz w:val="24"/>
          <w:szCs w:val="24"/>
        </w:rPr>
        <w:t>Recruitment incentives</w:t>
      </w:r>
    </w:p>
    <w:p w:rsidR="00406DB0" w:rsidRPr="00F40884" w:rsidRDefault="00406DB0" w:rsidP="00406DB0">
      <w:pPr>
        <w:pStyle w:val="ListParagraph"/>
        <w:numPr>
          <w:ilvl w:val="0"/>
          <w:numId w:val="4"/>
        </w:numPr>
        <w:spacing w:after="160" w:line="259" w:lineRule="auto"/>
        <w:jc w:val="left"/>
        <w:rPr>
          <w:rFonts w:asciiTheme="minorHAnsi" w:hAnsiTheme="minorHAnsi"/>
          <w:sz w:val="22"/>
          <w:szCs w:val="22"/>
        </w:rPr>
      </w:pPr>
      <w:r w:rsidRPr="00F40884">
        <w:rPr>
          <w:rFonts w:asciiTheme="minorHAnsi" w:hAnsiTheme="minorHAnsi"/>
          <w:sz w:val="22"/>
          <w:szCs w:val="22"/>
        </w:rPr>
        <w:t>All members of teaching staff are given a school laptop.</w:t>
      </w:r>
    </w:p>
    <w:p w:rsidR="00406DB0" w:rsidRPr="00F40884" w:rsidRDefault="00406DB0" w:rsidP="00406DB0">
      <w:pPr>
        <w:pStyle w:val="ListParagraph"/>
        <w:numPr>
          <w:ilvl w:val="0"/>
          <w:numId w:val="4"/>
        </w:numPr>
        <w:spacing w:after="160" w:line="259" w:lineRule="auto"/>
        <w:jc w:val="left"/>
        <w:rPr>
          <w:rFonts w:asciiTheme="minorHAnsi" w:hAnsiTheme="minorHAnsi"/>
          <w:sz w:val="22"/>
          <w:szCs w:val="22"/>
        </w:rPr>
      </w:pPr>
      <w:r w:rsidRPr="00F40884">
        <w:rPr>
          <w:rFonts w:asciiTheme="minorHAnsi" w:hAnsiTheme="minorHAnsi"/>
          <w:sz w:val="22"/>
          <w:szCs w:val="22"/>
        </w:rPr>
        <w:t>Free membership of the College’s Fitness Suite.</w:t>
      </w:r>
    </w:p>
    <w:p w:rsidR="00406DB0" w:rsidRPr="00F40884" w:rsidRDefault="00406DB0" w:rsidP="00406DB0">
      <w:pPr>
        <w:pStyle w:val="ListParagraph"/>
        <w:numPr>
          <w:ilvl w:val="0"/>
          <w:numId w:val="4"/>
        </w:numPr>
        <w:spacing w:after="160" w:line="259" w:lineRule="auto"/>
        <w:jc w:val="left"/>
        <w:rPr>
          <w:rFonts w:asciiTheme="minorHAnsi" w:hAnsiTheme="minorHAnsi"/>
          <w:sz w:val="22"/>
          <w:szCs w:val="22"/>
        </w:rPr>
      </w:pPr>
      <w:r w:rsidRPr="00F40884">
        <w:rPr>
          <w:rFonts w:asciiTheme="minorHAnsi" w:hAnsiTheme="minorHAnsi"/>
          <w:sz w:val="22"/>
          <w:szCs w:val="22"/>
        </w:rPr>
        <w:t>Childcare voucher benefits scheme.</w:t>
      </w:r>
    </w:p>
    <w:p w:rsidR="00406DB0" w:rsidRPr="00F40884" w:rsidRDefault="00406DB0" w:rsidP="00406DB0">
      <w:pPr>
        <w:pStyle w:val="ListParagraph"/>
        <w:numPr>
          <w:ilvl w:val="0"/>
          <w:numId w:val="4"/>
        </w:numPr>
        <w:spacing w:after="160" w:line="259" w:lineRule="auto"/>
        <w:jc w:val="left"/>
        <w:rPr>
          <w:rFonts w:asciiTheme="minorHAnsi" w:hAnsiTheme="minorHAnsi"/>
          <w:sz w:val="22"/>
          <w:szCs w:val="22"/>
        </w:rPr>
      </w:pPr>
      <w:r w:rsidRPr="00F40884">
        <w:rPr>
          <w:rFonts w:asciiTheme="minorHAnsi" w:hAnsiTheme="minorHAnsi"/>
          <w:sz w:val="22"/>
          <w:szCs w:val="22"/>
        </w:rPr>
        <w:t>Cycle to work scheme.</w:t>
      </w:r>
    </w:p>
    <w:p w:rsidR="00406DB0" w:rsidRPr="00F40884" w:rsidRDefault="00406DB0" w:rsidP="00406DB0">
      <w:pPr>
        <w:pStyle w:val="ListParagraph"/>
        <w:numPr>
          <w:ilvl w:val="0"/>
          <w:numId w:val="4"/>
        </w:numPr>
        <w:spacing w:after="160" w:line="259" w:lineRule="auto"/>
        <w:jc w:val="left"/>
        <w:rPr>
          <w:rFonts w:asciiTheme="minorHAnsi" w:hAnsiTheme="minorHAnsi"/>
          <w:sz w:val="22"/>
          <w:szCs w:val="22"/>
        </w:rPr>
      </w:pPr>
      <w:r w:rsidRPr="00F40884">
        <w:rPr>
          <w:rFonts w:asciiTheme="minorHAnsi" w:hAnsiTheme="minorHAnsi"/>
          <w:sz w:val="22"/>
          <w:szCs w:val="22"/>
        </w:rPr>
        <w:t>Access to free parking on site.</w:t>
      </w:r>
    </w:p>
    <w:p w:rsidR="006B47A5" w:rsidRDefault="006B47A5" w:rsidP="006B47A5">
      <w:pPr>
        <w:pStyle w:val="Default"/>
        <w:rPr>
          <w:rFonts w:asciiTheme="minorHAnsi" w:hAnsiTheme="minorHAnsi"/>
          <w:color w:val="auto"/>
          <w:sz w:val="22"/>
          <w:szCs w:val="22"/>
        </w:rPr>
      </w:pPr>
    </w:p>
    <w:p w:rsidR="001B4245" w:rsidRDefault="00E769ED" w:rsidP="006B47A5">
      <w:pPr>
        <w:pStyle w:val="Default"/>
        <w:rPr>
          <w:rFonts w:asciiTheme="minorHAnsi" w:hAnsiTheme="minorHAnsi"/>
          <w:b/>
          <w:color w:val="auto"/>
        </w:rPr>
      </w:pPr>
      <w:r w:rsidRPr="00E769ED">
        <w:rPr>
          <w:rFonts w:asciiTheme="minorHAnsi" w:hAnsiTheme="minorHAnsi"/>
          <w:b/>
          <w:color w:val="auto"/>
        </w:rPr>
        <w:t>How to apply</w:t>
      </w:r>
    </w:p>
    <w:p w:rsidR="00E769ED" w:rsidRDefault="00E769ED" w:rsidP="006B47A5">
      <w:pPr>
        <w:pStyle w:val="Default"/>
        <w:rPr>
          <w:rFonts w:asciiTheme="minorHAnsi" w:hAnsiTheme="minorHAnsi"/>
          <w:b/>
          <w:color w:val="auto"/>
        </w:rPr>
      </w:pPr>
    </w:p>
    <w:p w:rsidR="00E769ED" w:rsidRPr="00E769ED" w:rsidRDefault="00E769ED" w:rsidP="00E769ED">
      <w:pPr>
        <w:numPr>
          <w:ilvl w:val="0"/>
          <w:numId w:val="18"/>
        </w:numPr>
        <w:spacing w:after="215" w:line="248" w:lineRule="auto"/>
        <w:ind w:right="298" w:hanging="360"/>
        <w:rPr>
          <w:rFonts w:ascii="Calibri" w:hAnsi="Calibri" w:cs="Calibri"/>
        </w:rPr>
      </w:pPr>
      <w:r w:rsidRPr="00E769ED">
        <w:rPr>
          <w:rFonts w:ascii="Calibri" w:eastAsia="Tahoma" w:hAnsi="Calibri" w:cs="Calibri"/>
        </w:rPr>
        <w:t>Complete the application form.</w:t>
      </w:r>
      <w:r>
        <w:rPr>
          <w:rFonts w:ascii="Calibri" w:eastAsia="Tahoma" w:hAnsi="Calibri" w:cs="Calibri"/>
        </w:rPr>
        <w:t xml:space="preserve"> </w:t>
      </w:r>
      <w:r w:rsidRPr="00E769ED">
        <w:rPr>
          <w:rFonts w:ascii="Calibri" w:eastAsia="Tahoma" w:hAnsi="Calibri" w:cs="Calibri"/>
        </w:rPr>
        <w:t xml:space="preserve">This is available to download from our website at </w:t>
      </w:r>
      <w:hyperlink r:id="rId18" w:history="1">
        <w:r w:rsidRPr="00A35CA5">
          <w:rPr>
            <w:rStyle w:val="Hyperlink"/>
            <w:rFonts w:ascii="Calibri" w:eastAsia="Tahoma" w:hAnsi="Calibri" w:cs="Calibri"/>
          </w:rPr>
          <w:t>http://www.lvc.org/pages/Vacancies.php</w:t>
        </w:r>
      </w:hyperlink>
      <w:r>
        <w:rPr>
          <w:rFonts w:ascii="Calibri" w:eastAsia="Tahoma" w:hAnsi="Calibri" w:cs="Calibri"/>
        </w:rPr>
        <w:t xml:space="preserve">. </w:t>
      </w:r>
      <w:r w:rsidRPr="00E769ED">
        <w:rPr>
          <w:rFonts w:ascii="Calibri" w:eastAsia="Tahoma" w:hAnsi="Calibri" w:cs="Calibri"/>
        </w:rPr>
        <w:t xml:space="preserve">CVs will not be accepted. </w:t>
      </w:r>
    </w:p>
    <w:p w:rsidR="00E769ED" w:rsidRPr="00E769ED" w:rsidRDefault="00E769ED" w:rsidP="00E769ED">
      <w:pPr>
        <w:numPr>
          <w:ilvl w:val="0"/>
          <w:numId w:val="18"/>
        </w:numPr>
        <w:spacing w:after="215" w:line="248" w:lineRule="auto"/>
        <w:ind w:right="298" w:hanging="360"/>
        <w:rPr>
          <w:rFonts w:ascii="Calibri" w:hAnsi="Calibri" w:cs="Calibri"/>
        </w:rPr>
      </w:pPr>
      <w:r w:rsidRPr="00E769ED">
        <w:rPr>
          <w:rFonts w:ascii="Calibri" w:eastAsia="Tahoma" w:hAnsi="Calibri" w:cs="Calibri"/>
        </w:rPr>
        <w:t xml:space="preserve">Write a letter of application to the Principal, </w:t>
      </w:r>
      <w:r>
        <w:rPr>
          <w:rFonts w:ascii="Calibri" w:eastAsia="Tahoma" w:hAnsi="Calibri" w:cs="Calibri"/>
        </w:rPr>
        <w:t>Helena Marsh,</w:t>
      </w:r>
      <w:r w:rsidRPr="00E769ED">
        <w:rPr>
          <w:rFonts w:ascii="Calibri" w:eastAsia="Tahoma" w:hAnsi="Calibri" w:cs="Calibri"/>
        </w:rPr>
        <w:t xml:space="preserve"> of no more than two sides of A4. </w:t>
      </w:r>
      <w:r>
        <w:rPr>
          <w:rFonts w:ascii="Calibri" w:eastAsia="Tahoma" w:hAnsi="Calibri" w:cs="Calibri"/>
        </w:rPr>
        <w:t xml:space="preserve">Please make reference to the person specification and job description and explain how your knowledge, skills, values and attributes make you well-suited to this role at Linton Village College.  </w:t>
      </w:r>
    </w:p>
    <w:p w:rsidR="00E769ED" w:rsidRPr="00A675BA" w:rsidRDefault="00E769ED" w:rsidP="00A675BA">
      <w:pPr>
        <w:numPr>
          <w:ilvl w:val="0"/>
          <w:numId w:val="18"/>
        </w:numPr>
        <w:spacing w:after="11" w:line="248" w:lineRule="auto"/>
        <w:ind w:right="298" w:hanging="360"/>
        <w:rPr>
          <w:rFonts w:ascii="Calibri" w:hAnsi="Calibri" w:cs="Calibri"/>
        </w:rPr>
      </w:pPr>
      <w:r w:rsidRPr="00E769ED">
        <w:rPr>
          <w:rFonts w:ascii="Calibri" w:eastAsia="Tahoma" w:hAnsi="Calibri" w:cs="Calibri"/>
        </w:rPr>
        <w:t xml:space="preserve">Send your completed application form and letter to </w:t>
      </w:r>
      <w:r w:rsidR="00985820">
        <w:rPr>
          <w:rFonts w:ascii="Calibri" w:eastAsia="Tahoma" w:hAnsi="Calibri" w:cs="Calibri"/>
        </w:rPr>
        <w:t>Ann Badcock,</w:t>
      </w:r>
      <w:r w:rsidRPr="00E769ED">
        <w:rPr>
          <w:rFonts w:ascii="Calibri" w:eastAsia="Tahoma" w:hAnsi="Calibri" w:cs="Calibri"/>
        </w:rPr>
        <w:t xml:space="preserve"> HR Officer, no later than </w:t>
      </w:r>
      <w:r w:rsidR="008F5FC8" w:rsidRPr="00725AF8">
        <w:rPr>
          <w:rFonts w:ascii="Calibri" w:eastAsia="Tahoma" w:hAnsi="Calibri" w:cs="Calibri"/>
          <w:b/>
        </w:rPr>
        <w:t xml:space="preserve">12noon on </w:t>
      </w:r>
      <w:r w:rsidR="00AC2EB1">
        <w:rPr>
          <w:rFonts w:ascii="Calibri" w:eastAsia="Tahoma" w:hAnsi="Calibri" w:cs="Calibri"/>
          <w:b/>
        </w:rPr>
        <w:t>Wednesday 19</w:t>
      </w:r>
      <w:r w:rsidR="00AC2EB1" w:rsidRPr="00AC2EB1">
        <w:rPr>
          <w:rFonts w:ascii="Calibri" w:eastAsia="Tahoma" w:hAnsi="Calibri" w:cs="Calibri"/>
          <w:b/>
          <w:vertAlign w:val="superscript"/>
        </w:rPr>
        <w:t>th</w:t>
      </w:r>
      <w:r w:rsidR="00AC2EB1">
        <w:rPr>
          <w:rFonts w:ascii="Calibri" w:eastAsia="Tahoma" w:hAnsi="Calibri" w:cs="Calibri"/>
          <w:b/>
        </w:rPr>
        <w:t xml:space="preserve"> </w:t>
      </w:r>
      <w:bookmarkStart w:id="1" w:name="_GoBack"/>
      <w:bookmarkEnd w:id="1"/>
      <w:r w:rsidR="00725AF8" w:rsidRPr="00725AF8">
        <w:rPr>
          <w:rFonts w:ascii="Calibri" w:eastAsia="Tahoma" w:hAnsi="Calibri" w:cs="Calibri"/>
          <w:b/>
        </w:rPr>
        <w:t>May 2021</w:t>
      </w:r>
      <w:r w:rsidR="00A675BA">
        <w:rPr>
          <w:rFonts w:ascii="Calibri" w:eastAsia="Tahoma" w:hAnsi="Calibri" w:cs="Calibri"/>
        </w:rPr>
        <w:t xml:space="preserve"> to </w:t>
      </w:r>
      <w:hyperlink r:id="rId19" w:history="1">
        <w:r w:rsidRPr="00A675BA">
          <w:rPr>
            <w:rStyle w:val="Hyperlink"/>
            <w:rFonts w:ascii="Calibri" w:eastAsia="Tahoma" w:hAnsi="Calibri" w:cs="Calibri"/>
          </w:rPr>
          <w:t>humanresources@lvc.org</w:t>
        </w:r>
      </w:hyperlink>
      <w:r w:rsidR="00985820" w:rsidRPr="00A675BA">
        <w:rPr>
          <w:rFonts w:ascii="Calibri" w:eastAsia="Tahoma" w:hAnsi="Calibri" w:cs="Calibri"/>
          <w:u w:color="0000FF"/>
        </w:rPr>
        <w:t xml:space="preserve">. Please </w:t>
      </w:r>
      <w:r w:rsidRPr="00A675BA">
        <w:rPr>
          <w:rFonts w:ascii="Calibri" w:eastAsia="Tahoma" w:hAnsi="Calibri" w:cs="Calibri"/>
        </w:rPr>
        <w:t>include the vacancy job title in the subject line</w:t>
      </w:r>
      <w:r w:rsidR="00985820" w:rsidRPr="00A675BA">
        <w:rPr>
          <w:rFonts w:ascii="Calibri" w:eastAsia="Tahoma" w:hAnsi="Calibri" w:cs="Calibri"/>
        </w:rPr>
        <w:t xml:space="preserve"> and</w:t>
      </w:r>
      <w:r w:rsidRPr="00A675BA">
        <w:rPr>
          <w:rFonts w:ascii="Calibri" w:eastAsia="Tahoma" w:hAnsi="Calibri" w:cs="Calibri"/>
        </w:rPr>
        <w:t xml:space="preserve"> attach your application form and letter. Please do not send hyperlinks or other file formats. </w:t>
      </w:r>
    </w:p>
    <w:p w:rsidR="00A675BA" w:rsidRPr="00A675BA" w:rsidRDefault="00A675BA" w:rsidP="00A675BA">
      <w:pPr>
        <w:spacing w:after="11" w:line="248" w:lineRule="auto"/>
        <w:ind w:left="652" w:right="298"/>
        <w:rPr>
          <w:rFonts w:ascii="Calibri" w:hAnsi="Calibri" w:cs="Calibri"/>
        </w:rPr>
      </w:pPr>
    </w:p>
    <w:p w:rsidR="00E769ED" w:rsidRPr="00E769ED" w:rsidRDefault="00E769ED" w:rsidP="00E769ED">
      <w:pPr>
        <w:numPr>
          <w:ilvl w:val="0"/>
          <w:numId w:val="18"/>
        </w:numPr>
        <w:spacing w:after="215" w:line="248" w:lineRule="auto"/>
        <w:ind w:right="298" w:hanging="360"/>
        <w:rPr>
          <w:rFonts w:ascii="Calibri" w:hAnsi="Calibri" w:cs="Calibri"/>
        </w:rPr>
      </w:pPr>
      <w:r w:rsidRPr="00E769ED">
        <w:rPr>
          <w:rFonts w:ascii="Calibri" w:eastAsia="Tahoma" w:hAnsi="Calibri" w:cs="Calibri"/>
        </w:rPr>
        <w:t xml:space="preserve">References will normally be taken up for shortlisted candidates prior to the interview date. If you specifically indicate that you do not give consent to contact a referee prior to interview then the reference will only be taken up if you are successful at interview. </w:t>
      </w:r>
    </w:p>
    <w:p w:rsidR="00E769ED" w:rsidRPr="00F40884" w:rsidRDefault="00E769ED" w:rsidP="00E769ED">
      <w:pPr>
        <w:numPr>
          <w:ilvl w:val="0"/>
          <w:numId w:val="18"/>
        </w:numPr>
        <w:spacing w:after="215" w:line="248" w:lineRule="auto"/>
        <w:ind w:right="298" w:hanging="360"/>
        <w:rPr>
          <w:rFonts w:ascii="Calibri" w:hAnsi="Calibri" w:cs="Calibri"/>
        </w:rPr>
      </w:pPr>
      <w:r w:rsidRPr="00F40884">
        <w:rPr>
          <w:rFonts w:ascii="Calibri" w:eastAsia="Tahoma" w:hAnsi="Calibri" w:cs="Calibri"/>
        </w:rPr>
        <w:t xml:space="preserve">Please read our privacy notice for job applicants and our recruitment and selection policy on our </w:t>
      </w:r>
      <w:hyperlink r:id="rId20">
        <w:r w:rsidRPr="00F40884">
          <w:rPr>
            <w:rFonts w:ascii="Calibri" w:eastAsia="Tahoma" w:hAnsi="Calibri" w:cs="Calibri"/>
            <w:u w:val="single" w:color="0000FF"/>
          </w:rPr>
          <w:t>vacancies</w:t>
        </w:r>
      </w:hyperlink>
      <w:hyperlink r:id="rId21">
        <w:r w:rsidRPr="00F40884">
          <w:rPr>
            <w:rFonts w:ascii="Calibri" w:eastAsia="Tahoma" w:hAnsi="Calibri" w:cs="Calibri"/>
          </w:rPr>
          <w:t xml:space="preserve"> </w:t>
        </w:r>
      </w:hyperlink>
      <w:r w:rsidRPr="00F40884">
        <w:rPr>
          <w:rFonts w:ascii="Calibri" w:eastAsia="Tahoma" w:hAnsi="Calibri" w:cs="Calibri"/>
        </w:rPr>
        <w:t xml:space="preserve">page. </w:t>
      </w:r>
    </w:p>
    <w:p w:rsidR="00E769ED" w:rsidRPr="00E769ED" w:rsidRDefault="00E769ED" w:rsidP="00E769ED">
      <w:pPr>
        <w:numPr>
          <w:ilvl w:val="0"/>
          <w:numId w:val="18"/>
        </w:numPr>
        <w:spacing w:after="190" w:line="248" w:lineRule="auto"/>
        <w:ind w:right="298" w:hanging="360"/>
        <w:rPr>
          <w:rFonts w:ascii="Calibri" w:hAnsi="Calibri" w:cs="Calibri"/>
        </w:rPr>
      </w:pPr>
      <w:r w:rsidRPr="00E769ED">
        <w:rPr>
          <w:rFonts w:ascii="Calibri" w:eastAsia="Tahoma" w:hAnsi="Calibri" w:cs="Calibri"/>
        </w:rPr>
        <w:t xml:space="preserve">If you have any queries about the application process please contact </w:t>
      </w:r>
      <w:r>
        <w:rPr>
          <w:rFonts w:ascii="Calibri" w:eastAsia="Tahoma" w:hAnsi="Calibri" w:cs="Calibri"/>
        </w:rPr>
        <w:t>Ann Badcock</w:t>
      </w:r>
      <w:r w:rsidRPr="00E769ED">
        <w:rPr>
          <w:rFonts w:ascii="Calibri" w:eastAsia="Tahoma" w:hAnsi="Calibri" w:cs="Calibri"/>
        </w:rPr>
        <w:t xml:space="preserve">, HR Officer, at </w:t>
      </w:r>
      <w:hyperlink r:id="rId22" w:history="1">
        <w:r w:rsidRPr="00A35CA5">
          <w:rPr>
            <w:rStyle w:val="Hyperlink"/>
            <w:rFonts w:ascii="Calibri" w:eastAsia="Tahoma" w:hAnsi="Calibri" w:cs="Calibri"/>
          </w:rPr>
          <w:t>humanresources@lvc.org</w:t>
        </w:r>
      </w:hyperlink>
      <w:r>
        <w:rPr>
          <w:rFonts w:ascii="Calibri" w:eastAsia="Tahoma" w:hAnsi="Calibri" w:cs="Calibri"/>
          <w:u w:val="single" w:color="0000FF"/>
        </w:rPr>
        <w:t xml:space="preserve">. </w:t>
      </w:r>
      <w:r w:rsidRPr="00E769ED">
        <w:rPr>
          <w:rFonts w:ascii="Calibri" w:eastAsia="Tahoma" w:hAnsi="Calibri" w:cs="Calibri"/>
        </w:rPr>
        <w:t xml:space="preserve"> </w:t>
      </w:r>
    </w:p>
    <w:p w:rsidR="00E769ED" w:rsidRPr="006B47A5" w:rsidRDefault="00E769ED" w:rsidP="006B47A5">
      <w:pPr>
        <w:pStyle w:val="Default"/>
        <w:rPr>
          <w:rFonts w:asciiTheme="minorHAnsi" w:hAnsiTheme="minorHAnsi"/>
          <w:color w:val="auto"/>
          <w:sz w:val="22"/>
          <w:szCs w:val="22"/>
        </w:rPr>
      </w:pPr>
    </w:p>
    <w:p w:rsidR="00985820" w:rsidRPr="00E769ED" w:rsidRDefault="00985820" w:rsidP="00985820">
      <w:pPr>
        <w:spacing w:after="186" w:line="248" w:lineRule="auto"/>
        <w:ind w:left="302" w:right="298" w:hanging="10"/>
        <w:rPr>
          <w:rFonts w:ascii="Calibri" w:hAnsi="Calibri" w:cs="Calibri"/>
        </w:rPr>
      </w:pPr>
      <w:r w:rsidRPr="00E769ED">
        <w:rPr>
          <w:rFonts w:ascii="Calibri" w:eastAsia="Tahoma" w:hAnsi="Calibri" w:cs="Calibri"/>
          <w:b/>
        </w:rPr>
        <w:t xml:space="preserve">Find us </w:t>
      </w:r>
    </w:p>
    <w:p w:rsidR="00985820" w:rsidRPr="00E769ED" w:rsidRDefault="00985820" w:rsidP="00985820">
      <w:pPr>
        <w:spacing w:after="186" w:line="248" w:lineRule="auto"/>
        <w:ind w:left="302" w:right="298" w:hanging="10"/>
        <w:rPr>
          <w:rFonts w:ascii="Calibri" w:hAnsi="Calibri" w:cs="Calibri"/>
        </w:rPr>
      </w:pPr>
      <w:r w:rsidRPr="00E769ED">
        <w:rPr>
          <w:rFonts w:ascii="Calibri" w:eastAsia="Tahoma" w:hAnsi="Calibri" w:cs="Calibri"/>
        </w:rPr>
        <w:t xml:space="preserve">Directions to the College can be found </w:t>
      </w:r>
      <w:hyperlink r:id="rId23">
        <w:r w:rsidRPr="00E769ED">
          <w:rPr>
            <w:rFonts w:ascii="Calibri" w:eastAsia="Tahoma" w:hAnsi="Calibri" w:cs="Calibri"/>
            <w:u w:val="single" w:color="0000FF"/>
          </w:rPr>
          <w:t>here</w:t>
        </w:r>
      </w:hyperlink>
      <w:hyperlink r:id="rId24">
        <w:r w:rsidRPr="00E769ED">
          <w:rPr>
            <w:rFonts w:ascii="Calibri" w:eastAsia="Tahoma" w:hAnsi="Calibri" w:cs="Calibri"/>
          </w:rPr>
          <w:t>.</w:t>
        </w:r>
      </w:hyperlink>
      <w:r w:rsidRPr="00E769ED">
        <w:rPr>
          <w:rFonts w:ascii="Calibri" w:eastAsia="Tahoma" w:hAnsi="Calibri" w:cs="Calibri"/>
        </w:rPr>
        <w:t xml:space="preserve"> </w:t>
      </w:r>
    </w:p>
    <w:p w:rsidR="00985820" w:rsidRPr="00E769ED" w:rsidRDefault="00985820" w:rsidP="00985820">
      <w:pPr>
        <w:spacing w:after="187" w:line="248" w:lineRule="auto"/>
        <w:ind w:left="302" w:right="298" w:hanging="10"/>
        <w:rPr>
          <w:rFonts w:ascii="Calibri" w:hAnsi="Calibri" w:cs="Calibri"/>
        </w:rPr>
      </w:pPr>
      <w:r w:rsidRPr="00E769ED">
        <w:rPr>
          <w:rFonts w:ascii="Calibri" w:eastAsia="Tahoma" w:hAnsi="Calibri" w:cs="Calibri"/>
          <w:b/>
        </w:rPr>
        <w:t xml:space="preserve">Ofsted </w:t>
      </w:r>
    </w:p>
    <w:p w:rsidR="00985820" w:rsidRPr="00E769ED" w:rsidRDefault="00985820" w:rsidP="00985820">
      <w:pPr>
        <w:spacing w:after="186" w:line="248" w:lineRule="auto"/>
        <w:ind w:left="302" w:right="298" w:hanging="10"/>
        <w:rPr>
          <w:rFonts w:ascii="Calibri" w:hAnsi="Calibri" w:cs="Calibri"/>
        </w:rPr>
      </w:pPr>
      <w:r w:rsidRPr="00E769ED">
        <w:rPr>
          <w:rFonts w:ascii="Calibri" w:eastAsia="Tahoma" w:hAnsi="Calibri" w:cs="Calibri"/>
        </w:rPr>
        <w:t xml:space="preserve">Read our most recent </w:t>
      </w:r>
      <w:hyperlink r:id="rId25">
        <w:r w:rsidRPr="00E769ED">
          <w:rPr>
            <w:rFonts w:ascii="Calibri" w:eastAsia="Tahoma" w:hAnsi="Calibri" w:cs="Calibri"/>
            <w:u w:val="single" w:color="0000FF"/>
          </w:rPr>
          <w:t>Ofsted report</w:t>
        </w:r>
      </w:hyperlink>
      <w:hyperlink r:id="rId26">
        <w:r w:rsidRPr="00E769ED">
          <w:rPr>
            <w:rFonts w:ascii="Calibri" w:eastAsia="Tahoma" w:hAnsi="Calibri" w:cs="Calibri"/>
          </w:rPr>
          <w:t>.</w:t>
        </w:r>
      </w:hyperlink>
      <w:r w:rsidRPr="00E769ED">
        <w:rPr>
          <w:rFonts w:ascii="Calibri" w:eastAsia="Tahoma" w:hAnsi="Calibri" w:cs="Calibri"/>
        </w:rPr>
        <w:t xml:space="preserve"> </w:t>
      </w:r>
    </w:p>
    <w:p w:rsidR="00985820" w:rsidRPr="00E769ED" w:rsidRDefault="00985820" w:rsidP="00985820">
      <w:pPr>
        <w:pStyle w:val="Heading2"/>
        <w:spacing w:after="186"/>
        <w:ind w:left="302" w:right="298"/>
        <w:rPr>
          <w:rFonts w:ascii="Calibri" w:hAnsi="Calibri" w:cs="Calibri"/>
          <w:b/>
          <w:color w:val="auto"/>
          <w:sz w:val="22"/>
          <w:szCs w:val="22"/>
        </w:rPr>
      </w:pPr>
      <w:r w:rsidRPr="00E769ED">
        <w:rPr>
          <w:rFonts w:ascii="Calibri" w:hAnsi="Calibri" w:cs="Calibri"/>
          <w:b/>
          <w:color w:val="auto"/>
          <w:sz w:val="22"/>
          <w:szCs w:val="22"/>
        </w:rPr>
        <w:t xml:space="preserve">Professional development </w:t>
      </w:r>
    </w:p>
    <w:p w:rsidR="00985820" w:rsidRPr="00E769ED" w:rsidRDefault="00985820" w:rsidP="00985820">
      <w:pPr>
        <w:spacing w:after="188" w:line="248" w:lineRule="auto"/>
        <w:ind w:left="302" w:right="298" w:hanging="10"/>
        <w:rPr>
          <w:rFonts w:ascii="Calibri" w:hAnsi="Calibri" w:cs="Calibri"/>
        </w:rPr>
      </w:pPr>
      <w:r>
        <w:rPr>
          <w:rFonts w:ascii="Calibri" w:eastAsia="Tahoma" w:hAnsi="Calibri" w:cs="Calibri"/>
        </w:rPr>
        <w:t>Linton</w:t>
      </w:r>
      <w:r w:rsidRPr="00E769ED">
        <w:rPr>
          <w:rFonts w:ascii="Calibri" w:eastAsia="Tahoma" w:hAnsi="Calibri" w:cs="Calibri"/>
        </w:rPr>
        <w:t xml:space="preserve"> Village College is a member of the </w:t>
      </w:r>
      <w:hyperlink r:id="rId27" w:history="1">
        <w:r w:rsidRPr="00985820">
          <w:rPr>
            <w:rStyle w:val="Hyperlink"/>
            <w:rFonts w:ascii="Calibri" w:eastAsia="Tahoma" w:hAnsi="Calibri" w:cs="Calibri"/>
          </w:rPr>
          <w:t>Anglian Learning</w:t>
        </w:r>
      </w:hyperlink>
      <w:r w:rsidRPr="00E769ED">
        <w:rPr>
          <w:rFonts w:ascii="Calibri" w:eastAsia="Tahoma" w:hAnsi="Calibri" w:cs="Calibri"/>
        </w:rPr>
        <w:t xml:space="preserve"> multi academy trust </w:t>
      </w:r>
      <w:r>
        <w:rPr>
          <w:rFonts w:ascii="Calibri" w:eastAsia="Tahoma" w:hAnsi="Calibri" w:cs="Calibri"/>
        </w:rPr>
        <w:t xml:space="preserve">and </w:t>
      </w:r>
      <w:hyperlink r:id="rId28" w:history="1">
        <w:r w:rsidRPr="00985820">
          <w:rPr>
            <w:rStyle w:val="Hyperlink"/>
            <w:rFonts w:ascii="Calibri" w:eastAsia="Tahoma" w:hAnsi="Calibri" w:cs="Calibri"/>
          </w:rPr>
          <w:t>Anglian Gateway Teaching School.</w:t>
        </w:r>
      </w:hyperlink>
      <w:r>
        <w:rPr>
          <w:rFonts w:ascii="Calibri" w:eastAsia="Tahoma" w:hAnsi="Calibri" w:cs="Calibri"/>
        </w:rPr>
        <w:t xml:space="preserve"> </w:t>
      </w:r>
    </w:p>
    <w:p w:rsidR="00985820" w:rsidRDefault="00985820">
      <w:pPr>
        <w:rPr>
          <w:rFonts w:cs="Tahoma"/>
          <w:b/>
          <w:sz w:val="24"/>
          <w:szCs w:val="24"/>
        </w:rPr>
      </w:pPr>
      <w:r>
        <w:rPr>
          <w:b/>
        </w:rPr>
        <w:br w:type="page"/>
      </w:r>
    </w:p>
    <w:p w:rsidR="001B4245" w:rsidRPr="001B4245" w:rsidRDefault="001B4245" w:rsidP="006E491E">
      <w:pPr>
        <w:pStyle w:val="Default"/>
        <w:rPr>
          <w:rFonts w:asciiTheme="minorHAnsi" w:hAnsiTheme="minorHAnsi"/>
          <w:b/>
          <w:color w:val="auto"/>
        </w:rPr>
      </w:pPr>
      <w:r w:rsidRPr="001B4245">
        <w:rPr>
          <w:rFonts w:asciiTheme="minorHAnsi" w:hAnsiTheme="minorHAnsi"/>
          <w:b/>
          <w:color w:val="auto"/>
        </w:rPr>
        <w:lastRenderedPageBreak/>
        <w:t>Accompanying documentation</w:t>
      </w:r>
    </w:p>
    <w:p w:rsidR="001B4245" w:rsidRDefault="001B4245" w:rsidP="006E491E">
      <w:pPr>
        <w:pStyle w:val="Default"/>
        <w:rPr>
          <w:rFonts w:asciiTheme="minorHAnsi" w:hAnsiTheme="minorHAnsi"/>
          <w:color w:val="auto"/>
          <w:sz w:val="22"/>
          <w:szCs w:val="22"/>
        </w:rPr>
      </w:pPr>
    </w:p>
    <w:p w:rsidR="006E491E" w:rsidRDefault="006E491E" w:rsidP="006E491E">
      <w:pPr>
        <w:pStyle w:val="Default"/>
        <w:rPr>
          <w:rFonts w:asciiTheme="minorHAnsi" w:hAnsiTheme="minorHAnsi"/>
          <w:color w:val="auto"/>
          <w:sz w:val="22"/>
          <w:szCs w:val="22"/>
        </w:rPr>
      </w:pPr>
      <w:r w:rsidRPr="006B47A5">
        <w:rPr>
          <w:rFonts w:asciiTheme="minorHAnsi" w:hAnsiTheme="minorHAnsi"/>
          <w:color w:val="auto"/>
          <w:sz w:val="22"/>
          <w:szCs w:val="22"/>
        </w:rPr>
        <w:t xml:space="preserve">The College is committed to the safeguarding of children and young people. If you are invited to interview, you will be asked to provide the following: </w:t>
      </w:r>
    </w:p>
    <w:p w:rsidR="006E491E" w:rsidRPr="006B47A5" w:rsidRDefault="006E491E" w:rsidP="006F6F5C">
      <w:pPr>
        <w:pStyle w:val="Default"/>
        <w:numPr>
          <w:ilvl w:val="0"/>
          <w:numId w:val="24"/>
        </w:numPr>
        <w:spacing w:after="22"/>
        <w:rPr>
          <w:rFonts w:asciiTheme="minorHAnsi" w:hAnsiTheme="minorHAnsi"/>
          <w:color w:val="auto"/>
          <w:sz w:val="22"/>
          <w:szCs w:val="22"/>
        </w:rPr>
      </w:pPr>
      <w:r w:rsidRPr="006B47A5">
        <w:rPr>
          <w:rFonts w:asciiTheme="minorHAnsi" w:hAnsiTheme="minorHAnsi"/>
          <w:color w:val="auto"/>
          <w:sz w:val="22"/>
          <w:szCs w:val="22"/>
        </w:rPr>
        <w:t xml:space="preserve">a completed disclosure of criminal convictions form; </w:t>
      </w:r>
    </w:p>
    <w:p w:rsidR="006E491E" w:rsidRPr="006B47A5" w:rsidRDefault="006E491E" w:rsidP="006F6F5C">
      <w:pPr>
        <w:pStyle w:val="Default"/>
        <w:numPr>
          <w:ilvl w:val="0"/>
          <w:numId w:val="24"/>
        </w:numPr>
        <w:spacing w:after="22"/>
        <w:rPr>
          <w:rFonts w:asciiTheme="minorHAnsi" w:hAnsiTheme="minorHAnsi"/>
          <w:color w:val="auto"/>
          <w:sz w:val="22"/>
          <w:szCs w:val="22"/>
        </w:rPr>
      </w:pPr>
      <w:r w:rsidRPr="006B47A5">
        <w:rPr>
          <w:rFonts w:asciiTheme="minorHAnsi" w:hAnsiTheme="minorHAnsi"/>
          <w:color w:val="auto"/>
          <w:sz w:val="22"/>
          <w:szCs w:val="22"/>
        </w:rPr>
        <w:t xml:space="preserve">details of any child protection investigation that you may have been subject to; </w:t>
      </w:r>
    </w:p>
    <w:p w:rsidR="006E491E" w:rsidRPr="006B47A5" w:rsidRDefault="006E491E" w:rsidP="006F6F5C">
      <w:pPr>
        <w:pStyle w:val="Default"/>
        <w:numPr>
          <w:ilvl w:val="0"/>
          <w:numId w:val="24"/>
        </w:numPr>
        <w:spacing w:after="22"/>
        <w:rPr>
          <w:rFonts w:asciiTheme="minorHAnsi" w:hAnsiTheme="minorHAnsi"/>
          <w:color w:val="auto"/>
          <w:sz w:val="22"/>
          <w:szCs w:val="22"/>
        </w:rPr>
      </w:pPr>
      <w:r w:rsidRPr="006B47A5">
        <w:rPr>
          <w:rFonts w:asciiTheme="minorHAnsi" w:hAnsiTheme="minorHAnsi"/>
          <w:color w:val="auto"/>
          <w:sz w:val="22"/>
          <w:szCs w:val="22"/>
        </w:rPr>
        <w:t xml:space="preserve">notification of any relationship with any pupil, employee, governor or trustee; </w:t>
      </w:r>
    </w:p>
    <w:p w:rsidR="006E491E" w:rsidRPr="006B47A5" w:rsidRDefault="006E491E" w:rsidP="006F6F5C">
      <w:pPr>
        <w:pStyle w:val="Default"/>
        <w:numPr>
          <w:ilvl w:val="0"/>
          <w:numId w:val="24"/>
        </w:numPr>
        <w:spacing w:after="22"/>
        <w:rPr>
          <w:rFonts w:asciiTheme="minorHAnsi" w:hAnsiTheme="minorHAnsi"/>
          <w:color w:val="auto"/>
          <w:sz w:val="22"/>
          <w:szCs w:val="22"/>
        </w:rPr>
      </w:pPr>
      <w:r w:rsidRPr="006B47A5">
        <w:rPr>
          <w:rFonts w:asciiTheme="minorHAnsi" w:hAnsiTheme="minorHAnsi"/>
          <w:color w:val="auto"/>
          <w:sz w:val="22"/>
          <w:szCs w:val="22"/>
        </w:rPr>
        <w:t xml:space="preserve">evidence of your right to work in the UK; </w:t>
      </w:r>
    </w:p>
    <w:p w:rsidR="006E491E" w:rsidRPr="006B47A5" w:rsidRDefault="006E491E" w:rsidP="006F6F5C">
      <w:pPr>
        <w:pStyle w:val="Default"/>
        <w:numPr>
          <w:ilvl w:val="0"/>
          <w:numId w:val="24"/>
        </w:numPr>
        <w:spacing w:after="22"/>
        <w:rPr>
          <w:rFonts w:asciiTheme="minorHAnsi" w:hAnsiTheme="minorHAnsi"/>
          <w:color w:val="auto"/>
          <w:sz w:val="22"/>
          <w:szCs w:val="22"/>
        </w:rPr>
      </w:pPr>
      <w:r w:rsidRPr="006B47A5">
        <w:rPr>
          <w:rFonts w:asciiTheme="minorHAnsi" w:hAnsiTheme="minorHAnsi"/>
          <w:color w:val="auto"/>
          <w:sz w:val="22"/>
          <w:szCs w:val="22"/>
        </w:rPr>
        <w:t xml:space="preserve">confirmation that, if appointed, you will provide documentation to allow a DBS check to be undertaken; </w:t>
      </w:r>
    </w:p>
    <w:p w:rsidR="006E491E" w:rsidRPr="006B47A5" w:rsidRDefault="006E491E" w:rsidP="006F6F5C">
      <w:pPr>
        <w:pStyle w:val="Default"/>
        <w:numPr>
          <w:ilvl w:val="0"/>
          <w:numId w:val="24"/>
        </w:numPr>
        <w:spacing w:after="22"/>
        <w:rPr>
          <w:rFonts w:asciiTheme="minorHAnsi" w:hAnsiTheme="minorHAnsi"/>
          <w:color w:val="auto"/>
          <w:sz w:val="22"/>
          <w:szCs w:val="22"/>
        </w:rPr>
      </w:pPr>
      <w:r w:rsidRPr="006B47A5">
        <w:rPr>
          <w:rFonts w:asciiTheme="minorHAnsi" w:hAnsiTheme="minorHAnsi"/>
          <w:color w:val="auto"/>
          <w:sz w:val="22"/>
          <w:szCs w:val="22"/>
        </w:rPr>
        <w:t xml:space="preserve">original qualifications certificates, and </w:t>
      </w:r>
    </w:p>
    <w:p w:rsidR="006E491E" w:rsidRPr="006B47A5" w:rsidRDefault="006E491E" w:rsidP="006F6F5C">
      <w:pPr>
        <w:pStyle w:val="Default"/>
        <w:numPr>
          <w:ilvl w:val="0"/>
          <w:numId w:val="24"/>
        </w:numPr>
        <w:rPr>
          <w:rFonts w:asciiTheme="minorHAnsi" w:hAnsiTheme="minorHAnsi"/>
          <w:color w:val="auto"/>
          <w:sz w:val="22"/>
          <w:szCs w:val="22"/>
        </w:rPr>
      </w:pPr>
      <w:proofErr w:type="gramStart"/>
      <w:r w:rsidRPr="006B47A5">
        <w:rPr>
          <w:rFonts w:asciiTheme="minorHAnsi" w:hAnsiTheme="minorHAnsi"/>
          <w:color w:val="auto"/>
          <w:sz w:val="22"/>
          <w:szCs w:val="22"/>
        </w:rPr>
        <w:t>a</w:t>
      </w:r>
      <w:proofErr w:type="gramEnd"/>
      <w:r w:rsidRPr="006B47A5">
        <w:rPr>
          <w:rFonts w:asciiTheme="minorHAnsi" w:hAnsiTheme="minorHAnsi"/>
          <w:color w:val="auto"/>
          <w:sz w:val="22"/>
          <w:szCs w:val="22"/>
        </w:rPr>
        <w:t xml:space="preserve"> signed and dated hard copy of your application form and covering letter if you originally submitted them via email. </w:t>
      </w:r>
    </w:p>
    <w:p w:rsidR="006E491E" w:rsidRPr="006B47A5" w:rsidRDefault="006E491E" w:rsidP="006E491E">
      <w:pPr>
        <w:pStyle w:val="Default"/>
        <w:rPr>
          <w:rFonts w:asciiTheme="minorHAnsi" w:hAnsiTheme="minorHAnsi"/>
          <w:color w:val="auto"/>
          <w:sz w:val="22"/>
          <w:szCs w:val="22"/>
        </w:rPr>
      </w:pPr>
      <w:r w:rsidRPr="006B47A5">
        <w:rPr>
          <w:rFonts w:asciiTheme="minorHAnsi" w:hAnsiTheme="minorHAnsi"/>
          <w:color w:val="auto"/>
          <w:sz w:val="22"/>
          <w:szCs w:val="22"/>
        </w:rPr>
        <w:t xml:space="preserve">Full details of the documents required will be sent with your invitation to interview. </w:t>
      </w:r>
    </w:p>
    <w:p w:rsidR="008935E1" w:rsidRPr="00E769ED" w:rsidRDefault="008935E1" w:rsidP="008935E1">
      <w:pPr>
        <w:spacing w:after="0"/>
        <w:ind w:left="307"/>
        <w:rPr>
          <w:rFonts w:ascii="Calibri" w:hAnsi="Calibri" w:cs="Calibri"/>
        </w:rPr>
      </w:pPr>
    </w:p>
    <w:p w:rsidR="008935E1" w:rsidRPr="00E769ED" w:rsidRDefault="008935E1" w:rsidP="008935E1">
      <w:pPr>
        <w:spacing w:after="0"/>
        <w:ind w:left="307"/>
        <w:rPr>
          <w:rFonts w:ascii="Calibri" w:hAnsi="Calibri" w:cs="Calibri"/>
        </w:rPr>
      </w:pPr>
    </w:p>
    <w:p w:rsidR="00434B3C" w:rsidRPr="00055259" w:rsidRDefault="00643F62" w:rsidP="00643F62">
      <w:pPr>
        <w:rPr>
          <w:b/>
          <w:bCs/>
        </w:rPr>
      </w:pPr>
      <w:r w:rsidRPr="00055259">
        <w:rPr>
          <w:b/>
          <w:bCs/>
        </w:rPr>
        <w:t>Linton Village College is committed to safeguarding and promoting the welfare of children, young people and vulnerable adults and we expect all staff and volunteers to share this commitment and undergo appropriate checks.</w:t>
      </w:r>
      <w:r w:rsidRPr="00055259">
        <w:rPr>
          <w:b/>
          <w:bCs/>
          <w:iCs/>
        </w:rPr>
        <w:t xml:space="preserve"> Therefore, all posts within the Trust are subject to an enhanced Disclosure and Barring Service check</w:t>
      </w:r>
      <w:r w:rsidRPr="00055259">
        <w:rPr>
          <w:b/>
          <w:bCs/>
        </w:rPr>
        <w:t>. Appointments will be subject to satisfactory references and an enhanced DBS check.</w:t>
      </w:r>
    </w:p>
    <w:p w:rsidR="00434B3C" w:rsidRPr="00055259" w:rsidRDefault="00434B3C" w:rsidP="00434B3C">
      <w:pPr>
        <w:pStyle w:val="NoSpacing"/>
        <w:rPr>
          <w:rFonts w:asciiTheme="minorHAnsi" w:hAnsiTheme="minorHAnsi"/>
          <w:b/>
          <w:bCs/>
          <w:iCs/>
          <w:sz w:val="22"/>
          <w:szCs w:val="22"/>
        </w:rPr>
      </w:pPr>
      <w:r w:rsidRPr="00055259">
        <w:rPr>
          <w:rFonts w:asciiTheme="minorHAnsi" w:hAnsiTheme="minorHAnsi"/>
          <w:b/>
          <w:bCs/>
          <w:iCs/>
          <w:sz w:val="22"/>
          <w:szCs w:val="22"/>
        </w:rPr>
        <w:t xml:space="preserve">The College welcomes applications from all, irrespective of gender, marital status, disability, race, age or sexual orientation. </w:t>
      </w:r>
    </w:p>
    <w:p w:rsidR="00434B3C" w:rsidRPr="003170E3" w:rsidRDefault="00434B3C" w:rsidP="00643F62">
      <w:pPr>
        <w:rPr>
          <w:b/>
          <w:bCs/>
        </w:rPr>
      </w:pPr>
    </w:p>
    <w:p w:rsidR="00643F62" w:rsidRDefault="00643F62" w:rsidP="00E619A3">
      <w:pPr>
        <w:pStyle w:val="NoSpacing"/>
        <w:rPr>
          <w:rFonts w:asciiTheme="minorHAnsi" w:hAnsiTheme="minorHAnsi"/>
          <w:b/>
          <w:bCs/>
          <w:i/>
          <w:iCs/>
          <w:sz w:val="22"/>
          <w:szCs w:val="22"/>
        </w:rPr>
      </w:pPr>
    </w:p>
    <w:p w:rsidR="00643F62" w:rsidRPr="003170E3" w:rsidRDefault="00643F62" w:rsidP="00E619A3">
      <w:pPr>
        <w:pStyle w:val="NoSpacing"/>
        <w:rPr>
          <w:rFonts w:asciiTheme="minorHAnsi" w:hAnsiTheme="minorHAnsi"/>
          <w:b/>
          <w:sz w:val="22"/>
          <w:szCs w:val="22"/>
        </w:rPr>
      </w:pPr>
    </w:p>
    <w:p w:rsidR="00445B2D" w:rsidRPr="006B47A5" w:rsidRDefault="001B4245" w:rsidP="00445B2D">
      <w:pPr>
        <w:pStyle w:val="NoSpacing"/>
        <w:rPr>
          <w:rFonts w:asciiTheme="minorHAnsi" w:hAnsiTheme="minorHAnsi"/>
          <w:sz w:val="22"/>
          <w:szCs w:val="22"/>
        </w:rPr>
      </w:pPr>
      <w:r>
        <w:rPr>
          <w:noProof/>
          <w:lang w:eastAsia="en-GB"/>
        </w:rPr>
        <w:drawing>
          <wp:inline distT="0" distB="0" distL="0" distR="0" wp14:anchorId="773A71CA" wp14:editId="182C4720">
            <wp:extent cx="1958340" cy="676275"/>
            <wp:effectExtent l="0" t="0" r="0" b="0"/>
            <wp:docPr id="2100" name="Picture 2100"/>
            <wp:cNvGraphicFramePr/>
            <a:graphic xmlns:a="http://schemas.openxmlformats.org/drawingml/2006/main">
              <a:graphicData uri="http://schemas.openxmlformats.org/drawingml/2006/picture">
                <pic:pic xmlns:pic="http://schemas.openxmlformats.org/drawingml/2006/picture">
                  <pic:nvPicPr>
                    <pic:cNvPr id="2100" name="Picture 2100"/>
                    <pic:cNvPicPr/>
                  </pic:nvPicPr>
                  <pic:blipFill>
                    <a:blip r:embed="rId29"/>
                    <a:stretch>
                      <a:fillRect/>
                    </a:stretch>
                  </pic:blipFill>
                  <pic:spPr>
                    <a:xfrm>
                      <a:off x="0" y="0"/>
                      <a:ext cx="1958340" cy="676275"/>
                    </a:xfrm>
                    <a:prstGeom prst="rect">
                      <a:avLst/>
                    </a:prstGeom>
                  </pic:spPr>
                </pic:pic>
              </a:graphicData>
            </a:graphic>
          </wp:inline>
        </w:drawing>
      </w:r>
    </w:p>
    <w:p w:rsidR="00445B2D" w:rsidRPr="006B47A5" w:rsidRDefault="00445B2D" w:rsidP="000662D4">
      <w:pPr>
        <w:rPr>
          <w:color w:val="0070C0"/>
        </w:rPr>
      </w:pPr>
    </w:p>
    <w:sectPr w:rsidR="00445B2D" w:rsidRPr="006B47A5" w:rsidSect="00055259">
      <w:footerReference w:type="default" r:id="rId3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320" w:rsidRDefault="00002320" w:rsidP="00AF5576">
      <w:pPr>
        <w:spacing w:after="0" w:line="240" w:lineRule="auto"/>
      </w:pPr>
      <w:r>
        <w:separator/>
      </w:r>
    </w:p>
  </w:endnote>
  <w:endnote w:type="continuationSeparator" w:id="0">
    <w:p w:rsidR="00002320" w:rsidRDefault="00002320" w:rsidP="00AF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BoldMT-Identity-H">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218197"/>
      <w:docPartObj>
        <w:docPartGallery w:val="Page Numbers (Bottom of Page)"/>
        <w:docPartUnique/>
      </w:docPartObj>
    </w:sdtPr>
    <w:sdtEndPr>
      <w:rPr>
        <w:noProof/>
      </w:rPr>
    </w:sdtEndPr>
    <w:sdtContent>
      <w:p w:rsidR="00AF5576" w:rsidRDefault="00AF5576">
        <w:pPr>
          <w:pStyle w:val="Footer"/>
          <w:jc w:val="center"/>
        </w:pPr>
        <w:r>
          <w:fldChar w:fldCharType="begin"/>
        </w:r>
        <w:r>
          <w:instrText xml:space="preserve"> PAGE   \* MERGEFORMAT </w:instrText>
        </w:r>
        <w:r>
          <w:fldChar w:fldCharType="separate"/>
        </w:r>
        <w:r w:rsidR="00AC2EB1">
          <w:rPr>
            <w:noProof/>
          </w:rPr>
          <w:t>13</w:t>
        </w:r>
        <w:r>
          <w:rPr>
            <w:noProof/>
          </w:rPr>
          <w:fldChar w:fldCharType="end"/>
        </w:r>
      </w:p>
    </w:sdtContent>
  </w:sdt>
  <w:p w:rsidR="00AF5576" w:rsidRDefault="00AF5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320" w:rsidRDefault="00002320" w:rsidP="00AF5576">
      <w:pPr>
        <w:spacing w:after="0" w:line="240" w:lineRule="auto"/>
      </w:pPr>
      <w:r>
        <w:separator/>
      </w:r>
    </w:p>
  </w:footnote>
  <w:footnote w:type="continuationSeparator" w:id="0">
    <w:p w:rsidR="00002320" w:rsidRDefault="00002320" w:rsidP="00AF5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277931"/>
    <w:multiLevelType w:val="hybridMultilevel"/>
    <w:tmpl w:val="E1ADD3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A0402"/>
    <w:multiLevelType w:val="hybridMultilevel"/>
    <w:tmpl w:val="FA8A2AB8"/>
    <w:lvl w:ilvl="0" w:tplc="0809000D">
      <w:start w:val="1"/>
      <w:numFmt w:val="bullet"/>
      <w:lvlText w:val=""/>
      <w:lvlJc w:val="left"/>
      <w:pPr>
        <w:ind w:left="752"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02DA17F8"/>
    <w:multiLevelType w:val="hybridMultilevel"/>
    <w:tmpl w:val="66F2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66E32"/>
    <w:multiLevelType w:val="hybridMultilevel"/>
    <w:tmpl w:val="74D0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504FD"/>
    <w:multiLevelType w:val="hybridMultilevel"/>
    <w:tmpl w:val="0AD8634A"/>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16B681D"/>
    <w:multiLevelType w:val="hybridMultilevel"/>
    <w:tmpl w:val="F802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133B5"/>
    <w:multiLevelType w:val="hybridMultilevel"/>
    <w:tmpl w:val="E98636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BD12CB"/>
    <w:multiLevelType w:val="hybridMultilevel"/>
    <w:tmpl w:val="46B618A4"/>
    <w:lvl w:ilvl="0" w:tplc="BA6E8EA0">
      <w:start w:val="1"/>
      <w:numFmt w:val="decimal"/>
      <w:lvlText w:val="%1."/>
      <w:lvlJc w:val="left"/>
      <w:pPr>
        <w:ind w:left="6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3F80D28">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9F2DC1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D545D0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45803BC">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F608EFA">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87C399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18A51BE">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760AF0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793D9E"/>
    <w:multiLevelType w:val="hybridMultilevel"/>
    <w:tmpl w:val="2062B59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35086"/>
    <w:multiLevelType w:val="hybridMultilevel"/>
    <w:tmpl w:val="9ADC7910"/>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390" w:hanging="360"/>
      </w:pPr>
      <w:rPr>
        <w:rFonts w:ascii="Courier New" w:hAnsi="Courier New" w:cs="Courier New" w:hint="default"/>
      </w:rPr>
    </w:lvl>
    <w:lvl w:ilvl="2" w:tplc="08090005" w:tentative="1">
      <w:start w:val="1"/>
      <w:numFmt w:val="bullet"/>
      <w:lvlText w:val=""/>
      <w:lvlJc w:val="left"/>
      <w:pPr>
        <w:ind w:left="2110" w:hanging="360"/>
      </w:pPr>
      <w:rPr>
        <w:rFonts w:ascii="Wingdings" w:hAnsi="Wingdings" w:hint="default"/>
      </w:rPr>
    </w:lvl>
    <w:lvl w:ilvl="3" w:tplc="08090001" w:tentative="1">
      <w:start w:val="1"/>
      <w:numFmt w:val="bullet"/>
      <w:lvlText w:val=""/>
      <w:lvlJc w:val="left"/>
      <w:pPr>
        <w:ind w:left="2830" w:hanging="360"/>
      </w:pPr>
      <w:rPr>
        <w:rFonts w:ascii="Symbol" w:hAnsi="Symbol" w:hint="default"/>
      </w:rPr>
    </w:lvl>
    <w:lvl w:ilvl="4" w:tplc="08090003" w:tentative="1">
      <w:start w:val="1"/>
      <w:numFmt w:val="bullet"/>
      <w:lvlText w:val="o"/>
      <w:lvlJc w:val="left"/>
      <w:pPr>
        <w:ind w:left="3550" w:hanging="360"/>
      </w:pPr>
      <w:rPr>
        <w:rFonts w:ascii="Courier New" w:hAnsi="Courier New" w:cs="Courier New" w:hint="default"/>
      </w:rPr>
    </w:lvl>
    <w:lvl w:ilvl="5" w:tplc="08090005" w:tentative="1">
      <w:start w:val="1"/>
      <w:numFmt w:val="bullet"/>
      <w:lvlText w:val=""/>
      <w:lvlJc w:val="left"/>
      <w:pPr>
        <w:ind w:left="4270" w:hanging="360"/>
      </w:pPr>
      <w:rPr>
        <w:rFonts w:ascii="Wingdings" w:hAnsi="Wingdings" w:hint="default"/>
      </w:rPr>
    </w:lvl>
    <w:lvl w:ilvl="6" w:tplc="08090001" w:tentative="1">
      <w:start w:val="1"/>
      <w:numFmt w:val="bullet"/>
      <w:lvlText w:val=""/>
      <w:lvlJc w:val="left"/>
      <w:pPr>
        <w:ind w:left="4990" w:hanging="360"/>
      </w:pPr>
      <w:rPr>
        <w:rFonts w:ascii="Symbol" w:hAnsi="Symbol" w:hint="default"/>
      </w:rPr>
    </w:lvl>
    <w:lvl w:ilvl="7" w:tplc="08090003" w:tentative="1">
      <w:start w:val="1"/>
      <w:numFmt w:val="bullet"/>
      <w:lvlText w:val="o"/>
      <w:lvlJc w:val="left"/>
      <w:pPr>
        <w:ind w:left="5710" w:hanging="360"/>
      </w:pPr>
      <w:rPr>
        <w:rFonts w:ascii="Courier New" w:hAnsi="Courier New" w:cs="Courier New" w:hint="default"/>
      </w:rPr>
    </w:lvl>
    <w:lvl w:ilvl="8" w:tplc="08090005" w:tentative="1">
      <w:start w:val="1"/>
      <w:numFmt w:val="bullet"/>
      <w:lvlText w:val=""/>
      <w:lvlJc w:val="left"/>
      <w:pPr>
        <w:ind w:left="6430" w:hanging="360"/>
      </w:pPr>
      <w:rPr>
        <w:rFonts w:ascii="Wingdings" w:hAnsi="Wingdings" w:hint="default"/>
      </w:rPr>
    </w:lvl>
  </w:abstractNum>
  <w:abstractNum w:abstractNumId="10" w15:restartNumberingAfterBreak="0">
    <w:nsid w:val="3BE176C0"/>
    <w:multiLevelType w:val="hybridMultilevel"/>
    <w:tmpl w:val="E4C8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61B25"/>
    <w:multiLevelType w:val="hybridMultilevel"/>
    <w:tmpl w:val="1DD2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C240A"/>
    <w:multiLevelType w:val="hybridMultilevel"/>
    <w:tmpl w:val="73A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73B8E"/>
    <w:multiLevelType w:val="hybridMultilevel"/>
    <w:tmpl w:val="904C39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E32EC"/>
    <w:multiLevelType w:val="hybridMultilevel"/>
    <w:tmpl w:val="65A2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70351"/>
    <w:multiLevelType w:val="hybridMultilevel"/>
    <w:tmpl w:val="DE7A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51AE3"/>
    <w:multiLevelType w:val="hybridMultilevel"/>
    <w:tmpl w:val="7ABAC9AE"/>
    <w:lvl w:ilvl="0" w:tplc="C04808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ACEDE">
      <w:start w:val="1"/>
      <w:numFmt w:val="bullet"/>
      <w:lvlText w:val="o"/>
      <w:lvlJc w:val="left"/>
      <w:pPr>
        <w:ind w:left="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4CF8DE">
      <w:start w:val="1"/>
      <w:numFmt w:val="bullet"/>
      <w:lvlRestart w:val="0"/>
      <w:lvlText w:val="•"/>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EC34DC">
      <w:start w:val="1"/>
      <w:numFmt w:val="bullet"/>
      <w:lvlText w:val="•"/>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E7E32">
      <w:start w:val="1"/>
      <w:numFmt w:val="bullet"/>
      <w:lvlText w:val="o"/>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722A28">
      <w:start w:val="1"/>
      <w:numFmt w:val="bullet"/>
      <w:lvlText w:val="▪"/>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AE9948">
      <w:start w:val="1"/>
      <w:numFmt w:val="bullet"/>
      <w:lvlText w:val="•"/>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A64A42">
      <w:start w:val="1"/>
      <w:numFmt w:val="bullet"/>
      <w:lvlText w:val="o"/>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D69E38">
      <w:start w:val="1"/>
      <w:numFmt w:val="bullet"/>
      <w:lvlText w:val="▪"/>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36A1911"/>
    <w:multiLevelType w:val="hybridMultilevel"/>
    <w:tmpl w:val="B98A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3B6706"/>
    <w:multiLevelType w:val="hybridMultilevel"/>
    <w:tmpl w:val="9EA83582"/>
    <w:lvl w:ilvl="0" w:tplc="3B0EE238">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9" w15:restartNumberingAfterBreak="0">
    <w:nsid w:val="703449F7"/>
    <w:multiLevelType w:val="hybridMultilevel"/>
    <w:tmpl w:val="B0A8AA70"/>
    <w:lvl w:ilvl="0" w:tplc="08090001">
      <w:start w:val="1"/>
      <w:numFmt w:val="bullet"/>
      <w:lvlText w:val=""/>
      <w:lvlJc w:val="left"/>
      <w:pPr>
        <w:ind w:left="720" w:hanging="360"/>
      </w:pPr>
      <w:rPr>
        <w:rFonts w:ascii="Symbol" w:hAnsi="Symbol" w:hint="default"/>
      </w:rPr>
    </w:lvl>
    <w:lvl w:ilvl="1" w:tplc="0D34CECA">
      <w:numFmt w:val="bullet"/>
      <w:lvlText w:val="•"/>
      <w:lvlJc w:val="left"/>
      <w:pPr>
        <w:ind w:left="1440" w:hanging="360"/>
      </w:pPr>
      <w:rPr>
        <w:rFonts w:ascii="Calibri" w:eastAsiaTheme="minorHAnsi" w:hAnsi="Calibri"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23C65"/>
    <w:multiLevelType w:val="hybridMultilevel"/>
    <w:tmpl w:val="8190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90825"/>
    <w:multiLevelType w:val="hybridMultilevel"/>
    <w:tmpl w:val="A33006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BA464C"/>
    <w:multiLevelType w:val="hybridMultilevel"/>
    <w:tmpl w:val="7EDC34FC"/>
    <w:lvl w:ilvl="0" w:tplc="0762BF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944B3C"/>
    <w:multiLevelType w:val="hybridMultilevel"/>
    <w:tmpl w:val="FC26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2"/>
  </w:num>
  <w:num w:numId="4">
    <w:abstractNumId w:val="19"/>
  </w:num>
  <w:num w:numId="5">
    <w:abstractNumId w:val="12"/>
  </w:num>
  <w:num w:numId="6">
    <w:abstractNumId w:val="11"/>
  </w:num>
  <w:num w:numId="7">
    <w:abstractNumId w:val="5"/>
  </w:num>
  <w:num w:numId="8">
    <w:abstractNumId w:val="20"/>
  </w:num>
  <w:num w:numId="9">
    <w:abstractNumId w:val="14"/>
  </w:num>
  <w:num w:numId="10">
    <w:abstractNumId w:val="15"/>
  </w:num>
  <w:num w:numId="11">
    <w:abstractNumId w:val="3"/>
  </w:num>
  <w:num w:numId="12">
    <w:abstractNumId w:val="17"/>
  </w:num>
  <w:num w:numId="13">
    <w:abstractNumId w:val="1"/>
  </w:num>
  <w:num w:numId="14">
    <w:abstractNumId w:val="9"/>
  </w:num>
  <w:num w:numId="15">
    <w:abstractNumId w:val="21"/>
  </w:num>
  <w:num w:numId="16">
    <w:abstractNumId w:val="4"/>
  </w:num>
  <w:num w:numId="17">
    <w:abstractNumId w:val="23"/>
  </w:num>
  <w:num w:numId="18">
    <w:abstractNumId w:val="7"/>
  </w:num>
  <w:num w:numId="19">
    <w:abstractNumId w:val="16"/>
  </w:num>
  <w:num w:numId="20">
    <w:abstractNumId w:val="13"/>
  </w:num>
  <w:num w:numId="21">
    <w:abstractNumId w:val="8"/>
  </w:num>
  <w:num w:numId="22">
    <w:abstractNumId w:val="10"/>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9A"/>
    <w:rsid w:val="00002320"/>
    <w:rsid w:val="00012ED8"/>
    <w:rsid w:val="00014180"/>
    <w:rsid w:val="00014780"/>
    <w:rsid w:val="00025800"/>
    <w:rsid w:val="000371CF"/>
    <w:rsid w:val="000411B6"/>
    <w:rsid w:val="00046F1C"/>
    <w:rsid w:val="00055259"/>
    <w:rsid w:val="000662D4"/>
    <w:rsid w:val="00081CBE"/>
    <w:rsid w:val="000901BB"/>
    <w:rsid w:val="0009548E"/>
    <w:rsid w:val="000A31E8"/>
    <w:rsid w:val="000A7186"/>
    <w:rsid w:val="000B0A0F"/>
    <w:rsid w:val="000B7FCE"/>
    <w:rsid w:val="000C1B98"/>
    <w:rsid w:val="000C528E"/>
    <w:rsid w:val="000D0F5B"/>
    <w:rsid w:val="000D38DE"/>
    <w:rsid w:val="000D4611"/>
    <w:rsid w:val="000E0693"/>
    <w:rsid w:val="000E6BA4"/>
    <w:rsid w:val="000F419F"/>
    <w:rsid w:val="000F5E91"/>
    <w:rsid w:val="000F7EB3"/>
    <w:rsid w:val="001020BE"/>
    <w:rsid w:val="00116E82"/>
    <w:rsid w:val="001207F2"/>
    <w:rsid w:val="001253ED"/>
    <w:rsid w:val="00126956"/>
    <w:rsid w:val="00134331"/>
    <w:rsid w:val="0014387A"/>
    <w:rsid w:val="0014399E"/>
    <w:rsid w:val="001469DC"/>
    <w:rsid w:val="00160CC7"/>
    <w:rsid w:val="0016724D"/>
    <w:rsid w:val="00167FF8"/>
    <w:rsid w:val="00174B17"/>
    <w:rsid w:val="001873B5"/>
    <w:rsid w:val="0018788C"/>
    <w:rsid w:val="001910B5"/>
    <w:rsid w:val="00191B43"/>
    <w:rsid w:val="00196805"/>
    <w:rsid w:val="001A5184"/>
    <w:rsid w:val="001A5A6B"/>
    <w:rsid w:val="001A6307"/>
    <w:rsid w:val="001B23CF"/>
    <w:rsid w:val="001B2977"/>
    <w:rsid w:val="001B3044"/>
    <w:rsid w:val="001B4245"/>
    <w:rsid w:val="001B7273"/>
    <w:rsid w:val="001C24B3"/>
    <w:rsid w:val="001E4490"/>
    <w:rsid w:val="001E60EC"/>
    <w:rsid w:val="001F43DC"/>
    <w:rsid w:val="00205A57"/>
    <w:rsid w:val="00207FB3"/>
    <w:rsid w:val="002158A3"/>
    <w:rsid w:val="00257622"/>
    <w:rsid w:val="0026575C"/>
    <w:rsid w:val="0029543B"/>
    <w:rsid w:val="002A04AF"/>
    <w:rsid w:val="002A1519"/>
    <w:rsid w:val="002A56DF"/>
    <w:rsid w:val="002E01CF"/>
    <w:rsid w:val="002E1B83"/>
    <w:rsid w:val="002E34D2"/>
    <w:rsid w:val="002E5536"/>
    <w:rsid w:val="002F3C23"/>
    <w:rsid w:val="002F5085"/>
    <w:rsid w:val="00302320"/>
    <w:rsid w:val="0030303B"/>
    <w:rsid w:val="00310ED4"/>
    <w:rsid w:val="00313175"/>
    <w:rsid w:val="003147F7"/>
    <w:rsid w:val="003170E3"/>
    <w:rsid w:val="00325D42"/>
    <w:rsid w:val="0033430E"/>
    <w:rsid w:val="00337371"/>
    <w:rsid w:val="0034748D"/>
    <w:rsid w:val="00354DEE"/>
    <w:rsid w:val="00370317"/>
    <w:rsid w:val="00385308"/>
    <w:rsid w:val="00395CEB"/>
    <w:rsid w:val="003D4642"/>
    <w:rsid w:val="003D6391"/>
    <w:rsid w:val="003F155C"/>
    <w:rsid w:val="00406DB0"/>
    <w:rsid w:val="00434B3C"/>
    <w:rsid w:val="004369BF"/>
    <w:rsid w:val="004405F9"/>
    <w:rsid w:val="00445B2D"/>
    <w:rsid w:val="004475E2"/>
    <w:rsid w:val="00454376"/>
    <w:rsid w:val="00472016"/>
    <w:rsid w:val="004902ED"/>
    <w:rsid w:val="004B0FEE"/>
    <w:rsid w:val="004C47CC"/>
    <w:rsid w:val="004E5F7A"/>
    <w:rsid w:val="00545DC0"/>
    <w:rsid w:val="00545EF9"/>
    <w:rsid w:val="005526B8"/>
    <w:rsid w:val="00561CE7"/>
    <w:rsid w:val="00566F32"/>
    <w:rsid w:val="0057504D"/>
    <w:rsid w:val="00584329"/>
    <w:rsid w:val="00590061"/>
    <w:rsid w:val="005B03CA"/>
    <w:rsid w:val="005D4BB0"/>
    <w:rsid w:val="005D4C7C"/>
    <w:rsid w:val="005F6E32"/>
    <w:rsid w:val="00620B7D"/>
    <w:rsid w:val="006257C1"/>
    <w:rsid w:val="00643F62"/>
    <w:rsid w:val="0064577B"/>
    <w:rsid w:val="00662D4A"/>
    <w:rsid w:val="0066331F"/>
    <w:rsid w:val="00673AC5"/>
    <w:rsid w:val="006754AC"/>
    <w:rsid w:val="00677340"/>
    <w:rsid w:val="00685E86"/>
    <w:rsid w:val="006A11CA"/>
    <w:rsid w:val="006A1ED6"/>
    <w:rsid w:val="006A27E8"/>
    <w:rsid w:val="006A600E"/>
    <w:rsid w:val="006B1E33"/>
    <w:rsid w:val="006B47A5"/>
    <w:rsid w:val="006C221D"/>
    <w:rsid w:val="006D38E0"/>
    <w:rsid w:val="006E225C"/>
    <w:rsid w:val="006E491E"/>
    <w:rsid w:val="006F4A49"/>
    <w:rsid w:val="006F6F5C"/>
    <w:rsid w:val="0071710E"/>
    <w:rsid w:val="00724205"/>
    <w:rsid w:val="00725AF8"/>
    <w:rsid w:val="00734892"/>
    <w:rsid w:val="007367B2"/>
    <w:rsid w:val="007375DF"/>
    <w:rsid w:val="00762725"/>
    <w:rsid w:val="0077518C"/>
    <w:rsid w:val="00775192"/>
    <w:rsid w:val="0079289D"/>
    <w:rsid w:val="00793AA9"/>
    <w:rsid w:val="00794810"/>
    <w:rsid w:val="007A5CEF"/>
    <w:rsid w:val="007B0699"/>
    <w:rsid w:val="007C34F5"/>
    <w:rsid w:val="007C4FDF"/>
    <w:rsid w:val="007D153E"/>
    <w:rsid w:val="00814EC4"/>
    <w:rsid w:val="008257A6"/>
    <w:rsid w:val="008342D7"/>
    <w:rsid w:val="0083731E"/>
    <w:rsid w:val="008419EB"/>
    <w:rsid w:val="00846407"/>
    <w:rsid w:val="008476AD"/>
    <w:rsid w:val="00856E09"/>
    <w:rsid w:val="008606C4"/>
    <w:rsid w:val="00882785"/>
    <w:rsid w:val="008935E1"/>
    <w:rsid w:val="008959E0"/>
    <w:rsid w:val="008A0757"/>
    <w:rsid w:val="008C59CA"/>
    <w:rsid w:val="008D1C92"/>
    <w:rsid w:val="008E2193"/>
    <w:rsid w:val="008F5FC8"/>
    <w:rsid w:val="009016B4"/>
    <w:rsid w:val="00925C79"/>
    <w:rsid w:val="009418D2"/>
    <w:rsid w:val="0095314A"/>
    <w:rsid w:val="00961198"/>
    <w:rsid w:val="009632F9"/>
    <w:rsid w:val="0098236C"/>
    <w:rsid w:val="00985820"/>
    <w:rsid w:val="00986B03"/>
    <w:rsid w:val="009924C9"/>
    <w:rsid w:val="009A28FD"/>
    <w:rsid w:val="009A40E2"/>
    <w:rsid w:val="009B03B9"/>
    <w:rsid w:val="009B5A14"/>
    <w:rsid w:val="009B67F0"/>
    <w:rsid w:val="009C25F2"/>
    <w:rsid w:val="009C299B"/>
    <w:rsid w:val="009F133A"/>
    <w:rsid w:val="009F5DF2"/>
    <w:rsid w:val="00A25812"/>
    <w:rsid w:val="00A312E9"/>
    <w:rsid w:val="00A44BFB"/>
    <w:rsid w:val="00A500E4"/>
    <w:rsid w:val="00A675BA"/>
    <w:rsid w:val="00A71729"/>
    <w:rsid w:val="00A73337"/>
    <w:rsid w:val="00A74A97"/>
    <w:rsid w:val="00A9313C"/>
    <w:rsid w:val="00A95CBC"/>
    <w:rsid w:val="00A96001"/>
    <w:rsid w:val="00AA154D"/>
    <w:rsid w:val="00AA3181"/>
    <w:rsid w:val="00AB05E5"/>
    <w:rsid w:val="00AC0F3E"/>
    <w:rsid w:val="00AC2EB1"/>
    <w:rsid w:val="00AC370C"/>
    <w:rsid w:val="00AC4401"/>
    <w:rsid w:val="00AC4AF7"/>
    <w:rsid w:val="00AC6C44"/>
    <w:rsid w:val="00AD1D89"/>
    <w:rsid w:val="00AF5576"/>
    <w:rsid w:val="00AF6720"/>
    <w:rsid w:val="00B05741"/>
    <w:rsid w:val="00B12A70"/>
    <w:rsid w:val="00B1574F"/>
    <w:rsid w:val="00B5659F"/>
    <w:rsid w:val="00B6057C"/>
    <w:rsid w:val="00B75585"/>
    <w:rsid w:val="00B96715"/>
    <w:rsid w:val="00B97896"/>
    <w:rsid w:val="00BA13F7"/>
    <w:rsid w:val="00BF2530"/>
    <w:rsid w:val="00BF656A"/>
    <w:rsid w:val="00C018A0"/>
    <w:rsid w:val="00C03644"/>
    <w:rsid w:val="00C10D17"/>
    <w:rsid w:val="00C11A38"/>
    <w:rsid w:val="00C167FE"/>
    <w:rsid w:val="00C20D10"/>
    <w:rsid w:val="00C21988"/>
    <w:rsid w:val="00C21A90"/>
    <w:rsid w:val="00C22836"/>
    <w:rsid w:val="00C239F9"/>
    <w:rsid w:val="00C27B51"/>
    <w:rsid w:val="00C27F03"/>
    <w:rsid w:val="00C513DB"/>
    <w:rsid w:val="00C51401"/>
    <w:rsid w:val="00C61EAE"/>
    <w:rsid w:val="00C733DA"/>
    <w:rsid w:val="00C920CB"/>
    <w:rsid w:val="00CA126C"/>
    <w:rsid w:val="00CC13F4"/>
    <w:rsid w:val="00CD0C2D"/>
    <w:rsid w:val="00CD3DBB"/>
    <w:rsid w:val="00D01FE7"/>
    <w:rsid w:val="00D04905"/>
    <w:rsid w:val="00D14C1A"/>
    <w:rsid w:val="00D43715"/>
    <w:rsid w:val="00D45353"/>
    <w:rsid w:val="00D620BF"/>
    <w:rsid w:val="00D623AF"/>
    <w:rsid w:val="00D6393D"/>
    <w:rsid w:val="00D65154"/>
    <w:rsid w:val="00D71D48"/>
    <w:rsid w:val="00D83836"/>
    <w:rsid w:val="00D93359"/>
    <w:rsid w:val="00D96E05"/>
    <w:rsid w:val="00DA0FD6"/>
    <w:rsid w:val="00DA1DAA"/>
    <w:rsid w:val="00DB1080"/>
    <w:rsid w:val="00DB7D01"/>
    <w:rsid w:val="00DC732E"/>
    <w:rsid w:val="00DD6699"/>
    <w:rsid w:val="00DE5D25"/>
    <w:rsid w:val="00DF453C"/>
    <w:rsid w:val="00E01BEC"/>
    <w:rsid w:val="00E12070"/>
    <w:rsid w:val="00E14980"/>
    <w:rsid w:val="00E21AF7"/>
    <w:rsid w:val="00E2726B"/>
    <w:rsid w:val="00E3573B"/>
    <w:rsid w:val="00E40583"/>
    <w:rsid w:val="00E619A3"/>
    <w:rsid w:val="00E769ED"/>
    <w:rsid w:val="00E812E3"/>
    <w:rsid w:val="00E91014"/>
    <w:rsid w:val="00E952E5"/>
    <w:rsid w:val="00EA3499"/>
    <w:rsid w:val="00EB1D47"/>
    <w:rsid w:val="00EB2EDC"/>
    <w:rsid w:val="00EC724F"/>
    <w:rsid w:val="00ED3F88"/>
    <w:rsid w:val="00ED621D"/>
    <w:rsid w:val="00EE1E84"/>
    <w:rsid w:val="00F03C4A"/>
    <w:rsid w:val="00F05E34"/>
    <w:rsid w:val="00F064D3"/>
    <w:rsid w:val="00F07DEB"/>
    <w:rsid w:val="00F119E1"/>
    <w:rsid w:val="00F350EC"/>
    <w:rsid w:val="00F40884"/>
    <w:rsid w:val="00F423BA"/>
    <w:rsid w:val="00F44850"/>
    <w:rsid w:val="00F47D47"/>
    <w:rsid w:val="00F67A4B"/>
    <w:rsid w:val="00F76291"/>
    <w:rsid w:val="00F821B6"/>
    <w:rsid w:val="00F851D0"/>
    <w:rsid w:val="00FA1CEA"/>
    <w:rsid w:val="00FA209A"/>
    <w:rsid w:val="00FA4A67"/>
    <w:rsid w:val="00FA7C65"/>
    <w:rsid w:val="00FB1694"/>
    <w:rsid w:val="00FB5B16"/>
    <w:rsid w:val="00FB6D9C"/>
    <w:rsid w:val="00FC180C"/>
    <w:rsid w:val="00FD2E16"/>
    <w:rsid w:val="00FE26B1"/>
    <w:rsid w:val="00FE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9695D-14CA-4DB4-A61A-7E7430F2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35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D4C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445B2D"/>
    <w:pPr>
      <w:keepNext/>
      <w:spacing w:after="0" w:line="240" w:lineRule="auto"/>
      <w:outlineLvl w:val="3"/>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209A"/>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C10D17"/>
    <w:rPr>
      <w:strike w:val="0"/>
      <w:dstrike w:val="0"/>
      <w:color w:val="337AB7"/>
      <w:u w:val="none"/>
      <w:effect w:val="none"/>
      <w:shd w:val="clear" w:color="auto" w:fill="auto"/>
    </w:rPr>
  </w:style>
  <w:style w:type="paragraph" w:styleId="NoSpacing">
    <w:name w:val="No Spacing"/>
    <w:uiPriority w:val="99"/>
    <w:qFormat/>
    <w:rsid w:val="00C10D17"/>
    <w:pPr>
      <w:spacing w:after="0" w:line="240" w:lineRule="auto"/>
    </w:pPr>
    <w:rPr>
      <w:rFonts w:ascii="Comic Sans MS" w:eastAsia="Times New Roman" w:hAnsi="Comic Sans MS" w:cs="Times New Roman"/>
      <w:sz w:val="20"/>
      <w:szCs w:val="20"/>
    </w:rPr>
  </w:style>
  <w:style w:type="paragraph" w:styleId="Header">
    <w:name w:val="header"/>
    <w:basedOn w:val="Normal"/>
    <w:link w:val="HeaderChar"/>
    <w:uiPriority w:val="99"/>
    <w:unhideWhenUsed/>
    <w:rsid w:val="00AF5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576"/>
  </w:style>
  <w:style w:type="paragraph" w:styleId="Footer">
    <w:name w:val="footer"/>
    <w:basedOn w:val="Normal"/>
    <w:link w:val="FooterChar"/>
    <w:uiPriority w:val="99"/>
    <w:unhideWhenUsed/>
    <w:rsid w:val="00AF5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576"/>
  </w:style>
  <w:style w:type="paragraph" w:styleId="ListParagraph">
    <w:name w:val="List Paragraph"/>
    <w:basedOn w:val="Normal"/>
    <w:uiPriority w:val="34"/>
    <w:qFormat/>
    <w:rsid w:val="00FA7C65"/>
    <w:pPr>
      <w:spacing w:after="0" w:line="240" w:lineRule="auto"/>
      <w:ind w:left="720"/>
      <w:contextualSpacing/>
      <w:jc w:val="both"/>
    </w:pPr>
    <w:rPr>
      <w:rFonts w:ascii="Arial" w:eastAsia="Calibri" w:hAnsi="Arial" w:cs="Times New Roman"/>
      <w:sz w:val="24"/>
      <w:szCs w:val="24"/>
    </w:rPr>
  </w:style>
  <w:style w:type="character" w:customStyle="1" w:styleId="Heading4Char">
    <w:name w:val="Heading 4 Char"/>
    <w:basedOn w:val="DefaultParagraphFont"/>
    <w:link w:val="Heading4"/>
    <w:rsid w:val="00445B2D"/>
    <w:rPr>
      <w:rFonts w:ascii="Arial" w:eastAsia="Times New Roman" w:hAnsi="Arial" w:cs="Times New Roman"/>
      <w:sz w:val="24"/>
      <w:szCs w:val="20"/>
      <w:lang w:val="en-US"/>
    </w:rPr>
  </w:style>
  <w:style w:type="table" w:styleId="TableGrid">
    <w:name w:val="Table Grid"/>
    <w:basedOn w:val="TableNormal"/>
    <w:uiPriority w:val="59"/>
    <w:rsid w:val="005D4BB0"/>
    <w:pPr>
      <w:spacing w:after="0" w:line="240" w:lineRule="auto"/>
    </w:pPr>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4BB0"/>
    <w:pPr>
      <w:spacing w:after="220" w:line="220" w:lineRule="atLeast"/>
      <w:jc w:val="both"/>
    </w:pPr>
    <w:rPr>
      <w:rFonts w:ascii="Arial" w:eastAsia="Times New Roman" w:hAnsi="Arial" w:cs="Times New Roman"/>
      <w:spacing w:val="-5"/>
      <w:sz w:val="24"/>
      <w:szCs w:val="24"/>
      <w:lang w:eastAsia="en-GB"/>
    </w:rPr>
  </w:style>
  <w:style w:type="character" w:customStyle="1" w:styleId="BodyTextChar">
    <w:name w:val="Body Text Char"/>
    <w:basedOn w:val="DefaultParagraphFont"/>
    <w:link w:val="BodyText"/>
    <w:rsid w:val="005D4BB0"/>
    <w:rPr>
      <w:rFonts w:ascii="Arial" w:eastAsia="Times New Roman" w:hAnsi="Arial" w:cs="Times New Roman"/>
      <w:spacing w:val="-5"/>
      <w:sz w:val="24"/>
      <w:szCs w:val="24"/>
      <w:lang w:eastAsia="en-GB"/>
    </w:rPr>
  </w:style>
  <w:style w:type="paragraph" w:styleId="BalloonText">
    <w:name w:val="Balloon Text"/>
    <w:basedOn w:val="Normal"/>
    <w:link w:val="BalloonTextChar"/>
    <w:uiPriority w:val="99"/>
    <w:semiHidden/>
    <w:unhideWhenUsed/>
    <w:rsid w:val="00584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329"/>
    <w:rPr>
      <w:rFonts w:ascii="Segoe UI" w:hAnsi="Segoe UI" w:cs="Segoe UI"/>
      <w:sz w:val="18"/>
      <w:szCs w:val="18"/>
    </w:rPr>
  </w:style>
  <w:style w:type="character" w:customStyle="1" w:styleId="Heading2Char">
    <w:name w:val="Heading 2 Char"/>
    <w:basedOn w:val="DefaultParagraphFont"/>
    <w:link w:val="Heading2"/>
    <w:uiPriority w:val="9"/>
    <w:semiHidden/>
    <w:rsid w:val="005D4C7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935E1"/>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E769ED"/>
    <w:rPr>
      <w:color w:val="605E5C"/>
      <w:shd w:val="clear" w:color="auto" w:fill="E1DFDD"/>
    </w:rPr>
  </w:style>
  <w:style w:type="character" w:styleId="FollowedHyperlink">
    <w:name w:val="FollowedHyperlink"/>
    <w:basedOn w:val="DefaultParagraphFont"/>
    <w:uiPriority w:val="99"/>
    <w:semiHidden/>
    <w:unhideWhenUsed/>
    <w:rsid w:val="009858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15353">
      <w:bodyDiv w:val="1"/>
      <w:marLeft w:val="0"/>
      <w:marRight w:val="0"/>
      <w:marTop w:val="0"/>
      <w:marBottom w:val="0"/>
      <w:divBdr>
        <w:top w:val="none" w:sz="0" w:space="0" w:color="auto"/>
        <w:left w:val="none" w:sz="0" w:space="0" w:color="auto"/>
        <w:bottom w:val="none" w:sz="0" w:space="0" w:color="auto"/>
        <w:right w:val="none" w:sz="0" w:space="0" w:color="auto"/>
      </w:divBdr>
    </w:div>
    <w:div w:id="1315136073">
      <w:bodyDiv w:val="1"/>
      <w:marLeft w:val="0"/>
      <w:marRight w:val="0"/>
      <w:marTop w:val="0"/>
      <w:marBottom w:val="0"/>
      <w:divBdr>
        <w:top w:val="none" w:sz="0" w:space="0" w:color="auto"/>
        <w:left w:val="none" w:sz="0" w:space="0" w:color="auto"/>
        <w:bottom w:val="none" w:sz="0" w:space="0" w:color="auto"/>
        <w:right w:val="none" w:sz="0" w:space="0" w:color="auto"/>
      </w:divBdr>
    </w:div>
    <w:div w:id="1600212046">
      <w:bodyDiv w:val="1"/>
      <w:marLeft w:val="0"/>
      <w:marRight w:val="0"/>
      <w:marTop w:val="0"/>
      <w:marBottom w:val="0"/>
      <w:divBdr>
        <w:top w:val="none" w:sz="0" w:space="0" w:color="auto"/>
        <w:left w:val="none" w:sz="0" w:space="0" w:color="auto"/>
        <w:bottom w:val="none" w:sz="0" w:space="0" w:color="auto"/>
        <w:right w:val="none" w:sz="0" w:space="0" w:color="auto"/>
      </w:divBdr>
    </w:div>
    <w:div w:id="1658529926">
      <w:bodyDiv w:val="1"/>
      <w:marLeft w:val="0"/>
      <w:marRight w:val="0"/>
      <w:marTop w:val="0"/>
      <w:marBottom w:val="0"/>
      <w:divBdr>
        <w:top w:val="none" w:sz="0" w:space="0" w:color="auto"/>
        <w:left w:val="none" w:sz="0" w:space="0" w:color="auto"/>
        <w:bottom w:val="none" w:sz="0" w:space="0" w:color="auto"/>
        <w:right w:val="none" w:sz="0" w:space="0" w:color="auto"/>
      </w:divBdr>
    </w:div>
    <w:div w:id="202836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eception@lvc.org" TargetMode="External"/><Relationship Id="rId18" Type="http://schemas.openxmlformats.org/officeDocument/2006/relationships/hyperlink" Target="http://www.lvc.org/pages/Vacancies.php" TargetMode="External"/><Relationship Id="rId26" Type="http://schemas.openxmlformats.org/officeDocument/2006/relationships/hyperlink" Target="http://www.sawstonvc.org/the-college/ofsted-report" TargetMode="External"/><Relationship Id="rId3" Type="http://schemas.openxmlformats.org/officeDocument/2006/relationships/settings" Target="settings.xml"/><Relationship Id="rId21" Type="http://schemas.openxmlformats.org/officeDocument/2006/relationships/hyperlink" Target="http://www.sawstonvc.org/staff-and-governors/vacancies"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hyperlink" Target="http://www.lvc.org/indigo/ckfinder/userfiles/files/Linton%20Village%20College%20Final%20Ofsted%20Report.pdf"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sawstonvc.org/staff-and-governors/vacancies" TargetMode="External"/><Relationship Id="rId29"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www.sawstonvc.org/contac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www.lvc.org/pages/Contact.php" TargetMode="External"/><Relationship Id="rId28" Type="http://schemas.openxmlformats.org/officeDocument/2006/relationships/hyperlink" Target="https://www.angliangatewaytsa.org/" TargetMode="External"/><Relationship Id="rId10" Type="http://schemas.openxmlformats.org/officeDocument/2006/relationships/image" Target="media/image4.jpeg"/><Relationship Id="rId19" Type="http://schemas.openxmlformats.org/officeDocument/2006/relationships/hyperlink" Target="mailto:humanresources@lvc.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lvc.org" TargetMode="External"/><Relationship Id="rId22" Type="http://schemas.openxmlformats.org/officeDocument/2006/relationships/hyperlink" Target="mailto:humanresources@lvc.org" TargetMode="External"/><Relationship Id="rId27" Type="http://schemas.openxmlformats.org/officeDocument/2006/relationships/hyperlink" Target="https://anglianlearning.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3967</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Linton Village College</Company>
  <LinksUpToDate>false</LinksUpToDate>
  <CharactersWithSpaces>26530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Marsh</dc:creator>
  <cp:keywords/>
  <dc:description/>
  <cp:lastModifiedBy>Ann Badcock</cp:lastModifiedBy>
  <cp:revision>7</cp:revision>
  <cp:lastPrinted>2020-03-05T16:46:00Z</cp:lastPrinted>
  <dcterms:created xsi:type="dcterms:W3CDTF">2021-05-06T14:50:00Z</dcterms:created>
  <dcterms:modified xsi:type="dcterms:W3CDTF">2021-05-12T08:27:00Z</dcterms:modified>
</cp:coreProperties>
</file>