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3111" w:rsidRPr="00376FC4" w:rsidRDefault="00C63111" w:rsidP="0071493A">
      <w:pPr>
        <w:spacing w:after="0" w:line="240" w:lineRule="auto"/>
        <w:ind w:right="-733"/>
        <w:rPr>
          <w:rFonts w:ascii="Arial" w:eastAsia="Times New Roman" w:hAnsi="Arial" w:cs="Arial"/>
          <w:sz w:val="20"/>
          <w:szCs w:val="20"/>
          <w:shd w:val="clear" w:color="auto" w:fill="FFFFFF"/>
          <w:lang w:eastAsia="en-GB"/>
        </w:rPr>
      </w:pPr>
      <w:r w:rsidRPr="00376FC4">
        <w:rPr>
          <w:rFonts w:ascii="Arial" w:eastAsia="Times New Roman" w:hAnsi="Arial" w:cs="Arial"/>
          <w:sz w:val="20"/>
          <w:szCs w:val="20"/>
          <w:shd w:val="clear" w:color="auto" w:fill="FFFFFF"/>
          <w:lang w:eastAsia="en-GB"/>
        </w:rPr>
        <w:t>February 2018</w:t>
      </w:r>
    </w:p>
    <w:p w:rsidR="00C63111" w:rsidRPr="00376FC4" w:rsidRDefault="00C63111" w:rsidP="0071493A">
      <w:pPr>
        <w:spacing w:after="0" w:line="240" w:lineRule="auto"/>
        <w:ind w:right="-733"/>
        <w:rPr>
          <w:rFonts w:ascii="Arial" w:eastAsia="Times New Roman" w:hAnsi="Arial" w:cs="Arial"/>
          <w:sz w:val="20"/>
          <w:szCs w:val="20"/>
          <w:shd w:val="clear" w:color="auto" w:fill="FFFFFF"/>
          <w:lang w:eastAsia="en-GB"/>
        </w:rPr>
      </w:pPr>
    </w:p>
    <w:p w:rsidR="00C63111" w:rsidRPr="00376FC4" w:rsidRDefault="00C63111" w:rsidP="0071493A">
      <w:pPr>
        <w:spacing w:after="0" w:line="240" w:lineRule="auto"/>
        <w:ind w:right="-733"/>
        <w:rPr>
          <w:rFonts w:ascii="Times New Roman" w:eastAsia="Times New Roman" w:hAnsi="Times New Roman" w:cs="Times New Roman"/>
          <w:sz w:val="20"/>
          <w:szCs w:val="20"/>
          <w:lang w:eastAsia="en-GB"/>
        </w:rPr>
      </w:pPr>
      <w:r w:rsidRPr="00376FC4">
        <w:rPr>
          <w:rFonts w:ascii="Arial" w:eastAsia="Times New Roman" w:hAnsi="Arial" w:cs="Arial"/>
          <w:sz w:val="20"/>
          <w:szCs w:val="20"/>
          <w:shd w:val="clear" w:color="auto" w:fill="FFFFFF"/>
          <w:lang w:eastAsia="en-GB"/>
        </w:rPr>
        <w:t>Dear potential applicant,</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Thank you for requesting details for the post of headteacher at Corpusty and Foulsham primary schools. You will see further information has been provided on the two schools and on the Synergy Multi-Academy Trust.</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Although Synergy is a relatively new trust it already has a strong and well deserved reputation for collaborative work as the foundation stone of genuine school improvement. Whoever is appointed will have the immediate support and encouragement of six other headteachers, an executive primary headteacher and the trust's CEO. Not only do we meet formally every month to share ideas and learn from each other, we also visit each other's schools and help each other solve those problems all headteachers face.</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We seek someone who:</w:t>
      </w:r>
    </w:p>
    <w:p w:rsidR="00C63111" w:rsidRPr="00376FC4" w:rsidRDefault="00C63111" w:rsidP="0071493A">
      <w:pPr>
        <w:pStyle w:val="NoSpacing"/>
        <w:ind w:right="-733"/>
        <w:rPr>
          <w:rFonts w:ascii="Arial" w:hAnsi="Arial" w:cs="Arial"/>
          <w:sz w:val="20"/>
          <w:szCs w:val="20"/>
          <w:lang w:eastAsia="en-GB"/>
        </w:rPr>
      </w:pP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is an excellent classroom teacher and understands how children learn </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is always enthusiastic, cheerful and good humoured</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is tactful, well organised, reliable and hard working</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 xml:space="preserve">has </w:t>
      </w:r>
      <w:r>
        <w:rPr>
          <w:rFonts w:ascii="Arial" w:hAnsi="Arial" w:cs="Arial"/>
          <w:sz w:val="20"/>
          <w:szCs w:val="20"/>
        </w:rPr>
        <w:t xml:space="preserve">highly successful </w:t>
      </w:r>
      <w:r w:rsidRPr="00376FC4">
        <w:rPr>
          <w:rFonts w:ascii="Arial" w:hAnsi="Arial" w:cs="Arial"/>
          <w:sz w:val="20"/>
          <w:szCs w:val="20"/>
        </w:rPr>
        <w:t>leadership experience</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knows how to motivate teams of teachers and support staff</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always does the right thing, not the easy thing</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knows how to quickly establish positive relationships with parents and the community</w:t>
      </w:r>
    </w:p>
    <w:p w:rsidR="00C63111" w:rsidRPr="00376FC4" w:rsidRDefault="00C63111" w:rsidP="0071493A">
      <w:pPr>
        <w:pStyle w:val="NoSpacing"/>
        <w:numPr>
          <w:ilvl w:val="0"/>
          <w:numId w:val="2"/>
        </w:numPr>
        <w:ind w:right="-733"/>
        <w:rPr>
          <w:rFonts w:ascii="Arial" w:hAnsi="Arial" w:cs="Arial"/>
          <w:sz w:val="20"/>
          <w:szCs w:val="20"/>
        </w:rPr>
      </w:pPr>
      <w:r w:rsidRPr="00376FC4">
        <w:rPr>
          <w:rFonts w:ascii="Arial" w:hAnsi="Arial" w:cs="Arial"/>
          <w:sz w:val="20"/>
          <w:szCs w:val="20"/>
        </w:rPr>
        <w:t>is committed to providing the highest possible educational experience and outcomes for all children</w:t>
      </w:r>
    </w:p>
    <w:p w:rsidR="00C63111" w:rsidRPr="00376FC4" w:rsidRDefault="00C63111" w:rsidP="0071493A">
      <w:pPr>
        <w:pStyle w:val="NoSpacing"/>
        <w:numPr>
          <w:ilvl w:val="0"/>
          <w:numId w:val="2"/>
        </w:numPr>
        <w:ind w:right="-733"/>
        <w:rPr>
          <w:sz w:val="20"/>
          <w:szCs w:val="20"/>
        </w:rPr>
      </w:pPr>
      <w:r w:rsidRPr="00376FC4">
        <w:rPr>
          <w:rFonts w:ascii="Arial" w:hAnsi="Arial" w:cs="Arial"/>
          <w:sz w:val="20"/>
          <w:szCs w:val="20"/>
        </w:rPr>
        <w:t>enjoys their job</w:t>
      </w:r>
    </w:p>
    <w:p w:rsidR="00C63111" w:rsidRPr="00376FC4" w:rsidRDefault="00C63111" w:rsidP="0071493A">
      <w:pPr>
        <w:pStyle w:val="NoSpacing"/>
        <w:ind w:left="720" w:right="-733"/>
        <w:rPr>
          <w:sz w:val="20"/>
          <w:szCs w:val="20"/>
        </w:rPr>
      </w:pPr>
    </w:p>
    <w:p w:rsidR="00C63111" w:rsidRDefault="00C63111" w:rsidP="0071493A">
      <w:pPr>
        <w:shd w:val="clear" w:color="auto" w:fill="FFFFFF"/>
        <w:spacing w:after="0" w:line="240" w:lineRule="auto"/>
        <w:ind w:right="-733"/>
        <w:rPr>
          <w:rFonts w:ascii="Arial" w:eastAsia="Times New Roman" w:hAnsi="Arial" w:cs="Arial"/>
          <w:sz w:val="20"/>
          <w:szCs w:val="20"/>
          <w:lang w:eastAsia="en-GB"/>
        </w:rPr>
      </w:pPr>
      <w:r>
        <w:rPr>
          <w:rFonts w:ascii="Arial" w:eastAsia="Times New Roman" w:hAnsi="Arial" w:cs="Arial"/>
          <w:sz w:val="20"/>
          <w:szCs w:val="20"/>
          <w:lang w:eastAsia="en-GB"/>
        </w:rPr>
        <w:t>The post will be paid on the scale L11-L16 and starts on 1</w:t>
      </w:r>
      <w:r w:rsidRPr="00E917F3">
        <w:rPr>
          <w:rFonts w:ascii="Arial" w:eastAsia="Times New Roman" w:hAnsi="Arial" w:cs="Arial"/>
          <w:sz w:val="20"/>
          <w:szCs w:val="20"/>
          <w:vertAlign w:val="superscript"/>
          <w:lang w:eastAsia="en-GB"/>
        </w:rPr>
        <w:t>st</w:t>
      </w:r>
      <w:r>
        <w:rPr>
          <w:rFonts w:ascii="Arial" w:eastAsia="Times New Roman" w:hAnsi="Arial" w:cs="Arial"/>
          <w:sz w:val="20"/>
          <w:szCs w:val="20"/>
          <w:lang w:eastAsia="en-GB"/>
        </w:rPr>
        <w:t xml:space="preserve"> September 2018.</w:t>
      </w:r>
    </w:p>
    <w:p w:rsidR="00C63111"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Please read our literature carefully, both in the documentation you have been given access to and on our websites. Above all, if you are interested please do apply for this position. We look forward to learning more about you! Also be aware that we are very confident that given the growth of the trust, further opportunities could come in the future for someone that succeeds in this role.</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In order to apply for the vacancy, please complete the application form and submit a letter of application. This letter must:</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pStyle w:val="NoSpacing"/>
        <w:numPr>
          <w:ilvl w:val="0"/>
          <w:numId w:val="3"/>
        </w:numPr>
        <w:ind w:right="-733"/>
        <w:rPr>
          <w:rFonts w:ascii="Arial" w:hAnsi="Arial" w:cs="Arial"/>
          <w:sz w:val="20"/>
          <w:szCs w:val="20"/>
          <w:lang w:eastAsia="en-GB"/>
        </w:rPr>
      </w:pPr>
      <w:r>
        <w:rPr>
          <w:rFonts w:ascii="Arial" w:hAnsi="Arial" w:cs="Arial"/>
          <w:sz w:val="20"/>
          <w:szCs w:val="20"/>
          <w:lang w:eastAsia="en-GB"/>
        </w:rPr>
        <w:t>be no more than 1000</w:t>
      </w:r>
      <w:r w:rsidRPr="00376FC4">
        <w:rPr>
          <w:rFonts w:ascii="Arial" w:hAnsi="Arial" w:cs="Arial"/>
          <w:sz w:val="20"/>
          <w:szCs w:val="20"/>
          <w:lang w:eastAsia="en-GB"/>
        </w:rPr>
        <w:t xml:space="preserve"> words long</w:t>
      </w:r>
    </w:p>
    <w:p w:rsidR="00C63111" w:rsidRPr="00376FC4" w:rsidRDefault="00C63111" w:rsidP="0071493A">
      <w:pPr>
        <w:pStyle w:val="NoSpacing"/>
        <w:numPr>
          <w:ilvl w:val="0"/>
          <w:numId w:val="3"/>
        </w:numPr>
        <w:ind w:right="-733"/>
        <w:rPr>
          <w:rFonts w:ascii="Arial" w:hAnsi="Arial" w:cs="Arial"/>
          <w:sz w:val="20"/>
          <w:szCs w:val="20"/>
          <w:lang w:eastAsia="en-GB"/>
        </w:rPr>
      </w:pPr>
      <w:r w:rsidRPr="00376FC4">
        <w:rPr>
          <w:rFonts w:ascii="Arial" w:hAnsi="Arial" w:cs="Arial"/>
          <w:sz w:val="20"/>
          <w:szCs w:val="20"/>
          <w:lang w:eastAsia="en-GB"/>
        </w:rPr>
        <w:t>explain why you think you are an ex</w:t>
      </w:r>
      <w:r>
        <w:rPr>
          <w:rFonts w:ascii="Arial" w:hAnsi="Arial" w:cs="Arial"/>
          <w:sz w:val="20"/>
          <w:szCs w:val="20"/>
          <w:lang w:eastAsia="en-GB"/>
        </w:rPr>
        <w:t>cellent teacher and have successful</w:t>
      </w:r>
      <w:r w:rsidRPr="00376FC4">
        <w:rPr>
          <w:rFonts w:ascii="Arial" w:hAnsi="Arial" w:cs="Arial"/>
          <w:sz w:val="20"/>
          <w:szCs w:val="20"/>
          <w:lang w:eastAsia="en-GB"/>
        </w:rPr>
        <w:t xml:space="preserve"> leadership</w:t>
      </w:r>
    </w:p>
    <w:p w:rsidR="00C63111" w:rsidRPr="00376FC4" w:rsidRDefault="00C63111" w:rsidP="0071493A">
      <w:pPr>
        <w:pStyle w:val="NoSpacing"/>
        <w:ind w:left="720" w:right="-733"/>
        <w:rPr>
          <w:rFonts w:ascii="Arial" w:hAnsi="Arial" w:cs="Arial"/>
          <w:sz w:val="20"/>
          <w:szCs w:val="20"/>
          <w:lang w:eastAsia="en-GB"/>
        </w:rPr>
      </w:pPr>
      <w:r w:rsidRPr="00376FC4">
        <w:rPr>
          <w:rFonts w:ascii="Arial" w:hAnsi="Arial" w:cs="Arial"/>
          <w:sz w:val="20"/>
          <w:szCs w:val="20"/>
          <w:lang w:eastAsia="en-GB"/>
        </w:rPr>
        <w:t>experience</w:t>
      </w:r>
    </w:p>
    <w:p w:rsidR="00C63111" w:rsidRPr="00376FC4" w:rsidRDefault="00C63111" w:rsidP="0071493A">
      <w:pPr>
        <w:pStyle w:val="NoSpacing"/>
        <w:numPr>
          <w:ilvl w:val="0"/>
          <w:numId w:val="3"/>
        </w:numPr>
        <w:ind w:right="-733"/>
        <w:rPr>
          <w:rFonts w:ascii="Arial" w:hAnsi="Arial" w:cs="Arial"/>
          <w:sz w:val="20"/>
          <w:szCs w:val="20"/>
          <w:lang w:eastAsia="en-GB"/>
        </w:rPr>
      </w:pPr>
      <w:r w:rsidRPr="00376FC4">
        <w:rPr>
          <w:rFonts w:ascii="Arial" w:hAnsi="Arial" w:cs="Arial"/>
          <w:sz w:val="20"/>
          <w:szCs w:val="20"/>
          <w:lang w:eastAsia="en-GB"/>
        </w:rPr>
        <w:t>explain what you would do to further raise standards in Corpusty and Foulsham</w:t>
      </w:r>
    </w:p>
    <w:p w:rsidR="00C63111" w:rsidRPr="00376FC4" w:rsidRDefault="00C63111" w:rsidP="0071493A">
      <w:pPr>
        <w:pStyle w:val="NoSpacing"/>
        <w:ind w:left="720" w:right="-733"/>
        <w:rPr>
          <w:rFonts w:ascii="Arial" w:eastAsia="Times New Roman" w:hAnsi="Arial" w:cs="Arial"/>
          <w:sz w:val="20"/>
          <w:szCs w:val="20"/>
          <w:lang w:eastAsia="en-GB"/>
        </w:rPr>
      </w:pPr>
      <w:r w:rsidRPr="00376FC4">
        <w:rPr>
          <w:rFonts w:ascii="Arial" w:hAnsi="Arial" w:cs="Arial"/>
          <w:sz w:val="20"/>
          <w:szCs w:val="20"/>
          <w:lang w:eastAsia="en-GB"/>
        </w:rPr>
        <w:t>schools</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Default="00C63111" w:rsidP="0071493A">
      <w:pPr>
        <w:shd w:val="clear" w:color="auto" w:fill="FFFFFF"/>
        <w:spacing w:after="0" w:line="240" w:lineRule="auto"/>
        <w:ind w:right="-733"/>
        <w:rPr>
          <w:rFonts w:ascii="Arial" w:eastAsia="Times New Roman" w:hAnsi="Arial" w:cs="Arial"/>
          <w:sz w:val="20"/>
          <w:szCs w:val="20"/>
          <w:lang w:eastAsia="en-GB"/>
        </w:rPr>
      </w:pPr>
      <w:r>
        <w:rPr>
          <w:rFonts w:ascii="Arial" w:eastAsia="Times New Roman" w:hAnsi="Arial" w:cs="Arial"/>
          <w:sz w:val="20"/>
          <w:szCs w:val="20"/>
          <w:lang w:eastAsia="en-GB"/>
        </w:rPr>
        <w:t xml:space="preserve">Applications must be sent to </w:t>
      </w:r>
      <w:hyperlink r:id="rId7" w:history="1">
        <w:r w:rsidRPr="009859E4">
          <w:rPr>
            <w:rStyle w:val="Hyperlink"/>
            <w:rFonts w:ascii="Arial" w:eastAsia="Times New Roman" w:hAnsi="Arial" w:cs="Arial"/>
            <w:sz w:val="20"/>
            <w:szCs w:val="20"/>
            <w:lang w:eastAsia="en-GB"/>
          </w:rPr>
          <w:t>HR@synergymat.co.uk</w:t>
        </w:r>
      </w:hyperlink>
      <w:r>
        <w:rPr>
          <w:rFonts w:ascii="Arial" w:eastAsia="Times New Roman" w:hAnsi="Arial" w:cs="Arial"/>
          <w:sz w:val="20"/>
          <w:szCs w:val="20"/>
          <w:lang w:eastAsia="en-GB"/>
        </w:rPr>
        <w:t xml:space="preserve"> and arrive by 9am on Monday 19</w:t>
      </w:r>
      <w:r w:rsidRPr="00E917F3">
        <w:rPr>
          <w:rFonts w:ascii="Arial" w:eastAsia="Times New Roman" w:hAnsi="Arial" w:cs="Arial"/>
          <w:sz w:val="20"/>
          <w:szCs w:val="20"/>
          <w:vertAlign w:val="superscript"/>
          <w:lang w:eastAsia="en-GB"/>
        </w:rPr>
        <w:t>th</w:t>
      </w:r>
      <w:r>
        <w:rPr>
          <w:rFonts w:ascii="Arial" w:eastAsia="Times New Roman" w:hAnsi="Arial" w:cs="Arial"/>
          <w:sz w:val="20"/>
          <w:szCs w:val="20"/>
          <w:lang w:eastAsia="en-GB"/>
        </w:rPr>
        <w:t xml:space="preserve"> February 2018.</w:t>
      </w:r>
    </w:p>
    <w:p w:rsidR="00C63111"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Thank you for reading this and I very much look forward to receiving an application from you.</w:t>
      </w: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p>
    <w:p w:rsidR="00C63111" w:rsidRPr="00376FC4" w:rsidRDefault="00C63111" w:rsidP="0071493A">
      <w:pPr>
        <w:shd w:val="clear" w:color="auto" w:fill="FFFFFF"/>
        <w:spacing w:after="0" w:line="240" w:lineRule="auto"/>
        <w:ind w:right="-733"/>
        <w:rPr>
          <w:rFonts w:ascii="Arial" w:eastAsia="Times New Roman" w:hAnsi="Arial" w:cs="Arial"/>
          <w:sz w:val="20"/>
          <w:szCs w:val="20"/>
          <w:lang w:eastAsia="en-GB"/>
        </w:rPr>
      </w:pPr>
      <w:r w:rsidRPr="00376FC4">
        <w:rPr>
          <w:rFonts w:ascii="Arial" w:eastAsia="Times New Roman" w:hAnsi="Arial" w:cs="Arial"/>
          <w:sz w:val="20"/>
          <w:szCs w:val="20"/>
          <w:lang w:eastAsia="en-GB"/>
        </w:rPr>
        <w:t>Yours sincerely,</w:t>
      </w:r>
    </w:p>
    <w:p w:rsidR="0071493A" w:rsidRPr="0071493A" w:rsidRDefault="0071493A" w:rsidP="0071493A">
      <w:pPr>
        <w:shd w:val="clear" w:color="auto" w:fill="FFFFFF"/>
        <w:spacing w:after="0" w:line="240" w:lineRule="auto"/>
        <w:ind w:right="-733"/>
        <w:rPr>
          <w:noProof/>
          <w:lang w:eastAsia="en-GB"/>
        </w:rPr>
      </w:pPr>
      <w:r w:rsidRPr="003116B7">
        <w:rPr>
          <w:noProof/>
          <w:lang w:eastAsia="en-GB"/>
        </w:rPr>
        <w:drawing>
          <wp:inline distT="0" distB="0" distL="0" distR="0" wp14:anchorId="239A8D38" wp14:editId="7B287109">
            <wp:extent cx="1609725" cy="723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09725" cy="723900"/>
                    </a:xfrm>
                    <a:prstGeom prst="rect">
                      <a:avLst/>
                    </a:prstGeom>
                    <a:noFill/>
                    <a:ln>
                      <a:noFill/>
                    </a:ln>
                  </pic:spPr>
                </pic:pic>
              </a:graphicData>
            </a:graphic>
          </wp:inline>
        </w:drawing>
      </w:r>
    </w:p>
    <w:p w:rsidR="0071493A" w:rsidRPr="0071493A" w:rsidRDefault="0071493A" w:rsidP="0071493A">
      <w:pPr>
        <w:shd w:val="clear" w:color="auto" w:fill="FFFFFF"/>
        <w:spacing w:after="0" w:line="240" w:lineRule="auto"/>
        <w:ind w:right="-733"/>
        <w:rPr>
          <w:noProof/>
          <w:lang w:eastAsia="en-GB"/>
        </w:rPr>
      </w:pPr>
      <w:r w:rsidRPr="0071493A">
        <w:rPr>
          <w:noProof/>
          <w:lang w:eastAsia="en-GB"/>
        </w:rPr>
        <w:t>Mark Farrar</w:t>
      </w:r>
    </w:p>
    <w:p w:rsidR="0071493A" w:rsidRDefault="0071493A" w:rsidP="0071493A">
      <w:pPr>
        <w:shd w:val="clear" w:color="auto" w:fill="FFFFFF"/>
        <w:spacing w:after="0" w:line="240" w:lineRule="auto"/>
        <w:ind w:right="-733"/>
        <w:rPr>
          <w:rFonts w:ascii="Arial" w:hAnsi="Arial" w:cs="Arial"/>
          <w:sz w:val="20"/>
          <w:szCs w:val="20"/>
          <w:lang w:eastAsia="en-GB"/>
        </w:rPr>
      </w:pPr>
      <w:r>
        <w:rPr>
          <w:rFonts w:ascii="Arial" w:hAnsi="Arial" w:cs="Arial"/>
          <w:sz w:val="20"/>
          <w:szCs w:val="20"/>
          <w:lang w:eastAsia="en-GB"/>
        </w:rPr>
        <w:t>CEO, Synergy MAT</w:t>
      </w:r>
      <w:bookmarkStart w:id="0" w:name="_GoBack"/>
      <w:bookmarkEnd w:id="0"/>
    </w:p>
    <w:sectPr w:rsidR="0071493A" w:rsidSect="00F12643">
      <w:headerReference w:type="default" r:id="rId9"/>
      <w:footerReference w:type="default" r:id="rId10"/>
      <w:pgSz w:w="11906" w:h="16838"/>
      <w:pgMar w:top="1440" w:right="1440" w:bottom="1440" w:left="993" w:header="227"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04A7" w:rsidRDefault="005C04A7" w:rsidP="005C04A7">
      <w:pPr>
        <w:spacing w:after="0" w:line="240" w:lineRule="auto"/>
      </w:pPr>
      <w:r>
        <w:separator/>
      </w:r>
    </w:p>
  </w:endnote>
  <w:endnote w:type="continuationSeparator" w:id="0">
    <w:p w:rsidR="005C04A7" w:rsidRDefault="005C04A7" w:rsidP="005C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Gill Sans MT Condensed">
    <w:panose1 w:val="020B0506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A7" w:rsidRDefault="005C04A7" w:rsidP="005C04A7">
    <w:pPr>
      <w:pStyle w:val="Footer"/>
      <w:ind w:left="-993"/>
    </w:pPr>
    <w:r>
      <w:rPr>
        <w:noProof/>
        <w:lang w:eastAsia="en-GB"/>
      </w:rPr>
      <mc:AlternateContent>
        <mc:Choice Requires="wps">
          <w:drawing>
            <wp:anchor distT="45720" distB="45720" distL="114300" distR="114300" simplePos="0" relativeHeight="251659264" behindDoc="0" locked="0" layoutInCell="1" allowOverlap="1">
              <wp:simplePos x="0" y="0"/>
              <wp:positionH relativeFrom="page">
                <wp:align>right</wp:align>
              </wp:positionH>
              <wp:positionV relativeFrom="paragraph">
                <wp:posOffset>34925</wp:posOffset>
              </wp:positionV>
              <wp:extent cx="7305675" cy="140462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675" cy="1404620"/>
                      </a:xfrm>
                      <a:prstGeom prst="rect">
                        <a:avLst/>
                      </a:prstGeom>
                      <a:solidFill>
                        <a:srgbClr val="FFFFFF"/>
                      </a:solidFill>
                      <a:ln w="9525">
                        <a:noFill/>
                        <a:miter lim="800000"/>
                        <a:headEnd/>
                        <a:tailEnd/>
                      </a:ln>
                    </wps:spPr>
                    <wps:txbx>
                      <w:txbxContent>
                        <w:p w:rsidR="005C04A7" w:rsidRPr="005C04A7" w:rsidRDefault="005C04A7" w:rsidP="005C04A7">
                          <w:pPr>
                            <w:ind w:left="-142" w:firstLine="142"/>
                            <w:rPr>
                              <w:rFonts w:ascii="Gill Sans MT Condensed" w:hAnsi="Gill Sans MT Condensed"/>
                              <w:sz w:val="20"/>
                              <w:szCs w:val="20"/>
                            </w:rPr>
                          </w:pPr>
                          <w:r w:rsidRPr="005C04A7">
                            <w:rPr>
                              <w:rFonts w:ascii="Gill Sans MT Condensed" w:hAnsi="Gill Sans MT Condensed"/>
                              <w:sz w:val="20"/>
                              <w:szCs w:val="20"/>
                            </w:rPr>
                            <w:t>Synergy Multi-Academy Trust a company limited by guarantee. Registered in England and Wales company no. 8198980. Registered office: Whitwell Road, Reepham, Norwich NR10 4JT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524.05pt;margin-top:2.75pt;width:575.25pt;height:110.6pt;z-index:251659264;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" stroked="f">
              <v:textbox style="mso-fit-shape-to-text:t">
                <w:txbxContent>
                  <w:p w:rsidR="005C04A7" w:rsidRPr="005C04A7" w:rsidRDefault="005C04A7" w:rsidP="005C04A7">
                    <w:pPr>
                      <w:ind w:left="-142" w:firstLine="142"/>
                      <w:rPr>
                        <w:rFonts w:ascii="Gill Sans MT Condensed" w:hAnsi="Gill Sans MT Condensed"/>
                        <w:sz w:val="20"/>
                        <w:szCs w:val="20"/>
                      </w:rPr>
                    </w:pPr>
                    <w:r w:rsidRPr="005C04A7">
                      <w:rPr>
                        <w:rFonts w:ascii="Gill Sans MT Condensed" w:hAnsi="Gill Sans MT Condensed"/>
                        <w:sz w:val="20"/>
                        <w:szCs w:val="20"/>
                      </w:rPr>
                      <w:t xml:space="preserve">Synergy Multi-Academy Trust a company limited by guarantee. Registered in England and Wales company no. 8198980. Registered office: Whitwell Road, </w:t>
                    </w:r>
                    <w:proofErr w:type="spellStart"/>
                    <w:r w:rsidRPr="005C04A7">
                      <w:rPr>
                        <w:rFonts w:ascii="Gill Sans MT Condensed" w:hAnsi="Gill Sans MT Condensed"/>
                        <w:sz w:val="20"/>
                        <w:szCs w:val="20"/>
                      </w:rPr>
                      <w:t>Reepham</w:t>
                    </w:r>
                    <w:proofErr w:type="spellEnd"/>
                    <w:r w:rsidRPr="005C04A7">
                      <w:rPr>
                        <w:rFonts w:ascii="Gill Sans MT Condensed" w:hAnsi="Gill Sans MT Condensed"/>
                        <w:sz w:val="20"/>
                        <w:szCs w:val="20"/>
                      </w:rPr>
                      <w:t>, Norwich NR10 4JT</w:t>
                    </w:r>
                  </w:p>
                </w:txbxContent>
              </v:textbox>
              <w10:wrap type="square"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04A7" w:rsidRDefault="005C04A7" w:rsidP="005C04A7">
      <w:pPr>
        <w:spacing w:after="0" w:line="240" w:lineRule="auto"/>
      </w:pPr>
      <w:r>
        <w:separator/>
      </w:r>
    </w:p>
  </w:footnote>
  <w:footnote w:type="continuationSeparator" w:id="0">
    <w:p w:rsidR="005C04A7" w:rsidRDefault="005C04A7" w:rsidP="005C04A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04A7" w:rsidRDefault="005C04A7" w:rsidP="004363F2">
    <w:pPr>
      <w:pStyle w:val="Header"/>
      <w:ind w:firstLine="2127"/>
    </w:pPr>
    <w:r>
      <w:rPr>
        <w:noProof/>
        <w:lang w:eastAsia="en-GB"/>
      </w:rPr>
      <w:drawing>
        <wp:inline distT="0" distB="0" distL="0" distR="0">
          <wp:extent cx="2958117" cy="15480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ynergy header.jpg"/>
                  <pic:cNvPicPr/>
                </pic:nvPicPr>
                <pic:blipFill>
                  <a:blip r:embed="rId1">
                    <a:extLst>
                      <a:ext uri="{28A0092B-C50C-407E-A947-70E740481C1C}">
                        <a14:useLocalDpi xmlns:a14="http://schemas.microsoft.com/office/drawing/2010/main" val="0"/>
                      </a:ext>
                    </a:extLst>
                  </a:blip>
                  <a:stretch>
                    <a:fillRect/>
                  </a:stretch>
                </pic:blipFill>
                <pic:spPr>
                  <a:xfrm>
                    <a:off x="0" y="0"/>
                    <a:ext cx="2958117" cy="1548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29154D"/>
    <w:multiLevelType w:val="hybridMultilevel"/>
    <w:tmpl w:val="B67C2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AF72618"/>
    <w:multiLevelType w:val="hybridMultilevel"/>
    <w:tmpl w:val="4356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75591F1C"/>
    <w:multiLevelType w:val="hybridMultilevel"/>
    <w:tmpl w:val="745A29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04A7"/>
    <w:rsid w:val="00080CFC"/>
    <w:rsid w:val="000D5663"/>
    <w:rsid w:val="004363F2"/>
    <w:rsid w:val="005C04A7"/>
    <w:rsid w:val="0071493A"/>
    <w:rsid w:val="007600FF"/>
    <w:rsid w:val="00796A0B"/>
    <w:rsid w:val="008C709D"/>
    <w:rsid w:val="00C2688E"/>
    <w:rsid w:val="00C63111"/>
    <w:rsid w:val="00E218D5"/>
    <w:rsid w:val="00F126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6ADEF63B-0BBC-4958-9897-FD600EE2D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31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04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04A7"/>
  </w:style>
  <w:style w:type="paragraph" w:styleId="Footer">
    <w:name w:val="footer"/>
    <w:basedOn w:val="Normal"/>
    <w:link w:val="FooterChar"/>
    <w:uiPriority w:val="99"/>
    <w:unhideWhenUsed/>
    <w:rsid w:val="005C04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04A7"/>
  </w:style>
  <w:style w:type="paragraph" w:styleId="NoSpacing">
    <w:name w:val="No Spacing"/>
    <w:uiPriority w:val="1"/>
    <w:qFormat/>
    <w:rsid w:val="007600FF"/>
    <w:pPr>
      <w:spacing w:after="0" w:line="240" w:lineRule="auto"/>
    </w:pPr>
  </w:style>
  <w:style w:type="character" w:styleId="Hyperlink">
    <w:name w:val="Hyperlink"/>
    <w:basedOn w:val="DefaultParagraphFont"/>
    <w:uiPriority w:val="99"/>
    <w:unhideWhenUsed/>
    <w:rsid w:val="00796A0B"/>
    <w:rPr>
      <w:color w:val="0563C1" w:themeColor="hyperlink"/>
      <w:u w:val="single"/>
    </w:rPr>
  </w:style>
  <w:style w:type="paragraph" w:styleId="BalloonText">
    <w:name w:val="Balloon Text"/>
    <w:basedOn w:val="Normal"/>
    <w:link w:val="BalloonTextChar"/>
    <w:uiPriority w:val="99"/>
    <w:semiHidden/>
    <w:unhideWhenUsed/>
    <w:rsid w:val="00796A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A0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2159557">
      <w:bodyDiv w:val="1"/>
      <w:marLeft w:val="0"/>
      <w:marRight w:val="0"/>
      <w:marTop w:val="0"/>
      <w:marBottom w:val="0"/>
      <w:divBdr>
        <w:top w:val="none" w:sz="0" w:space="0" w:color="auto"/>
        <w:left w:val="none" w:sz="0" w:space="0" w:color="auto"/>
        <w:bottom w:val="none" w:sz="0" w:space="0" w:color="auto"/>
        <w:right w:val="none" w:sz="0" w:space="0" w:color="auto"/>
      </w:divBdr>
      <w:divsChild>
        <w:div w:id="1628510171">
          <w:marLeft w:val="0"/>
          <w:marRight w:val="0"/>
          <w:marTop w:val="0"/>
          <w:marBottom w:val="0"/>
          <w:divBdr>
            <w:top w:val="none" w:sz="0" w:space="0" w:color="auto"/>
            <w:left w:val="none" w:sz="0" w:space="0" w:color="auto"/>
            <w:bottom w:val="none" w:sz="0" w:space="0" w:color="auto"/>
            <w:right w:val="none" w:sz="0" w:space="0" w:color="auto"/>
          </w:divBdr>
        </w:div>
        <w:div w:id="839274351">
          <w:marLeft w:val="0"/>
          <w:marRight w:val="0"/>
          <w:marTop w:val="0"/>
          <w:marBottom w:val="0"/>
          <w:divBdr>
            <w:top w:val="none" w:sz="0" w:space="0" w:color="auto"/>
            <w:left w:val="none" w:sz="0" w:space="0" w:color="auto"/>
            <w:bottom w:val="none" w:sz="0" w:space="0" w:color="auto"/>
            <w:right w:val="none" w:sz="0" w:space="0" w:color="auto"/>
          </w:divBdr>
        </w:div>
        <w:div w:id="877594299">
          <w:marLeft w:val="0"/>
          <w:marRight w:val="0"/>
          <w:marTop w:val="0"/>
          <w:marBottom w:val="0"/>
          <w:divBdr>
            <w:top w:val="none" w:sz="0" w:space="0" w:color="auto"/>
            <w:left w:val="none" w:sz="0" w:space="0" w:color="auto"/>
            <w:bottom w:val="none" w:sz="0" w:space="0" w:color="auto"/>
            <w:right w:val="none" w:sz="0" w:space="0" w:color="auto"/>
          </w:divBdr>
          <w:divsChild>
            <w:div w:id="1778595451">
              <w:marLeft w:val="0"/>
              <w:marRight w:val="0"/>
              <w:marTop w:val="0"/>
              <w:marBottom w:val="0"/>
              <w:divBdr>
                <w:top w:val="none" w:sz="0" w:space="0" w:color="auto"/>
                <w:left w:val="none" w:sz="0" w:space="0" w:color="auto"/>
                <w:bottom w:val="none" w:sz="0" w:space="0" w:color="auto"/>
                <w:right w:val="none" w:sz="0" w:space="0" w:color="auto"/>
              </w:divBdr>
            </w:div>
            <w:div w:id="849564415">
              <w:marLeft w:val="0"/>
              <w:marRight w:val="0"/>
              <w:marTop w:val="0"/>
              <w:marBottom w:val="0"/>
              <w:divBdr>
                <w:top w:val="none" w:sz="0" w:space="0" w:color="auto"/>
                <w:left w:val="none" w:sz="0" w:space="0" w:color="auto"/>
                <w:bottom w:val="none" w:sz="0" w:space="0" w:color="auto"/>
                <w:right w:val="none" w:sz="0" w:space="0" w:color="auto"/>
              </w:divBdr>
            </w:div>
            <w:div w:id="713774635">
              <w:marLeft w:val="0"/>
              <w:marRight w:val="0"/>
              <w:marTop w:val="0"/>
              <w:marBottom w:val="0"/>
              <w:divBdr>
                <w:top w:val="none" w:sz="0" w:space="0" w:color="auto"/>
                <w:left w:val="none" w:sz="0" w:space="0" w:color="auto"/>
                <w:bottom w:val="none" w:sz="0" w:space="0" w:color="auto"/>
                <w:right w:val="none" w:sz="0" w:space="0" w:color="auto"/>
              </w:divBdr>
            </w:div>
            <w:div w:id="1416896891">
              <w:marLeft w:val="0"/>
              <w:marRight w:val="0"/>
              <w:marTop w:val="0"/>
              <w:marBottom w:val="0"/>
              <w:divBdr>
                <w:top w:val="none" w:sz="0" w:space="0" w:color="auto"/>
                <w:left w:val="none" w:sz="0" w:space="0" w:color="auto"/>
                <w:bottom w:val="none" w:sz="0" w:space="0" w:color="auto"/>
                <w:right w:val="none" w:sz="0" w:space="0" w:color="auto"/>
              </w:divBdr>
            </w:div>
            <w:div w:id="1789277180">
              <w:marLeft w:val="0"/>
              <w:marRight w:val="0"/>
              <w:marTop w:val="0"/>
              <w:marBottom w:val="0"/>
              <w:divBdr>
                <w:top w:val="none" w:sz="0" w:space="0" w:color="auto"/>
                <w:left w:val="none" w:sz="0" w:space="0" w:color="auto"/>
                <w:bottom w:val="none" w:sz="0" w:space="0" w:color="auto"/>
                <w:right w:val="none" w:sz="0" w:space="0" w:color="auto"/>
              </w:divBdr>
            </w:div>
            <w:div w:id="1583102758">
              <w:marLeft w:val="0"/>
              <w:marRight w:val="0"/>
              <w:marTop w:val="0"/>
              <w:marBottom w:val="0"/>
              <w:divBdr>
                <w:top w:val="none" w:sz="0" w:space="0" w:color="auto"/>
                <w:left w:val="none" w:sz="0" w:space="0" w:color="auto"/>
                <w:bottom w:val="none" w:sz="0" w:space="0" w:color="auto"/>
                <w:right w:val="none" w:sz="0" w:space="0" w:color="auto"/>
              </w:divBdr>
            </w:div>
            <w:div w:id="1127891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ettings" Target="settings.xml"/><Relationship Id="rId7" Type="http://schemas.openxmlformats.org/officeDocument/2006/relationships/hyperlink" Target="mailto:HR@synergymat.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95BE008D</Template>
  <TotalTime>2</TotalTime>
  <Pages>1</Pages>
  <Words>359</Words>
  <Characters>2049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Reepham High School &amp; College</Company>
  <LinksUpToDate>false</LinksUpToDate>
  <CharactersWithSpaces>2404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Douglas</dc:creator>
  <cp:keywords/>
  <dc:description/>
  <cp:lastModifiedBy>Julie Bridges</cp:lastModifiedBy>
  <cp:revision>3</cp:revision>
  <cp:lastPrinted>2017-04-19T14:39:00Z</cp:lastPrinted>
  <dcterms:created xsi:type="dcterms:W3CDTF">2018-01-31T13:30:00Z</dcterms:created>
  <dcterms:modified xsi:type="dcterms:W3CDTF">2018-02-01T10:37:00Z</dcterms:modified>
</cp:coreProperties>
</file>