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70" w:rsidRDefault="00166C70" w:rsidP="008A27FB">
      <w:pPr>
        <w:jc w:val="center"/>
        <w:rPr>
          <w:rFonts w:cs="Arial"/>
          <w:b/>
          <w:sz w:val="22"/>
          <w:szCs w:val="22"/>
        </w:rPr>
      </w:pPr>
    </w:p>
    <w:p w:rsidR="008A27FB" w:rsidRPr="009E3A01" w:rsidRDefault="008A27FB" w:rsidP="008A27FB">
      <w:pPr>
        <w:jc w:val="center"/>
        <w:rPr>
          <w:rFonts w:cs="Arial"/>
          <w:b/>
          <w:sz w:val="22"/>
          <w:szCs w:val="22"/>
        </w:rPr>
      </w:pPr>
      <w:r w:rsidRPr="009E3A01">
        <w:rPr>
          <w:rFonts w:cs="Arial"/>
          <w:b/>
          <w:sz w:val="22"/>
          <w:szCs w:val="22"/>
        </w:rPr>
        <w:t xml:space="preserve">Job Description </w:t>
      </w:r>
    </w:p>
    <w:p w:rsidR="008A27FB" w:rsidRPr="009E3A01" w:rsidRDefault="008A27FB" w:rsidP="008A27FB">
      <w:pPr>
        <w:rPr>
          <w:rFonts w:cs="Arial"/>
          <w:b/>
          <w:sz w:val="22"/>
          <w:szCs w:val="22"/>
        </w:rPr>
      </w:pPr>
    </w:p>
    <w:p w:rsidR="008A27FB" w:rsidRPr="009E3A01" w:rsidRDefault="008A27FB" w:rsidP="008A27FB">
      <w:pPr>
        <w:numPr>
          <w:ilvl w:val="0"/>
          <w:numId w:val="1"/>
        </w:numPr>
        <w:rPr>
          <w:rFonts w:cs="Arial"/>
          <w:sz w:val="22"/>
          <w:szCs w:val="22"/>
        </w:rPr>
      </w:pPr>
      <w:r w:rsidRPr="009E3A01">
        <w:rPr>
          <w:rFonts w:cs="Arial"/>
          <w:sz w:val="22"/>
          <w:szCs w:val="22"/>
        </w:rPr>
        <w:t>Title of Post:</w:t>
      </w:r>
      <w:r w:rsidRPr="009E3A01">
        <w:rPr>
          <w:rFonts w:cs="Arial"/>
          <w:b/>
          <w:sz w:val="22"/>
          <w:szCs w:val="22"/>
        </w:rPr>
        <w:tab/>
      </w:r>
      <w:r w:rsidRPr="009E3A01">
        <w:rPr>
          <w:rFonts w:cs="Arial"/>
          <w:sz w:val="22"/>
          <w:szCs w:val="22"/>
        </w:rPr>
        <w:t xml:space="preserve">Science Technician </w:t>
      </w:r>
    </w:p>
    <w:p w:rsidR="008A27FB" w:rsidRPr="009E3A01" w:rsidRDefault="0040133D" w:rsidP="008A27FB">
      <w:pPr>
        <w:ind w:left="1440" w:firstLine="720"/>
        <w:rPr>
          <w:rFonts w:cs="Arial"/>
          <w:sz w:val="22"/>
          <w:szCs w:val="22"/>
        </w:rPr>
      </w:pPr>
      <w:r>
        <w:rPr>
          <w:rFonts w:cs="Arial"/>
          <w:sz w:val="22"/>
          <w:szCs w:val="22"/>
        </w:rPr>
        <w:t>5</w:t>
      </w:r>
      <w:r w:rsidR="0013325E">
        <w:rPr>
          <w:rFonts w:cs="Arial"/>
          <w:sz w:val="22"/>
          <w:szCs w:val="22"/>
        </w:rPr>
        <w:t xml:space="preserve"> </w:t>
      </w:r>
      <w:r w:rsidR="0049365A">
        <w:rPr>
          <w:rFonts w:cs="Arial"/>
          <w:sz w:val="22"/>
          <w:szCs w:val="22"/>
        </w:rPr>
        <w:t>days a week</w:t>
      </w:r>
      <w:r w:rsidR="008A27FB" w:rsidRPr="00CA40EF">
        <w:rPr>
          <w:rFonts w:cs="Arial"/>
          <w:sz w:val="22"/>
          <w:szCs w:val="22"/>
        </w:rPr>
        <w:t xml:space="preserve">; </w:t>
      </w:r>
      <w:r w:rsidR="00D9331B" w:rsidRPr="00CA40EF">
        <w:rPr>
          <w:rFonts w:cs="Arial"/>
          <w:sz w:val="22"/>
          <w:szCs w:val="22"/>
        </w:rPr>
        <w:t>(Term Time Only)</w:t>
      </w:r>
    </w:p>
    <w:p w:rsidR="008A27FB" w:rsidRPr="009E3A01" w:rsidRDefault="008A27FB" w:rsidP="008A27FB">
      <w:pPr>
        <w:numPr>
          <w:ilvl w:val="12"/>
          <w:numId w:val="0"/>
        </w:numPr>
        <w:ind w:left="283" w:hanging="283"/>
        <w:rPr>
          <w:rFonts w:cs="Arial"/>
          <w:b/>
          <w:sz w:val="22"/>
          <w:szCs w:val="22"/>
        </w:rPr>
      </w:pPr>
      <w:r w:rsidRPr="009E3A01">
        <w:rPr>
          <w:rFonts w:cs="Arial"/>
          <w:b/>
          <w:sz w:val="22"/>
          <w:szCs w:val="22"/>
        </w:rPr>
        <w:tab/>
      </w:r>
      <w:r w:rsidRPr="009E3A01">
        <w:rPr>
          <w:rFonts w:cs="Arial"/>
          <w:b/>
          <w:sz w:val="22"/>
          <w:szCs w:val="22"/>
        </w:rPr>
        <w:tab/>
      </w:r>
      <w:r w:rsidRPr="009E3A01">
        <w:rPr>
          <w:rFonts w:cs="Arial"/>
          <w:b/>
          <w:sz w:val="22"/>
          <w:szCs w:val="22"/>
        </w:rPr>
        <w:tab/>
      </w:r>
      <w:r w:rsidRPr="009E3A01">
        <w:rPr>
          <w:rFonts w:cs="Arial"/>
          <w:b/>
          <w:sz w:val="22"/>
          <w:szCs w:val="22"/>
        </w:rPr>
        <w:tab/>
      </w:r>
    </w:p>
    <w:p w:rsidR="008A27FB" w:rsidRPr="009E3A01" w:rsidRDefault="00CA40EF" w:rsidP="008A27FB">
      <w:pPr>
        <w:numPr>
          <w:ilvl w:val="0"/>
          <w:numId w:val="1"/>
        </w:numPr>
        <w:rPr>
          <w:rFonts w:cs="Arial"/>
          <w:b/>
          <w:sz w:val="22"/>
          <w:szCs w:val="22"/>
        </w:rPr>
      </w:pPr>
      <w:r>
        <w:rPr>
          <w:rFonts w:cs="Arial"/>
          <w:sz w:val="22"/>
          <w:szCs w:val="22"/>
        </w:rPr>
        <w:t>Present Scale:</w:t>
      </w:r>
      <w:r>
        <w:rPr>
          <w:rFonts w:cs="Arial"/>
          <w:sz w:val="22"/>
          <w:szCs w:val="22"/>
        </w:rPr>
        <w:tab/>
      </w:r>
      <w:r w:rsidR="00B605C8">
        <w:rPr>
          <w:rFonts w:cs="Arial"/>
          <w:sz w:val="22"/>
          <w:szCs w:val="22"/>
        </w:rPr>
        <w:t xml:space="preserve">BWS Pay Scale </w:t>
      </w:r>
      <w:r w:rsidR="00FB7A80">
        <w:rPr>
          <w:rFonts w:cs="Arial"/>
          <w:sz w:val="22"/>
          <w:szCs w:val="22"/>
        </w:rPr>
        <w:t>E17-19</w:t>
      </w:r>
    </w:p>
    <w:p w:rsidR="008A27FB" w:rsidRPr="009E3A01" w:rsidRDefault="008A27FB" w:rsidP="008A27FB">
      <w:pPr>
        <w:numPr>
          <w:ilvl w:val="12"/>
          <w:numId w:val="0"/>
        </w:numPr>
        <w:ind w:left="283" w:hanging="283"/>
        <w:rPr>
          <w:rFonts w:cs="Arial"/>
          <w:b/>
          <w:sz w:val="22"/>
          <w:szCs w:val="22"/>
        </w:rPr>
      </w:pPr>
    </w:p>
    <w:p w:rsidR="008A27FB" w:rsidRDefault="008A27FB" w:rsidP="008A27FB">
      <w:pPr>
        <w:numPr>
          <w:ilvl w:val="12"/>
          <w:numId w:val="0"/>
        </w:numPr>
        <w:ind w:left="283" w:hanging="283"/>
        <w:rPr>
          <w:rFonts w:cs="Arial"/>
          <w:sz w:val="22"/>
          <w:szCs w:val="22"/>
        </w:rPr>
      </w:pPr>
      <w:proofErr w:type="spellStart"/>
      <w:r w:rsidRPr="006848AF">
        <w:rPr>
          <w:rFonts w:cs="Arial"/>
          <w:sz w:val="22"/>
          <w:szCs w:val="22"/>
        </w:rPr>
        <w:t>Postholder</w:t>
      </w:r>
      <w:proofErr w:type="spellEnd"/>
      <w:r w:rsidRPr="006848AF">
        <w:rPr>
          <w:rFonts w:cs="Arial"/>
          <w:sz w:val="22"/>
          <w:szCs w:val="22"/>
        </w:rPr>
        <w:t>:</w:t>
      </w:r>
      <w:r w:rsidRPr="006848AF">
        <w:rPr>
          <w:rFonts w:cs="Arial"/>
          <w:sz w:val="22"/>
          <w:szCs w:val="22"/>
        </w:rPr>
        <w:tab/>
      </w:r>
      <w:r w:rsidR="001108A1" w:rsidRPr="006848AF">
        <w:rPr>
          <w:rFonts w:cs="Arial"/>
          <w:sz w:val="22"/>
          <w:szCs w:val="22"/>
        </w:rPr>
        <w:tab/>
      </w:r>
      <w:r w:rsidR="006848AF">
        <w:rPr>
          <w:rFonts w:cs="Arial"/>
          <w:sz w:val="22"/>
          <w:szCs w:val="22"/>
        </w:rPr>
        <w:t>TBC</w:t>
      </w:r>
    </w:p>
    <w:p w:rsidR="006848AF" w:rsidRPr="006848AF" w:rsidRDefault="006848AF" w:rsidP="008A27FB">
      <w:pPr>
        <w:numPr>
          <w:ilvl w:val="12"/>
          <w:numId w:val="0"/>
        </w:numPr>
        <w:ind w:left="283" w:hanging="283"/>
        <w:rPr>
          <w:rFonts w:cs="Arial"/>
          <w:b/>
          <w:sz w:val="22"/>
          <w:szCs w:val="22"/>
        </w:rPr>
      </w:pPr>
    </w:p>
    <w:p w:rsidR="008A27FB" w:rsidRPr="009E3A01" w:rsidRDefault="008A27FB" w:rsidP="00CC2B8F">
      <w:pPr>
        <w:spacing w:after="120"/>
        <w:rPr>
          <w:rFonts w:cs="Arial"/>
          <w:sz w:val="22"/>
          <w:szCs w:val="22"/>
        </w:rPr>
      </w:pPr>
      <w:r w:rsidRPr="009E3A01">
        <w:rPr>
          <w:rFonts w:cs="Arial"/>
          <w:b/>
          <w:sz w:val="22"/>
          <w:szCs w:val="22"/>
        </w:rPr>
        <w:t xml:space="preserve">Responsible to: </w:t>
      </w:r>
      <w:r w:rsidRPr="009E3A01">
        <w:rPr>
          <w:rFonts w:cs="Arial"/>
          <w:sz w:val="22"/>
          <w:szCs w:val="22"/>
        </w:rPr>
        <w:t xml:space="preserve">The </w:t>
      </w:r>
      <w:proofErr w:type="spellStart"/>
      <w:r w:rsidRPr="009E3A01">
        <w:rPr>
          <w:rFonts w:cs="Arial"/>
          <w:sz w:val="22"/>
          <w:szCs w:val="22"/>
        </w:rPr>
        <w:t>Postholder</w:t>
      </w:r>
      <w:proofErr w:type="spellEnd"/>
      <w:r w:rsidRPr="009E3A01">
        <w:rPr>
          <w:rFonts w:cs="Arial"/>
          <w:sz w:val="22"/>
          <w:szCs w:val="22"/>
        </w:rPr>
        <w:t xml:space="preserve"> </w:t>
      </w:r>
      <w:r w:rsidR="000D17EC">
        <w:rPr>
          <w:rFonts w:cs="Arial"/>
          <w:sz w:val="22"/>
          <w:szCs w:val="22"/>
        </w:rPr>
        <w:t xml:space="preserve">will be immediately </w:t>
      </w:r>
      <w:r w:rsidRPr="009E3A01">
        <w:rPr>
          <w:rFonts w:cs="Arial"/>
          <w:sz w:val="22"/>
          <w:szCs w:val="22"/>
        </w:rPr>
        <w:t xml:space="preserve">responsible to the </w:t>
      </w:r>
      <w:r w:rsidR="000D17EC">
        <w:rPr>
          <w:rFonts w:cs="Arial"/>
          <w:sz w:val="22"/>
          <w:szCs w:val="22"/>
        </w:rPr>
        <w:t xml:space="preserve">Senior </w:t>
      </w:r>
      <w:r w:rsidRPr="009E3A01">
        <w:rPr>
          <w:rFonts w:cs="Arial"/>
          <w:sz w:val="22"/>
          <w:szCs w:val="22"/>
        </w:rPr>
        <w:t>Science</w:t>
      </w:r>
      <w:r w:rsidR="000D17EC">
        <w:rPr>
          <w:rFonts w:cs="Arial"/>
          <w:sz w:val="22"/>
          <w:szCs w:val="22"/>
        </w:rPr>
        <w:t xml:space="preserve"> Technician.</w:t>
      </w:r>
      <w:r w:rsidRPr="009E3A01">
        <w:rPr>
          <w:rFonts w:cs="Arial"/>
          <w:sz w:val="22"/>
          <w:szCs w:val="22"/>
        </w:rPr>
        <w:t xml:space="preserve"> </w:t>
      </w:r>
    </w:p>
    <w:p w:rsidR="008A27FB" w:rsidRPr="009E3A01" w:rsidRDefault="008A27FB" w:rsidP="00CC2B8F">
      <w:pPr>
        <w:pStyle w:val="Default"/>
        <w:spacing w:after="120"/>
        <w:rPr>
          <w:rFonts w:ascii="Arial" w:hAnsi="Arial" w:cs="Arial"/>
          <w:b/>
          <w:bCs/>
          <w:sz w:val="22"/>
          <w:szCs w:val="22"/>
        </w:rPr>
      </w:pPr>
    </w:p>
    <w:p w:rsidR="008A27FB" w:rsidRPr="009E3A01" w:rsidRDefault="008A27FB" w:rsidP="00CC2B8F">
      <w:pPr>
        <w:pStyle w:val="Default"/>
        <w:numPr>
          <w:ilvl w:val="0"/>
          <w:numId w:val="20"/>
        </w:numPr>
        <w:spacing w:after="120"/>
        <w:ind w:left="0" w:firstLine="0"/>
        <w:rPr>
          <w:rFonts w:ascii="Arial" w:hAnsi="Arial" w:cs="Arial"/>
          <w:b/>
          <w:bCs/>
          <w:sz w:val="22"/>
          <w:szCs w:val="22"/>
        </w:rPr>
      </w:pPr>
      <w:r w:rsidRPr="009E3A01">
        <w:rPr>
          <w:rFonts w:ascii="Arial" w:hAnsi="Arial" w:cs="Arial"/>
          <w:b/>
          <w:bCs/>
          <w:sz w:val="22"/>
          <w:szCs w:val="22"/>
        </w:rPr>
        <w:t>Job Role:</w:t>
      </w:r>
    </w:p>
    <w:p w:rsidR="008A27FB" w:rsidRPr="009E3A01" w:rsidRDefault="00CC2B8F" w:rsidP="00CC2B8F">
      <w:pPr>
        <w:pStyle w:val="Default"/>
        <w:spacing w:after="120"/>
        <w:ind w:left="720"/>
        <w:rPr>
          <w:rFonts w:ascii="Arial" w:hAnsi="Arial" w:cs="Arial"/>
          <w:sz w:val="22"/>
          <w:szCs w:val="22"/>
        </w:rPr>
      </w:pPr>
      <w:r>
        <w:rPr>
          <w:rFonts w:ascii="Arial" w:hAnsi="Arial" w:cs="Arial"/>
          <w:sz w:val="22"/>
          <w:szCs w:val="22"/>
        </w:rPr>
        <w:t>1.1</w:t>
      </w:r>
      <w:r>
        <w:rPr>
          <w:rFonts w:ascii="Arial" w:hAnsi="Arial" w:cs="Arial"/>
          <w:sz w:val="22"/>
          <w:szCs w:val="22"/>
        </w:rPr>
        <w:tab/>
      </w:r>
      <w:r w:rsidR="008A27FB" w:rsidRPr="009E3A01">
        <w:rPr>
          <w:rFonts w:ascii="Arial" w:hAnsi="Arial" w:cs="Arial"/>
          <w:sz w:val="22"/>
          <w:szCs w:val="22"/>
        </w:rPr>
        <w:t xml:space="preserve">To support teaching staff in the development and education of students including the provision of specialist technical skills and knowledge at an advanced level across a range of disciplines.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1.2</w:t>
      </w:r>
      <w:r>
        <w:rPr>
          <w:rFonts w:ascii="Arial" w:hAnsi="Arial" w:cs="Arial"/>
          <w:sz w:val="22"/>
          <w:szCs w:val="22"/>
        </w:rPr>
        <w:tab/>
      </w:r>
      <w:r w:rsidR="008A27FB" w:rsidRPr="009E3A01">
        <w:rPr>
          <w:rFonts w:ascii="Arial" w:hAnsi="Arial" w:cs="Arial"/>
          <w:sz w:val="22"/>
          <w:szCs w:val="22"/>
        </w:rPr>
        <w:t xml:space="preserve">To support teaching staff in the development and education of students including taking management responsibilities for other technicians. </w:t>
      </w:r>
    </w:p>
    <w:p w:rsidR="008A27FB" w:rsidRPr="00CA40EF" w:rsidRDefault="00CC2B8F" w:rsidP="00CC2B8F">
      <w:pPr>
        <w:pStyle w:val="Default"/>
        <w:spacing w:after="120"/>
        <w:rPr>
          <w:rFonts w:ascii="Arial" w:hAnsi="Arial" w:cs="Arial"/>
          <w:b/>
          <w:sz w:val="22"/>
          <w:szCs w:val="22"/>
        </w:rPr>
      </w:pPr>
      <w:r>
        <w:rPr>
          <w:rFonts w:ascii="Arial" w:hAnsi="Arial" w:cs="Arial"/>
          <w:sz w:val="22"/>
          <w:szCs w:val="22"/>
        </w:rPr>
        <w:t>2.</w:t>
      </w:r>
      <w:r>
        <w:rPr>
          <w:rFonts w:ascii="Arial" w:hAnsi="Arial" w:cs="Arial"/>
          <w:sz w:val="22"/>
          <w:szCs w:val="22"/>
        </w:rPr>
        <w:tab/>
      </w:r>
      <w:r w:rsidR="008A27FB" w:rsidRPr="00CA40EF">
        <w:rPr>
          <w:rFonts w:ascii="Arial" w:hAnsi="Arial" w:cs="Arial"/>
          <w:b/>
          <w:sz w:val="22"/>
          <w:szCs w:val="22"/>
        </w:rPr>
        <w:t xml:space="preserve">Duties and Responsibilities: </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t>2.1</w:t>
      </w:r>
      <w:r>
        <w:rPr>
          <w:rFonts w:ascii="Arial" w:hAnsi="Arial" w:cs="Arial"/>
          <w:sz w:val="22"/>
          <w:szCs w:val="22"/>
        </w:rPr>
        <w:tab/>
        <w:t>A</w:t>
      </w:r>
      <w:r w:rsidR="007C4301">
        <w:rPr>
          <w:rFonts w:ascii="Arial" w:hAnsi="Arial" w:cs="Arial"/>
          <w:sz w:val="22"/>
          <w:szCs w:val="22"/>
        </w:rPr>
        <w:t>ssisting in the day to day running and maintenance of labs, prep and store rooms, equipment and supplies ensuring the p</w:t>
      </w:r>
      <w:r w:rsidR="007C4301" w:rsidRPr="007C4301">
        <w:rPr>
          <w:rFonts w:ascii="Arial" w:hAnsi="Arial" w:cs="Arial"/>
          <w:sz w:val="22"/>
          <w:szCs w:val="22"/>
        </w:rPr>
        <w:t xml:space="preserve">reparation and clearing </w:t>
      </w:r>
      <w:r w:rsidR="007C4301">
        <w:rPr>
          <w:rFonts w:ascii="Arial" w:hAnsi="Arial" w:cs="Arial"/>
          <w:sz w:val="22"/>
          <w:szCs w:val="22"/>
        </w:rPr>
        <w:t>away of apparatus and materials, washing of apparatus with its return and storage</w:t>
      </w:r>
      <w:r w:rsidR="00E93427">
        <w:rPr>
          <w:rFonts w:ascii="Arial" w:hAnsi="Arial" w:cs="Arial"/>
          <w:sz w:val="22"/>
          <w:szCs w:val="22"/>
        </w:rPr>
        <w:t>,</w:t>
      </w:r>
      <w:r w:rsidR="007C4301">
        <w:rPr>
          <w:rFonts w:ascii="Arial" w:hAnsi="Arial" w:cs="Arial"/>
          <w:sz w:val="22"/>
          <w:szCs w:val="22"/>
        </w:rPr>
        <w:t xml:space="preserve"> keeping sinks, labs and shelves clean and tidy.</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t>2.2</w:t>
      </w:r>
      <w:r>
        <w:rPr>
          <w:rFonts w:ascii="Arial" w:hAnsi="Arial" w:cs="Arial"/>
          <w:sz w:val="22"/>
          <w:szCs w:val="22"/>
        </w:rPr>
        <w:tab/>
      </w:r>
      <w:r w:rsidR="007C4301" w:rsidRPr="009E3A01">
        <w:rPr>
          <w:rFonts w:ascii="Arial" w:hAnsi="Arial" w:cs="Arial"/>
          <w:sz w:val="22"/>
          <w:szCs w:val="22"/>
        </w:rPr>
        <w:t xml:space="preserve">Preparation of materials/samples for </w:t>
      </w:r>
      <w:r w:rsidR="00441AFB" w:rsidRPr="009E3A01">
        <w:rPr>
          <w:rFonts w:ascii="Arial" w:hAnsi="Arial" w:cs="Arial"/>
          <w:sz w:val="22"/>
          <w:szCs w:val="22"/>
        </w:rPr>
        <w:t>classwork</w:t>
      </w:r>
      <w:r w:rsidR="006B4E70">
        <w:rPr>
          <w:rFonts w:ascii="Arial" w:hAnsi="Arial" w:cs="Arial"/>
          <w:sz w:val="22"/>
          <w:szCs w:val="22"/>
        </w:rPr>
        <w:t xml:space="preserve">, </w:t>
      </w:r>
      <w:r w:rsidR="007C4301">
        <w:rPr>
          <w:rFonts w:ascii="Arial" w:hAnsi="Arial" w:cs="Arial"/>
          <w:sz w:val="22"/>
          <w:szCs w:val="22"/>
        </w:rPr>
        <w:t xml:space="preserve">coursework and assessed </w:t>
      </w:r>
      <w:r w:rsidR="00441AFB">
        <w:rPr>
          <w:rFonts w:ascii="Arial" w:hAnsi="Arial" w:cs="Arial"/>
          <w:sz w:val="22"/>
          <w:szCs w:val="22"/>
        </w:rPr>
        <w:t>practical’s</w:t>
      </w:r>
      <w:r w:rsidR="007C4301">
        <w:rPr>
          <w:rFonts w:ascii="Arial" w:hAnsi="Arial" w:cs="Arial"/>
          <w:sz w:val="22"/>
          <w:szCs w:val="22"/>
        </w:rPr>
        <w:t>.</w:t>
      </w:r>
      <w:r w:rsidR="007C4301" w:rsidRPr="009E3A01">
        <w:rPr>
          <w:rFonts w:ascii="Arial" w:hAnsi="Arial" w:cs="Arial"/>
          <w:sz w:val="22"/>
          <w:szCs w:val="22"/>
        </w:rPr>
        <w:t xml:space="preserv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2.3</w:t>
      </w:r>
      <w:r>
        <w:rPr>
          <w:rFonts w:ascii="Arial" w:hAnsi="Arial" w:cs="Arial"/>
          <w:sz w:val="22"/>
          <w:szCs w:val="22"/>
        </w:rPr>
        <w:tab/>
      </w:r>
      <w:r w:rsidR="008A27FB" w:rsidRPr="009E3A01">
        <w:rPr>
          <w:rFonts w:ascii="Arial" w:hAnsi="Arial" w:cs="Arial"/>
          <w:sz w:val="22"/>
          <w:szCs w:val="22"/>
        </w:rPr>
        <w:t xml:space="preserve">Requisition of consumables or equipment to maintain adequate stock levels after liaising with the </w:t>
      </w:r>
      <w:r w:rsidR="00CA40EF">
        <w:rPr>
          <w:rFonts w:ascii="Arial" w:hAnsi="Arial" w:cs="Arial"/>
          <w:sz w:val="22"/>
          <w:szCs w:val="22"/>
        </w:rPr>
        <w:t xml:space="preserve">Director </w:t>
      </w:r>
      <w:r w:rsidR="008A27FB" w:rsidRPr="009E3A01">
        <w:rPr>
          <w:rFonts w:ascii="Arial" w:hAnsi="Arial" w:cs="Arial"/>
          <w:sz w:val="22"/>
          <w:szCs w:val="22"/>
        </w:rPr>
        <w:t xml:space="preserve">of Science.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2.4</w:t>
      </w:r>
      <w:r>
        <w:rPr>
          <w:rFonts w:ascii="Arial" w:hAnsi="Arial" w:cs="Arial"/>
          <w:sz w:val="22"/>
          <w:szCs w:val="22"/>
        </w:rPr>
        <w:tab/>
      </w:r>
      <w:r w:rsidR="00CA40EF">
        <w:rPr>
          <w:rFonts w:ascii="Arial" w:hAnsi="Arial" w:cs="Arial"/>
          <w:sz w:val="22"/>
          <w:szCs w:val="22"/>
        </w:rPr>
        <w:t>Maintenance of, secure inventories, stock control and preparation of stock reagents and solutions along with i</w:t>
      </w:r>
      <w:r w:rsidR="008A27FB" w:rsidRPr="009E3A01">
        <w:rPr>
          <w:rFonts w:ascii="Arial" w:hAnsi="Arial" w:cs="Arial"/>
          <w:sz w:val="22"/>
          <w:szCs w:val="22"/>
        </w:rPr>
        <w:t xml:space="preserve">ssue of chemicals, apparatus, equipment, materials in accordance with specified procedure.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2.5</w:t>
      </w:r>
      <w:r>
        <w:rPr>
          <w:rFonts w:ascii="Arial" w:hAnsi="Arial" w:cs="Arial"/>
          <w:sz w:val="22"/>
          <w:szCs w:val="22"/>
        </w:rPr>
        <w:tab/>
      </w:r>
      <w:r w:rsidR="008A27FB" w:rsidRPr="009E3A01">
        <w:rPr>
          <w:rFonts w:ascii="Arial" w:hAnsi="Arial" w:cs="Arial"/>
          <w:sz w:val="22"/>
          <w:szCs w:val="22"/>
        </w:rPr>
        <w:t xml:space="preserve">Assisting with annual stock-taking within the Science Faculty.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2.7</w:t>
      </w:r>
      <w:r>
        <w:rPr>
          <w:rFonts w:ascii="Arial" w:hAnsi="Arial" w:cs="Arial"/>
          <w:sz w:val="22"/>
          <w:szCs w:val="22"/>
        </w:rPr>
        <w:tab/>
      </w:r>
      <w:r w:rsidR="008A27FB" w:rsidRPr="009E3A01">
        <w:rPr>
          <w:rFonts w:ascii="Arial" w:hAnsi="Arial" w:cs="Arial"/>
          <w:sz w:val="22"/>
          <w:szCs w:val="22"/>
        </w:rPr>
        <w:t xml:space="preserve">Preparation of cultures, plates, solutions, models, plant and animal slides in accordance with a known procedure.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2.8</w:t>
      </w:r>
      <w:r>
        <w:rPr>
          <w:rFonts w:ascii="Arial" w:hAnsi="Arial" w:cs="Arial"/>
          <w:sz w:val="22"/>
          <w:szCs w:val="22"/>
        </w:rPr>
        <w:tab/>
      </w:r>
      <w:r w:rsidR="00E93427">
        <w:rPr>
          <w:rFonts w:ascii="Arial" w:hAnsi="Arial" w:cs="Arial"/>
          <w:sz w:val="22"/>
          <w:szCs w:val="22"/>
        </w:rPr>
        <w:t>Maintenance of fish tanks and</w:t>
      </w:r>
      <w:r w:rsidR="008A27FB" w:rsidRPr="009E3A01">
        <w:rPr>
          <w:rFonts w:ascii="Arial" w:hAnsi="Arial" w:cs="Arial"/>
          <w:sz w:val="22"/>
          <w:szCs w:val="22"/>
        </w:rPr>
        <w:t xml:space="preserve"> plants within the Science Faculty. </w:t>
      </w:r>
    </w:p>
    <w:p w:rsidR="007C4301" w:rsidRPr="009E3A01" w:rsidRDefault="00CC2B8F" w:rsidP="00CC2B8F">
      <w:pPr>
        <w:pStyle w:val="Default"/>
        <w:spacing w:after="120"/>
        <w:ind w:left="709"/>
        <w:rPr>
          <w:rFonts w:ascii="Arial" w:hAnsi="Arial" w:cs="Arial"/>
          <w:sz w:val="22"/>
          <w:szCs w:val="22"/>
        </w:rPr>
      </w:pPr>
      <w:r>
        <w:rPr>
          <w:rFonts w:ascii="Arial" w:hAnsi="Arial" w:cs="Arial"/>
          <w:sz w:val="22"/>
          <w:szCs w:val="22"/>
        </w:rPr>
        <w:t>2.9</w:t>
      </w:r>
      <w:r>
        <w:rPr>
          <w:rFonts w:ascii="Arial" w:hAnsi="Arial" w:cs="Arial"/>
          <w:sz w:val="22"/>
          <w:szCs w:val="22"/>
        </w:rPr>
        <w:tab/>
      </w:r>
      <w:r w:rsidR="008A27FB" w:rsidRPr="009E3A01">
        <w:rPr>
          <w:rFonts w:ascii="Arial" w:hAnsi="Arial" w:cs="Arial"/>
          <w:sz w:val="22"/>
          <w:szCs w:val="22"/>
        </w:rPr>
        <w:t xml:space="preserve">Animal experiments under the direct supervision of the Head of Science with regard to the 1984 Animal Welfare and Cruelty Act.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2.10</w:t>
      </w:r>
      <w:r>
        <w:rPr>
          <w:rFonts w:ascii="Arial" w:hAnsi="Arial" w:cs="Arial"/>
          <w:sz w:val="22"/>
          <w:szCs w:val="22"/>
        </w:rPr>
        <w:tab/>
      </w:r>
      <w:r w:rsidR="008A27FB" w:rsidRPr="009E3A01">
        <w:rPr>
          <w:rFonts w:ascii="Arial" w:hAnsi="Arial" w:cs="Arial"/>
          <w:sz w:val="22"/>
          <w:szCs w:val="22"/>
        </w:rPr>
        <w:t xml:space="preserve">Construct, test, collect and clean demonstration glass and examination apparatus. </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t>2.11</w:t>
      </w:r>
      <w:r>
        <w:rPr>
          <w:rFonts w:ascii="Arial" w:hAnsi="Arial" w:cs="Arial"/>
          <w:sz w:val="22"/>
          <w:szCs w:val="22"/>
        </w:rPr>
        <w:tab/>
      </w:r>
      <w:r w:rsidR="008A27FB" w:rsidRPr="009E3A01">
        <w:rPr>
          <w:rFonts w:ascii="Arial" w:hAnsi="Arial" w:cs="Arial"/>
          <w:sz w:val="22"/>
          <w:szCs w:val="22"/>
        </w:rPr>
        <w:t>Carry out routine safety checks in accordance with laid down ins</w:t>
      </w:r>
      <w:r w:rsidR="007C4301">
        <w:rPr>
          <w:rFonts w:ascii="Arial" w:hAnsi="Arial" w:cs="Arial"/>
          <w:sz w:val="22"/>
          <w:szCs w:val="22"/>
        </w:rPr>
        <w:t>tructions and codes of practice.</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lastRenderedPageBreak/>
        <w:t>2.12</w:t>
      </w:r>
      <w:r>
        <w:rPr>
          <w:rFonts w:ascii="Arial" w:hAnsi="Arial" w:cs="Arial"/>
          <w:sz w:val="22"/>
          <w:szCs w:val="22"/>
        </w:rPr>
        <w:tab/>
      </w:r>
      <w:r w:rsidR="007C4301">
        <w:rPr>
          <w:rFonts w:ascii="Arial" w:hAnsi="Arial" w:cs="Arial"/>
          <w:sz w:val="22"/>
          <w:szCs w:val="22"/>
        </w:rPr>
        <w:t xml:space="preserve">Maintain fittings and equipment in a </w:t>
      </w:r>
      <w:r w:rsidR="00F0168F">
        <w:rPr>
          <w:rFonts w:ascii="Arial" w:hAnsi="Arial" w:cs="Arial"/>
          <w:sz w:val="22"/>
          <w:szCs w:val="22"/>
        </w:rPr>
        <w:t>serviceable condition undertaking</w:t>
      </w:r>
      <w:r w:rsidR="007C4301">
        <w:rPr>
          <w:rFonts w:ascii="Arial" w:hAnsi="Arial" w:cs="Arial"/>
          <w:sz w:val="22"/>
          <w:szCs w:val="22"/>
        </w:rPr>
        <w:t xml:space="preserve"> minor repairs and recommending and arranging outside repairs, replacements and maintenance where necessary.</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t>2.13</w:t>
      </w:r>
      <w:r>
        <w:rPr>
          <w:rFonts w:ascii="Arial" w:hAnsi="Arial" w:cs="Arial"/>
          <w:sz w:val="22"/>
          <w:szCs w:val="22"/>
        </w:rPr>
        <w:tab/>
      </w:r>
      <w:r w:rsidR="007C4301">
        <w:rPr>
          <w:rFonts w:ascii="Arial" w:hAnsi="Arial" w:cs="Arial"/>
          <w:sz w:val="22"/>
          <w:szCs w:val="22"/>
        </w:rPr>
        <w:t>Carry out simple repairs to equipment and apparatus where practicable and or arr</w:t>
      </w:r>
      <w:r w:rsidR="007C4301" w:rsidRPr="007C4301">
        <w:rPr>
          <w:rFonts w:ascii="Arial" w:hAnsi="Arial" w:cs="Arial"/>
          <w:sz w:val="22"/>
          <w:szCs w:val="22"/>
        </w:rPr>
        <w:t xml:space="preserve">ange for repairs of other </w:t>
      </w:r>
      <w:r w:rsidR="007C4301">
        <w:rPr>
          <w:rFonts w:ascii="Arial" w:hAnsi="Arial" w:cs="Arial"/>
          <w:sz w:val="22"/>
          <w:szCs w:val="22"/>
        </w:rPr>
        <w:t>equipment with outside agencies where necessary</w:t>
      </w:r>
    </w:p>
    <w:p w:rsidR="008A27FB" w:rsidRDefault="00CC2B8F" w:rsidP="00CC2B8F">
      <w:pPr>
        <w:pStyle w:val="Default"/>
        <w:spacing w:after="120"/>
        <w:ind w:left="709"/>
        <w:rPr>
          <w:rFonts w:ascii="Arial" w:hAnsi="Arial" w:cs="Arial"/>
          <w:sz w:val="22"/>
          <w:szCs w:val="22"/>
        </w:rPr>
      </w:pPr>
      <w:r>
        <w:rPr>
          <w:rFonts w:ascii="Arial" w:hAnsi="Arial" w:cs="Arial"/>
          <w:sz w:val="22"/>
          <w:szCs w:val="22"/>
        </w:rPr>
        <w:t>2.14</w:t>
      </w:r>
      <w:r>
        <w:rPr>
          <w:rFonts w:ascii="Arial" w:hAnsi="Arial" w:cs="Arial"/>
          <w:sz w:val="22"/>
          <w:szCs w:val="22"/>
        </w:rPr>
        <w:tab/>
      </w:r>
      <w:r w:rsidR="007C4301">
        <w:rPr>
          <w:rFonts w:ascii="Arial" w:hAnsi="Arial" w:cs="Arial"/>
          <w:sz w:val="22"/>
          <w:szCs w:val="22"/>
        </w:rPr>
        <w:t>B</w:t>
      </w:r>
      <w:r w:rsidR="007C4301" w:rsidRPr="009E3A01">
        <w:rPr>
          <w:rFonts w:ascii="Arial" w:hAnsi="Arial" w:cs="Arial"/>
          <w:sz w:val="22"/>
          <w:szCs w:val="22"/>
        </w:rPr>
        <w:t>e in charge of the appropriate and safe storage of chemicals and where necessary inform other members of staff of known hazards</w:t>
      </w:r>
      <w:r w:rsidR="007C4301">
        <w:rPr>
          <w:rFonts w:ascii="Arial" w:hAnsi="Arial" w:cs="Arial"/>
          <w:sz w:val="22"/>
          <w:szCs w:val="22"/>
        </w:rPr>
        <w:t xml:space="preserve"> and in</w:t>
      </w:r>
      <w:r w:rsidR="008A27FB" w:rsidRPr="009E3A01">
        <w:rPr>
          <w:rFonts w:ascii="Arial" w:hAnsi="Arial" w:cs="Arial"/>
          <w:sz w:val="22"/>
          <w:szCs w:val="22"/>
        </w:rPr>
        <w:t xml:space="preserve"> the event of a chemical spillage, ensure to liaise with the Site Manager and Building Services Supervisor that laboratory floors, walls, benches, equipment and fittings are properly cleaned. </w:t>
      </w:r>
    </w:p>
    <w:p w:rsidR="002A627A" w:rsidRPr="009E3A01" w:rsidRDefault="00CC2B8F" w:rsidP="00CC2B8F">
      <w:pPr>
        <w:pStyle w:val="Default"/>
        <w:spacing w:after="120"/>
        <w:ind w:left="709"/>
        <w:rPr>
          <w:rFonts w:ascii="Arial" w:hAnsi="Arial" w:cs="Arial"/>
          <w:sz w:val="22"/>
          <w:szCs w:val="22"/>
        </w:rPr>
      </w:pPr>
      <w:r>
        <w:rPr>
          <w:rFonts w:ascii="Arial" w:hAnsi="Arial" w:cs="Arial"/>
          <w:sz w:val="22"/>
          <w:szCs w:val="22"/>
        </w:rPr>
        <w:t>2.15</w:t>
      </w:r>
      <w:r>
        <w:rPr>
          <w:rFonts w:ascii="Arial" w:hAnsi="Arial" w:cs="Arial"/>
          <w:sz w:val="22"/>
          <w:szCs w:val="22"/>
        </w:rPr>
        <w:tab/>
      </w:r>
      <w:r w:rsidR="002A627A">
        <w:rPr>
          <w:rFonts w:ascii="Arial" w:hAnsi="Arial" w:cs="Arial"/>
          <w:sz w:val="22"/>
          <w:szCs w:val="22"/>
        </w:rPr>
        <w:t xml:space="preserve">Ensure </w:t>
      </w:r>
      <w:r w:rsidR="000A0D5E">
        <w:rPr>
          <w:rFonts w:ascii="Arial" w:hAnsi="Arial" w:cs="Arial"/>
          <w:sz w:val="22"/>
          <w:szCs w:val="22"/>
        </w:rPr>
        <w:t xml:space="preserve">cataloguing and </w:t>
      </w:r>
      <w:r w:rsidR="002A627A">
        <w:rPr>
          <w:rFonts w:ascii="Arial" w:hAnsi="Arial" w:cs="Arial"/>
          <w:sz w:val="22"/>
          <w:szCs w:val="22"/>
        </w:rPr>
        <w:t>stock control of equipment and materials maintaining necessary registers and records to ensure availability to teaching staff when required and their return in good condition advising heads of department when orders should be raised for supplies or services and if requested prepare for signature and collect materials locally.</w:t>
      </w:r>
    </w:p>
    <w:p w:rsidR="00CB6BF6" w:rsidRPr="0049365A" w:rsidRDefault="00CC2B8F" w:rsidP="00CC2B8F">
      <w:pPr>
        <w:spacing w:after="120"/>
        <w:ind w:left="709"/>
        <w:rPr>
          <w:rFonts w:eastAsiaTheme="minorHAnsi" w:cs="Arial"/>
          <w:color w:val="000000"/>
          <w:sz w:val="22"/>
          <w:szCs w:val="22"/>
          <w:lang w:eastAsia="en-US"/>
        </w:rPr>
      </w:pPr>
      <w:r>
        <w:rPr>
          <w:rFonts w:eastAsiaTheme="minorHAnsi" w:cs="Arial"/>
          <w:color w:val="000000"/>
          <w:sz w:val="22"/>
          <w:szCs w:val="22"/>
          <w:lang w:eastAsia="en-US"/>
        </w:rPr>
        <w:t>2.16</w:t>
      </w:r>
      <w:r>
        <w:rPr>
          <w:rFonts w:eastAsiaTheme="minorHAnsi" w:cs="Arial"/>
          <w:color w:val="000000"/>
          <w:sz w:val="22"/>
          <w:szCs w:val="22"/>
          <w:lang w:eastAsia="en-US"/>
        </w:rPr>
        <w:tab/>
      </w:r>
      <w:r w:rsidR="00CB6BF6" w:rsidRPr="0049365A">
        <w:rPr>
          <w:rFonts w:eastAsiaTheme="minorHAnsi" w:cs="Arial"/>
          <w:color w:val="000000"/>
          <w:sz w:val="22"/>
          <w:szCs w:val="22"/>
          <w:lang w:eastAsia="en-US"/>
        </w:rPr>
        <w:t>Ensuring the radioactive sources log is completed every time the sources are used</w:t>
      </w:r>
      <w:r w:rsidR="00E93427">
        <w:rPr>
          <w:rFonts w:eastAsiaTheme="minorHAnsi" w:cs="Arial"/>
          <w:color w:val="000000"/>
          <w:sz w:val="22"/>
          <w:szCs w:val="22"/>
          <w:lang w:eastAsia="en-US"/>
        </w:rPr>
        <w:t xml:space="preserve"> c</w:t>
      </w:r>
      <w:r w:rsidR="00CB6BF6" w:rsidRPr="0049365A">
        <w:rPr>
          <w:rFonts w:eastAsiaTheme="minorHAnsi" w:cs="Arial"/>
          <w:color w:val="000000"/>
          <w:sz w:val="22"/>
          <w:szCs w:val="22"/>
          <w:lang w:eastAsia="en-US"/>
        </w:rPr>
        <w:t>arrying out an annual leak test in accordance with CLEAPPS guidance</w:t>
      </w:r>
    </w:p>
    <w:p w:rsidR="00CB6BF6" w:rsidRPr="0049365A" w:rsidRDefault="00CC2B8F" w:rsidP="00CC2B8F">
      <w:pPr>
        <w:spacing w:after="120"/>
        <w:ind w:left="709"/>
        <w:rPr>
          <w:rFonts w:eastAsiaTheme="minorHAnsi" w:cs="Arial"/>
          <w:color w:val="000000"/>
          <w:sz w:val="22"/>
          <w:szCs w:val="22"/>
          <w:lang w:eastAsia="en-US"/>
        </w:rPr>
      </w:pPr>
      <w:r>
        <w:rPr>
          <w:rFonts w:eastAsiaTheme="minorHAnsi" w:cs="Arial"/>
          <w:color w:val="000000"/>
          <w:sz w:val="22"/>
          <w:szCs w:val="22"/>
          <w:lang w:eastAsia="en-US"/>
        </w:rPr>
        <w:t>2.17</w:t>
      </w:r>
      <w:r>
        <w:rPr>
          <w:rFonts w:eastAsiaTheme="minorHAnsi" w:cs="Arial"/>
          <w:color w:val="000000"/>
          <w:sz w:val="22"/>
          <w:szCs w:val="22"/>
          <w:lang w:eastAsia="en-US"/>
        </w:rPr>
        <w:tab/>
      </w:r>
      <w:r w:rsidR="00CB6BF6" w:rsidRPr="0049365A">
        <w:rPr>
          <w:rFonts w:eastAsiaTheme="minorHAnsi" w:cs="Arial"/>
          <w:color w:val="000000"/>
          <w:sz w:val="22"/>
          <w:szCs w:val="22"/>
          <w:lang w:eastAsia="en-US"/>
        </w:rPr>
        <w:t>Prepare physics demonstrations including use of the cathode ray oscilloscope</w:t>
      </w:r>
    </w:p>
    <w:p w:rsidR="007C4301" w:rsidRDefault="00CC2B8F" w:rsidP="00CC2B8F">
      <w:pPr>
        <w:pStyle w:val="Default"/>
        <w:spacing w:after="120"/>
        <w:ind w:left="709"/>
        <w:rPr>
          <w:rFonts w:ascii="Arial" w:hAnsi="Arial" w:cs="Arial"/>
          <w:sz w:val="22"/>
          <w:szCs w:val="22"/>
        </w:rPr>
      </w:pPr>
      <w:r>
        <w:rPr>
          <w:rFonts w:ascii="Arial" w:hAnsi="Arial" w:cs="Arial"/>
          <w:sz w:val="22"/>
          <w:szCs w:val="22"/>
        </w:rPr>
        <w:t>2.18</w:t>
      </w:r>
      <w:r>
        <w:rPr>
          <w:rFonts w:ascii="Arial" w:hAnsi="Arial" w:cs="Arial"/>
          <w:sz w:val="22"/>
          <w:szCs w:val="22"/>
        </w:rPr>
        <w:tab/>
      </w:r>
      <w:r w:rsidR="000A0D5E">
        <w:rPr>
          <w:rFonts w:ascii="Arial" w:hAnsi="Arial" w:cs="Arial"/>
          <w:sz w:val="22"/>
          <w:szCs w:val="22"/>
        </w:rPr>
        <w:t>Ensure l</w:t>
      </w:r>
      <w:r w:rsidR="007C4301">
        <w:rPr>
          <w:rFonts w:ascii="Arial" w:hAnsi="Arial" w:cs="Arial"/>
          <w:sz w:val="22"/>
          <w:szCs w:val="22"/>
        </w:rPr>
        <w:t>abs are left safely with taps turned off, electrical connections in a safe condition with apparatus and materials cleared away for safe storage after use.</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2.19</w:t>
      </w:r>
      <w:r>
        <w:rPr>
          <w:rFonts w:ascii="Arial" w:hAnsi="Arial" w:cs="Arial"/>
          <w:sz w:val="22"/>
          <w:szCs w:val="22"/>
        </w:rPr>
        <w:tab/>
      </w:r>
      <w:r w:rsidR="000A0D5E">
        <w:rPr>
          <w:rFonts w:ascii="Arial" w:hAnsi="Arial" w:cs="Arial"/>
          <w:sz w:val="22"/>
          <w:szCs w:val="22"/>
        </w:rPr>
        <w:t>Ensure t</w:t>
      </w:r>
      <w:r w:rsidR="008A27FB" w:rsidRPr="009E3A01">
        <w:rPr>
          <w:rFonts w:ascii="Arial" w:hAnsi="Arial" w:cs="Arial"/>
          <w:sz w:val="22"/>
          <w:szCs w:val="22"/>
        </w:rPr>
        <w:t xml:space="preserve">eaching staff are aware of the dangers of leaving equipment in an unsafe condition, e.g. breakages, spillages, emphasising the dangers of not informing the technicians immediately if any of these occur.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2.20</w:t>
      </w:r>
      <w:r>
        <w:rPr>
          <w:rFonts w:ascii="Arial" w:hAnsi="Arial" w:cs="Arial"/>
          <w:sz w:val="22"/>
          <w:szCs w:val="22"/>
        </w:rPr>
        <w:tab/>
      </w:r>
      <w:r w:rsidR="000A0D5E">
        <w:rPr>
          <w:rFonts w:ascii="Arial" w:hAnsi="Arial" w:cs="Arial"/>
          <w:sz w:val="22"/>
          <w:szCs w:val="22"/>
        </w:rPr>
        <w:t>U</w:t>
      </w:r>
      <w:r w:rsidR="008A27FB" w:rsidRPr="009E3A01">
        <w:rPr>
          <w:rFonts w:ascii="Arial" w:hAnsi="Arial" w:cs="Arial"/>
          <w:sz w:val="22"/>
          <w:szCs w:val="22"/>
        </w:rPr>
        <w:t>ndertake photocopying</w:t>
      </w:r>
      <w:r w:rsidR="000A0D5E">
        <w:rPr>
          <w:rFonts w:ascii="Arial" w:hAnsi="Arial" w:cs="Arial"/>
          <w:sz w:val="22"/>
          <w:szCs w:val="22"/>
        </w:rPr>
        <w:t xml:space="preserve"> or duplicating as necessary including the r</w:t>
      </w:r>
      <w:r w:rsidR="008A27FB" w:rsidRPr="009E3A01">
        <w:rPr>
          <w:rFonts w:ascii="Arial" w:hAnsi="Arial" w:cs="Arial"/>
          <w:sz w:val="22"/>
          <w:szCs w:val="22"/>
        </w:rPr>
        <w:t>eproduction of conf</w:t>
      </w:r>
      <w:r w:rsidR="000A0D5E">
        <w:rPr>
          <w:rFonts w:ascii="Arial" w:hAnsi="Arial" w:cs="Arial"/>
          <w:sz w:val="22"/>
          <w:szCs w:val="22"/>
        </w:rPr>
        <w:t>idential examination materials ensuring that reprographic equipment and associated consumable are kept in stock.</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2.21</w:t>
      </w:r>
      <w:r>
        <w:rPr>
          <w:rFonts w:ascii="Arial" w:hAnsi="Arial" w:cs="Arial"/>
          <w:sz w:val="22"/>
          <w:szCs w:val="22"/>
        </w:rPr>
        <w:tab/>
      </w:r>
      <w:r w:rsidR="000A0D5E">
        <w:rPr>
          <w:rFonts w:ascii="Arial" w:hAnsi="Arial" w:cs="Arial"/>
          <w:sz w:val="22"/>
          <w:szCs w:val="22"/>
        </w:rPr>
        <w:t xml:space="preserve">Assist and retrieve standard documents and resources using ICT for class and teacher use.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2.22</w:t>
      </w:r>
      <w:r>
        <w:rPr>
          <w:rFonts w:ascii="Arial" w:hAnsi="Arial" w:cs="Arial"/>
          <w:sz w:val="22"/>
          <w:szCs w:val="22"/>
        </w:rPr>
        <w:tab/>
      </w:r>
      <w:r w:rsidR="000A0D5E">
        <w:rPr>
          <w:rFonts w:ascii="Arial" w:hAnsi="Arial" w:cs="Arial"/>
          <w:sz w:val="22"/>
          <w:szCs w:val="22"/>
        </w:rPr>
        <w:t>Assist and ensure that textbooks are catalogued, repaired and reimbursement sought where not returned.</w:t>
      </w:r>
      <w:r w:rsidR="008A27FB" w:rsidRPr="009E3A01">
        <w:rPr>
          <w:rFonts w:ascii="Arial" w:hAnsi="Arial" w:cs="Arial"/>
          <w:sz w:val="22"/>
          <w:szCs w:val="22"/>
        </w:rPr>
        <w:t xml:space="preserve"> </w:t>
      </w:r>
    </w:p>
    <w:p w:rsidR="008A27FB" w:rsidRPr="009E3A01" w:rsidRDefault="00CC2B8F" w:rsidP="00CC2B8F">
      <w:pPr>
        <w:pStyle w:val="Default"/>
        <w:spacing w:after="120"/>
        <w:ind w:left="709"/>
        <w:rPr>
          <w:rFonts w:ascii="Arial" w:hAnsi="Arial" w:cs="Arial"/>
          <w:sz w:val="22"/>
          <w:szCs w:val="22"/>
        </w:rPr>
      </w:pPr>
      <w:r>
        <w:rPr>
          <w:rFonts w:ascii="Arial" w:hAnsi="Arial" w:cs="Arial"/>
          <w:sz w:val="22"/>
          <w:szCs w:val="22"/>
        </w:rPr>
        <w:t>2.23</w:t>
      </w:r>
      <w:r>
        <w:rPr>
          <w:rFonts w:ascii="Arial" w:hAnsi="Arial" w:cs="Arial"/>
          <w:sz w:val="22"/>
          <w:szCs w:val="22"/>
        </w:rPr>
        <w:tab/>
      </w:r>
      <w:r w:rsidR="008A27FB" w:rsidRPr="009E3A01">
        <w:rPr>
          <w:rFonts w:ascii="Arial" w:hAnsi="Arial" w:cs="Arial"/>
          <w:sz w:val="22"/>
          <w:szCs w:val="22"/>
        </w:rPr>
        <w:t xml:space="preserve">To assist with exhibitions and displays for Open Evenings for the Science Faculty. </w:t>
      </w:r>
    </w:p>
    <w:p w:rsidR="008A27FB" w:rsidRPr="000A0D5E" w:rsidRDefault="0013325E" w:rsidP="00CC2B8F">
      <w:pPr>
        <w:pStyle w:val="Default"/>
        <w:spacing w:after="120"/>
        <w:rPr>
          <w:rFonts w:ascii="Arial" w:hAnsi="Arial" w:cs="Arial"/>
          <w:b/>
          <w:sz w:val="22"/>
          <w:szCs w:val="22"/>
        </w:rPr>
      </w:pPr>
      <w:r>
        <w:rPr>
          <w:rFonts w:ascii="Arial" w:hAnsi="Arial" w:cs="Arial"/>
          <w:sz w:val="22"/>
          <w:szCs w:val="22"/>
        </w:rPr>
        <w:t>3</w:t>
      </w:r>
      <w:r w:rsidR="00CC2B8F">
        <w:rPr>
          <w:rFonts w:ascii="Arial" w:hAnsi="Arial" w:cs="Arial"/>
          <w:sz w:val="22"/>
          <w:szCs w:val="22"/>
        </w:rPr>
        <w:t>.</w:t>
      </w:r>
      <w:r w:rsidR="00CC2B8F">
        <w:rPr>
          <w:rFonts w:ascii="Arial" w:hAnsi="Arial" w:cs="Arial"/>
          <w:sz w:val="22"/>
          <w:szCs w:val="22"/>
        </w:rPr>
        <w:tab/>
      </w:r>
      <w:r w:rsidR="008A27FB" w:rsidRPr="000A0D5E">
        <w:rPr>
          <w:rFonts w:ascii="Arial" w:hAnsi="Arial" w:cs="Arial"/>
          <w:b/>
          <w:sz w:val="22"/>
          <w:szCs w:val="22"/>
        </w:rPr>
        <w:t>General</w:t>
      </w:r>
      <w:r w:rsidR="009E3A01" w:rsidRPr="000A0D5E">
        <w:rPr>
          <w:rFonts w:ascii="Arial" w:hAnsi="Arial" w:cs="Arial"/>
          <w:b/>
          <w:sz w:val="22"/>
          <w:szCs w:val="22"/>
        </w:rPr>
        <w:t>:</w:t>
      </w:r>
      <w:r w:rsidR="008A27FB" w:rsidRPr="000A0D5E">
        <w:rPr>
          <w:rFonts w:ascii="Arial" w:hAnsi="Arial" w:cs="Arial"/>
          <w:b/>
          <w:sz w:val="22"/>
          <w:szCs w:val="22"/>
        </w:rPr>
        <w:t xml:space="preserve"> </w:t>
      </w:r>
    </w:p>
    <w:p w:rsidR="008A27FB" w:rsidRPr="009E3A01" w:rsidRDefault="0013325E" w:rsidP="00CC2B8F">
      <w:pPr>
        <w:pStyle w:val="Default"/>
        <w:spacing w:after="120"/>
        <w:ind w:left="709"/>
        <w:rPr>
          <w:rFonts w:ascii="Arial" w:hAnsi="Arial" w:cs="Arial"/>
          <w:sz w:val="22"/>
          <w:szCs w:val="22"/>
        </w:rPr>
      </w:pPr>
      <w:r>
        <w:rPr>
          <w:rFonts w:ascii="Arial" w:hAnsi="Arial" w:cs="Arial"/>
          <w:sz w:val="22"/>
          <w:szCs w:val="22"/>
        </w:rPr>
        <w:t>3</w:t>
      </w:r>
      <w:r w:rsidR="00CC2B8F">
        <w:rPr>
          <w:rFonts w:ascii="Arial" w:hAnsi="Arial" w:cs="Arial"/>
          <w:sz w:val="22"/>
          <w:szCs w:val="22"/>
        </w:rPr>
        <w:t>.1</w:t>
      </w:r>
      <w:r w:rsidR="00CC2B8F">
        <w:rPr>
          <w:rFonts w:ascii="Arial" w:hAnsi="Arial" w:cs="Arial"/>
          <w:sz w:val="22"/>
          <w:szCs w:val="22"/>
        </w:rPr>
        <w:tab/>
      </w:r>
      <w:r w:rsidR="008A27FB" w:rsidRPr="009E3A01">
        <w:rPr>
          <w:rFonts w:ascii="Arial" w:hAnsi="Arial" w:cs="Arial"/>
          <w:sz w:val="22"/>
          <w:szCs w:val="22"/>
        </w:rPr>
        <w:t xml:space="preserve">Recognise own strengths and areas of expertise </w:t>
      </w:r>
      <w:r w:rsidR="000A0D5E">
        <w:rPr>
          <w:rFonts w:ascii="Arial" w:hAnsi="Arial" w:cs="Arial"/>
          <w:sz w:val="22"/>
          <w:szCs w:val="22"/>
        </w:rPr>
        <w:t xml:space="preserve">along with the strengths and areas of expertise of the other technical support staff </w:t>
      </w:r>
      <w:r w:rsidR="008A27FB" w:rsidRPr="009E3A01">
        <w:rPr>
          <w:rFonts w:ascii="Arial" w:hAnsi="Arial" w:cs="Arial"/>
          <w:sz w:val="22"/>
          <w:szCs w:val="22"/>
        </w:rPr>
        <w:t xml:space="preserve">and use these to advise and support others. </w:t>
      </w:r>
    </w:p>
    <w:p w:rsidR="008A27FB" w:rsidRPr="009E3A01" w:rsidRDefault="0013325E" w:rsidP="00CC2B8F">
      <w:pPr>
        <w:pStyle w:val="Default"/>
        <w:spacing w:after="120"/>
        <w:ind w:left="709"/>
        <w:rPr>
          <w:rFonts w:ascii="Arial" w:hAnsi="Arial" w:cs="Arial"/>
          <w:sz w:val="22"/>
          <w:szCs w:val="22"/>
        </w:rPr>
      </w:pPr>
      <w:r>
        <w:rPr>
          <w:rFonts w:ascii="Arial" w:hAnsi="Arial" w:cs="Arial"/>
          <w:sz w:val="22"/>
          <w:szCs w:val="22"/>
        </w:rPr>
        <w:t>3</w:t>
      </w:r>
      <w:r w:rsidR="00CC2B8F">
        <w:rPr>
          <w:rFonts w:ascii="Arial" w:hAnsi="Arial" w:cs="Arial"/>
          <w:sz w:val="22"/>
          <w:szCs w:val="22"/>
        </w:rPr>
        <w:t>.2</w:t>
      </w:r>
      <w:r w:rsidR="00CC2B8F">
        <w:rPr>
          <w:rFonts w:ascii="Arial" w:hAnsi="Arial" w:cs="Arial"/>
          <w:sz w:val="22"/>
          <w:szCs w:val="22"/>
        </w:rPr>
        <w:tab/>
      </w:r>
      <w:r w:rsidR="008A27FB" w:rsidRPr="009E3A01">
        <w:rPr>
          <w:rFonts w:ascii="Arial" w:hAnsi="Arial" w:cs="Arial"/>
          <w:sz w:val="22"/>
          <w:szCs w:val="22"/>
        </w:rPr>
        <w:t>Individuals have a responsibility for promoting an</w:t>
      </w:r>
      <w:r w:rsidR="000A0D5E">
        <w:rPr>
          <w:rFonts w:ascii="Arial" w:hAnsi="Arial" w:cs="Arial"/>
          <w:sz w:val="22"/>
          <w:szCs w:val="22"/>
        </w:rPr>
        <w:t>d</w:t>
      </w:r>
      <w:r w:rsidR="008A27FB" w:rsidRPr="009E3A01">
        <w:rPr>
          <w:rFonts w:ascii="Arial" w:hAnsi="Arial" w:cs="Arial"/>
          <w:sz w:val="22"/>
          <w:szCs w:val="22"/>
        </w:rPr>
        <w:t xml:space="preserve"> safeguarding the welfare of children and young people (s</w:t>
      </w:r>
      <w:proofErr w:type="gramStart"/>
      <w:r w:rsidR="008A27FB" w:rsidRPr="009E3A01">
        <w:rPr>
          <w:rFonts w:ascii="Arial" w:hAnsi="Arial" w:cs="Arial"/>
          <w:sz w:val="22"/>
          <w:szCs w:val="22"/>
        </w:rPr>
        <w:t>)he</w:t>
      </w:r>
      <w:proofErr w:type="gramEnd"/>
      <w:r w:rsidR="008A27FB" w:rsidRPr="009E3A01">
        <w:rPr>
          <w:rFonts w:ascii="Arial" w:hAnsi="Arial" w:cs="Arial"/>
          <w:sz w:val="22"/>
          <w:szCs w:val="22"/>
        </w:rPr>
        <w:t xml:space="preserve"> is responsible for or comes into contact with. </w:t>
      </w:r>
    </w:p>
    <w:p w:rsidR="001C3F18" w:rsidRPr="009E3A01" w:rsidRDefault="0013325E" w:rsidP="00CC2B8F">
      <w:pPr>
        <w:pStyle w:val="Default"/>
        <w:spacing w:after="120"/>
        <w:ind w:left="709"/>
        <w:rPr>
          <w:rFonts w:ascii="Arial" w:hAnsi="Arial" w:cs="Arial"/>
          <w:sz w:val="22"/>
          <w:szCs w:val="22"/>
        </w:rPr>
      </w:pPr>
      <w:r>
        <w:rPr>
          <w:rFonts w:ascii="Arial" w:hAnsi="Arial" w:cs="Arial"/>
          <w:sz w:val="22"/>
          <w:szCs w:val="22"/>
        </w:rPr>
        <w:t>3</w:t>
      </w:r>
      <w:r w:rsidR="00CC2B8F">
        <w:rPr>
          <w:rFonts w:ascii="Arial" w:hAnsi="Arial" w:cs="Arial"/>
          <w:sz w:val="22"/>
          <w:szCs w:val="22"/>
        </w:rPr>
        <w:t>.3</w:t>
      </w:r>
      <w:r w:rsidR="00CC2B8F">
        <w:rPr>
          <w:rFonts w:ascii="Arial" w:hAnsi="Arial" w:cs="Arial"/>
          <w:sz w:val="22"/>
          <w:szCs w:val="22"/>
        </w:rPr>
        <w:tab/>
      </w:r>
      <w:r w:rsidR="001C3F18" w:rsidRPr="001C3F18">
        <w:rPr>
          <w:rFonts w:ascii="Arial" w:hAnsi="Arial" w:cs="Arial"/>
          <w:sz w:val="22"/>
          <w:szCs w:val="22"/>
        </w:rPr>
        <w:t>Contribute to the overall ethos/aims of the School and to promote the agreed vision and aims of the School.</w:t>
      </w:r>
    </w:p>
    <w:p w:rsidR="008A27FB" w:rsidRPr="000A0D5E" w:rsidRDefault="0013325E" w:rsidP="00CC2B8F">
      <w:pPr>
        <w:pStyle w:val="Default"/>
        <w:spacing w:after="120"/>
        <w:rPr>
          <w:rFonts w:ascii="Arial" w:hAnsi="Arial" w:cs="Arial"/>
          <w:b/>
          <w:sz w:val="22"/>
          <w:szCs w:val="22"/>
        </w:rPr>
      </w:pPr>
      <w:r>
        <w:rPr>
          <w:rFonts w:ascii="Arial" w:hAnsi="Arial" w:cs="Arial"/>
          <w:sz w:val="22"/>
          <w:szCs w:val="22"/>
        </w:rPr>
        <w:t>4</w:t>
      </w:r>
      <w:r w:rsidR="00CA2395">
        <w:rPr>
          <w:rFonts w:ascii="Arial" w:hAnsi="Arial" w:cs="Arial"/>
          <w:sz w:val="22"/>
          <w:szCs w:val="22"/>
        </w:rPr>
        <w:t>.</w:t>
      </w:r>
      <w:r w:rsidR="00CA2395">
        <w:rPr>
          <w:rFonts w:ascii="Arial" w:hAnsi="Arial" w:cs="Arial"/>
          <w:sz w:val="22"/>
          <w:szCs w:val="22"/>
        </w:rPr>
        <w:tab/>
      </w:r>
      <w:r w:rsidR="008A27FB" w:rsidRPr="000A0D5E">
        <w:rPr>
          <w:rFonts w:ascii="Arial" w:hAnsi="Arial" w:cs="Arial"/>
          <w:b/>
          <w:sz w:val="22"/>
          <w:szCs w:val="22"/>
        </w:rPr>
        <w:t xml:space="preserve">To adhere to the ethos of the </w:t>
      </w:r>
      <w:r w:rsidR="003A34F8" w:rsidRPr="000A0D5E">
        <w:rPr>
          <w:rFonts w:ascii="Arial" w:hAnsi="Arial" w:cs="Arial"/>
          <w:b/>
          <w:sz w:val="22"/>
          <w:szCs w:val="22"/>
        </w:rPr>
        <w:t>School</w:t>
      </w:r>
      <w:r w:rsidR="008A27FB" w:rsidRPr="000A0D5E">
        <w:rPr>
          <w:rFonts w:ascii="Arial" w:hAnsi="Arial" w:cs="Arial"/>
          <w:b/>
          <w:sz w:val="22"/>
          <w:szCs w:val="22"/>
        </w:rPr>
        <w:t xml:space="preserve"> </w:t>
      </w:r>
    </w:p>
    <w:p w:rsidR="008A27FB" w:rsidRPr="009E3A01" w:rsidRDefault="0013325E" w:rsidP="00CA2395">
      <w:pPr>
        <w:pStyle w:val="Default"/>
        <w:spacing w:after="120"/>
        <w:ind w:left="709"/>
        <w:rPr>
          <w:rFonts w:ascii="Arial" w:hAnsi="Arial" w:cs="Arial"/>
          <w:sz w:val="22"/>
          <w:szCs w:val="22"/>
        </w:rPr>
      </w:pPr>
      <w:r>
        <w:rPr>
          <w:rFonts w:ascii="Arial" w:hAnsi="Arial" w:cs="Arial"/>
          <w:sz w:val="22"/>
          <w:szCs w:val="22"/>
        </w:rPr>
        <w:t>4</w:t>
      </w:r>
      <w:r w:rsidR="00CA2395">
        <w:rPr>
          <w:rFonts w:ascii="Arial" w:hAnsi="Arial" w:cs="Arial"/>
          <w:sz w:val="22"/>
          <w:szCs w:val="22"/>
        </w:rPr>
        <w:t>.1</w:t>
      </w:r>
      <w:r w:rsidR="00CA2395">
        <w:rPr>
          <w:rFonts w:ascii="Arial" w:hAnsi="Arial" w:cs="Arial"/>
          <w:sz w:val="22"/>
          <w:szCs w:val="22"/>
        </w:rPr>
        <w:tab/>
      </w:r>
      <w:r w:rsidR="008A27FB" w:rsidRPr="009E3A01">
        <w:rPr>
          <w:rFonts w:ascii="Arial" w:hAnsi="Arial" w:cs="Arial"/>
          <w:sz w:val="22"/>
          <w:szCs w:val="22"/>
        </w:rPr>
        <w:t xml:space="preserve">To set an example of personal integrity and professionalism. </w:t>
      </w:r>
    </w:p>
    <w:p w:rsidR="008A27FB" w:rsidRPr="009E3A01" w:rsidRDefault="0013325E" w:rsidP="00CA2395">
      <w:pPr>
        <w:pStyle w:val="Default"/>
        <w:spacing w:after="120"/>
        <w:ind w:left="709"/>
        <w:rPr>
          <w:rFonts w:ascii="Arial" w:hAnsi="Arial" w:cs="Arial"/>
          <w:sz w:val="22"/>
          <w:szCs w:val="22"/>
        </w:rPr>
      </w:pPr>
      <w:r>
        <w:rPr>
          <w:rFonts w:ascii="Arial" w:hAnsi="Arial" w:cs="Arial"/>
          <w:sz w:val="22"/>
          <w:szCs w:val="22"/>
        </w:rPr>
        <w:lastRenderedPageBreak/>
        <w:t>4</w:t>
      </w:r>
      <w:r w:rsidR="00CA2395">
        <w:rPr>
          <w:rFonts w:ascii="Arial" w:hAnsi="Arial" w:cs="Arial"/>
          <w:sz w:val="22"/>
          <w:szCs w:val="22"/>
        </w:rPr>
        <w:t>.2</w:t>
      </w:r>
      <w:r w:rsidR="00CA2395">
        <w:rPr>
          <w:rFonts w:ascii="Arial" w:hAnsi="Arial" w:cs="Arial"/>
          <w:sz w:val="22"/>
          <w:szCs w:val="22"/>
        </w:rPr>
        <w:tab/>
      </w:r>
      <w:r w:rsidR="008A27FB" w:rsidRPr="009E3A01">
        <w:rPr>
          <w:rFonts w:ascii="Arial" w:hAnsi="Arial" w:cs="Arial"/>
          <w:sz w:val="22"/>
          <w:szCs w:val="22"/>
        </w:rPr>
        <w:t xml:space="preserve">Attendance at appropriate staff meetings and parents’ evenings. </w:t>
      </w:r>
    </w:p>
    <w:p w:rsidR="003A34F8" w:rsidRDefault="0013325E" w:rsidP="00CA2395">
      <w:pPr>
        <w:pStyle w:val="Default"/>
        <w:spacing w:after="120"/>
        <w:ind w:left="709"/>
        <w:rPr>
          <w:rFonts w:ascii="Arial" w:hAnsi="Arial" w:cs="Arial"/>
          <w:sz w:val="22"/>
          <w:szCs w:val="22"/>
        </w:rPr>
      </w:pPr>
      <w:r>
        <w:rPr>
          <w:rFonts w:ascii="Arial" w:hAnsi="Arial" w:cs="Arial"/>
          <w:sz w:val="22"/>
          <w:szCs w:val="22"/>
        </w:rPr>
        <w:t>4</w:t>
      </w:r>
      <w:r w:rsidR="00CA2395">
        <w:rPr>
          <w:rFonts w:ascii="Arial" w:hAnsi="Arial" w:cs="Arial"/>
          <w:sz w:val="22"/>
          <w:szCs w:val="22"/>
        </w:rPr>
        <w:t>.3</w:t>
      </w:r>
      <w:r w:rsidR="00CA2395">
        <w:rPr>
          <w:rFonts w:ascii="Arial" w:hAnsi="Arial" w:cs="Arial"/>
          <w:sz w:val="22"/>
          <w:szCs w:val="22"/>
        </w:rPr>
        <w:tab/>
      </w:r>
      <w:r w:rsidR="008A27FB" w:rsidRPr="009E3A01">
        <w:rPr>
          <w:rFonts w:ascii="Arial" w:hAnsi="Arial" w:cs="Arial"/>
          <w:sz w:val="22"/>
          <w:szCs w:val="22"/>
        </w:rPr>
        <w:t xml:space="preserve">Any other duties as commensurate within the grade in order to ensure the smooth running of the </w:t>
      </w:r>
      <w:r w:rsidR="00D7418B">
        <w:rPr>
          <w:rFonts w:ascii="Arial" w:hAnsi="Arial" w:cs="Arial"/>
          <w:sz w:val="22"/>
          <w:szCs w:val="22"/>
        </w:rPr>
        <w:t>School</w:t>
      </w:r>
      <w:r w:rsidR="008A27FB" w:rsidRPr="009E3A01">
        <w:rPr>
          <w:rFonts w:ascii="Arial" w:hAnsi="Arial" w:cs="Arial"/>
          <w:sz w:val="22"/>
          <w:szCs w:val="22"/>
        </w:rPr>
        <w:t xml:space="preserve">. </w:t>
      </w:r>
    </w:p>
    <w:p w:rsidR="00CA2395" w:rsidRDefault="0013325E" w:rsidP="00CC2B8F">
      <w:pPr>
        <w:pStyle w:val="Default"/>
        <w:spacing w:after="120"/>
        <w:rPr>
          <w:rFonts w:ascii="Arial" w:hAnsi="Arial" w:cs="Arial"/>
          <w:sz w:val="22"/>
          <w:szCs w:val="22"/>
        </w:rPr>
      </w:pPr>
      <w:bookmarkStart w:id="0" w:name="_GoBack"/>
      <w:bookmarkEnd w:id="0"/>
      <w:r>
        <w:rPr>
          <w:rFonts w:ascii="Arial" w:hAnsi="Arial" w:cs="Arial"/>
          <w:sz w:val="22"/>
          <w:szCs w:val="22"/>
        </w:rPr>
        <w:t>5</w:t>
      </w:r>
      <w:r w:rsidR="00CA2395">
        <w:rPr>
          <w:rFonts w:ascii="Arial" w:hAnsi="Arial" w:cs="Arial"/>
          <w:sz w:val="22"/>
          <w:szCs w:val="22"/>
        </w:rPr>
        <w:t>.</w:t>
      </w:r>
      <w:r w:rsidR="00CA2395">
        <w:rPr>
          <w:rFonts w:ascii="Arial" w:hAnsi="Arial" w:cs="Arial"/>
          <w:sz w:val="22"/>
          <w:szCs w:val="22"/>
        </w:rPr>
        <w:tab/>
      </w:r>
      <w:r w:rsidR="00CA2395" w:rsidRPr="00CA2395">
        <w:rPr>
          <w:rFonts w:ascii="Arial" w:hAnsi="Arial" w:cs="Arial"/>
          <w:b/>
          <w:sz w:val="22"/>
          <w:szCs w:val="22"/>
        </w:rPr>
        <w:t>General Conditions and Review</w:t>
      </w:r>
    </w:p>
    <w:p w:rsidR="008A27FB" w:rsidRPr="009E3A01" w:rsidRDefault="0013325E" w:rsidP="00CA2395">
      <w:pPr>
        <w:pStyle w:val="Default"/>
        <w:spacing w:after="120"/>
        <w:ind w:left="709"/>
        <w:rPr>
          <w:rFonts w:ascii="Arial" w:hAnsi="Arial" w:cs="Arial"/>
          <w:sz w:val="22"/>
          <w:szCs w:val="22"/>
        </w:rPr>
      </w:pPr>
      <w:r>
        <w:rPr>
          <w:rFonts w:ascii="Arial" w:hAnsi="Arial" w:cs="Arial"/>
          <w:sz w:val="22"/>
          <w:szCs w:val="22"/>
        </w:rPr>
        <w:t>5</w:t>
      </w:r>
      <w:r w:rsidR="00CA2395">
        <w:rPr>
          <w:rFonts w:ascii="Arial" w:hAnsi="Arial" w:cs="Arial"/>
          <w:sz w:val="22"/>
          <w:szCs w:val="22"/>
        </w:rPr>
        <w:t>.1</w:t>
      </w:r>
      <w:r w:rsidR="00CA2395">
        <w:rPr>
          <w:rFonts w:ascii="Arial" w:hAnsi="Arial" w:cs="Arial"/>
          <w:sz w:val="22"/>
          <w:szCs w:val="22"/>
        </w:rPr>
        <w:tab/>
      </w:r>
      <w:r w:rsidR="008A27FB" w:rsidRPr="009E3A01">
        <w:rPr>
          <w:rFonts w:ascii="Arial" w:hAnsi="Arial" w:cs="Arial"/>
          <w:sz w:val="22"/>
          <w:szCs w:val="22"/>
        </w:rPr>
        <w:t>This job description may be amended at any time in discussion between the Head</w:t>
      </w:r>
      <w:r w:rsidR="006B4E70">
        <w:rPr>
          <w:rFonts w:ascii="Arial" w:hAnsi="Arial" w:cs="Arial"/>
          <w:sz w:val="22"/>
          <w:szCs w:val="22"/>
        </w:rPr>
        <w:t xml:space="preserve"> Master </w:t>
      </w:r>
      <w:r w:rsidR="008A27FB" w:rsidRPr="009E3A01">
        <w:rPr>
          <w:rFonts w:ascii="Arial" w:hAnsi="Arial" w:cs="Arial"/>
          <w:sz w:val="22"/>
          <w:szCs w:val="22"/>
        </w:rPr>
        <w:t xml:space="preserve">and yourself, but in any case will be reviewed before the commencement of the next Appraisal cycle. </w:t>
      </w:r>
    </w:p>
    <w:p w:rsidR="008A27FB" w:rsidRPr="00CA40EF" w:rsidRDefault="0013325E" w:rsidP="00CA2395">
      <w:pPr>
        <w:pStyle w:val="Default"/>
        <w:spacing w:after="120"/>
        <w:ind w:left="709"/>
        <w:rPr>
          <w:rFonts w:ascii="Arial" w:hAnsi="Arial" w:cs="Arial"/>
          <w:sz w:val="22"/>
          <w:szCs w:val="22"/>
        </w:rPr>
      </w:pPr>
      <w:r>
        <w:rPr>
          <w:rFonts w:ascii="Arial" w:hAnsi="Arial" w:cs="Arial"/>
          <w:sz w:val="22"/>
          <w:szCs w:val="22"/>
        </w:rPr>
        <w:t>5</w:t>
      </w:r>
      <w:r w:rsidR="00CA2395">
        <w:rPr>
          <w:rFonts w:ascii="Arial" w:hAnsi="Arial" w:cs="Arial"/>
          <w:sz w:val="22"/>
          <w:szCs w:val="22"/>
        </w:rPr>
        <w:t>.2</w:t>
      </w:r>
      <w:r w:rsidR="00CA2395">
        <w:rPr>
          <w:rFonts w:ascii="Arial" w:hAnsi="Arial" w:cs="Arial"/>
          <w:sz w:val="22"/>
          <w:szCs w:val="22"/>
        </w:rPr>
        <w:tab/>
      </w:r>
      <w:r w:rsidR="008A27FB" w:rsidRPr="00CA40EF">
        <w:rPr>
          <w:rFonts w:ascii="Arial" w:hAnsi="Arial" w:cs="Arial"/>
          <w:sz w:val="22"/>
          <w:szCs w:val="22"/>
        </w:rPr>
        <w:t xml:space="preserve">In addition, the </w:t>
      </w:r>
      <w:proofErr w:type="spellStart"/>
      <w:r w:rsidR="008A27FB" w:rsidRPr="00CA40EF">
        <w:rPr>
          <w:rFonts w:ascii="Arial" w:hAnsi="Arial" w:cs="Arial"/>
          <w:sz w:val="22"/>
          <w:szCs w:val="22"/>
        </w:rPr>
        <w:t>Postholder</w:t>
      </w:r>
      <w:proofErr w:type="spellEnd"/>
      <w:r w:rsidR="008A27FB" w:rsidRPr="00CA40EF">
        <w:rPr>
          <w:rFonts w:ascii="Arial" w:hAnsi="Arial" w:cs="Arial"/>
          <w:sz w:val="22"/>
          <w:szCs w:val="22"/>
        </w:rPr>
        <w:t xml:space="preserve"> may be required to perform duties other than those given in the job description for the post.  The particular duties and responsibilities attached to the post may vary from time to time without changing the general character of the duties or the level of responsibility entailed.  Such variations are a common occurrence and would not of themselves justify the re-evaluation of the post.  In cases, however, where a permanent and substantial change in the duties and responsibility of a post occurs, consistent with a higher level of responsibility, then the post would be eligible for re-evaluation.  </w:t>
      </w:r>
    </w:p>
    <w:p w:rsidR="008A27FB" w:rsidRPr="00CA40EF" w:rsidRDefault="0013325E" w:rsidP="00CA2395">
      <w:pPr>
        <w:pStyle w:val="Default"/>
        <w:spacing w:after="120"/>
        <w:ind w:left="709"/>
        <w:rPr>
          <w:rFonts w:ascii="Arial" w:hAnsi="Arial" w:cs="Arial"/>
          <w:sz w:val="22"/>
          <w:szCs w:val="22"/>
        </w:rPr>
      </w:pPr>
      <w:r>
        <w:rPr>
          <w:rFonts w:ascii="Arial" w:hAnsi="Arial" w:cs="Arial"/>
          <w:sz w:val="22"/>
          <w:szCs w:val="22"/>
        </w:rPr>
        <w:t>5</w:t>
      </w:r>
      <w:r w:rsidR="00CA2395">
        <w:rPr>
          <w:rFonts w:ascii="Arial" w:hAnsi="Arial" w:cs="Arial"/>
          <w:sz w:val="22"/>
          <w:szCs w:val="22"/>
        </w:rPr>
        <w:t>.3</w:t>
      </w:r>
      <w:r w:rsidR="00CA2395">
        <w:rPr>
          <w:rFonts w:ascii="Arial" w:hAnsi="Arial" w:cs="Arial"/>
          <w:sz w:val="22"/>
          <w:szCs w:val="22"/>
        </w:rPr>
        <w:tab/>
      </w:r>
      <w:r w:rsidR="00D7418B" w:rsidRPr="00CA2395">
        <w:rPr>
          <w:rFonts w:ascii="Arial" w:hAnsi="Arial" w:cs="Arial"/>
          <w:b/>
          <w:sz w:val="22"/>
          <w:szCs w:val="22"/>
        </w:rPr>
        <w:t>Review.</w:t>
      </w:r>
      <w:r w:rsidR="00D7418B" w:rsidRPr="00CA40EF">
        <w:rPr>
          <w:rFonts w:ascii="Arial" w:hAnsi="Arial" w:cs="Arial"/>
          <w:sz w:val="22"/>
          <w:szCs w:val="22"/>
        </w:rPr>
        <w:t xml:space="preserve"> </w:t>
      </w:r>
      <w:r w:rsidR="008A27FB" w:rsidRPr="00CA40EF">
        <w:rPr>
          <w:rFonts w:ascii="Arial" w:hAnsi="Arial" w:cs="Arial"/>
          <w:sz w:val="22"/>
          <w:szCs w:val="22"/>
        </w:rPr>
        <w:t xml:space="preserve">This job description shall be subject to (at least) annual review and any changes shall be determined by consultation between the </w:t>
      </w:r>
      <w:proofErr w:type="spellStart"/>
      <w:r w:rsidR="008A27FB" w:rsidRPr="00CA40EF">
        <w:rPr>
          <w:rFonts w:ascii="Arial" w:hAnsi="Arial" w:cs="Arial"/>
          <w:sz w:val="22"/>
          <w:szCs w:val="22"/>
        </w:rPr>
        <w:t>postholder</w:t>
      </w:r>
      <w:proofErr w:type="spellEnd"/>
      <w:r w:rsidR="008A27FB" w:rsidRPr="00CA40EF">
        <w:rPr>
          <w:rFonts w:ascii="Arial" w:hAnsi="Arial" w:cs="Arial"/>
          <w:sz w:val="22"/>
          <w:szCs w:val="22"/>
        </w:rPr>
        <w:t xml:space="preserve"> and the Head Master or his Deputy for this purpose in accordance with the terms of the Governors’ Contract of Employment and Staffing and Pay Policy.  </w:t>
      </w:r>
    </w:p>
    <w:p w:rsidR="008A27FB" w:rsidRPr="00CA40EF" w:rsidRDefault="008A27FB" w:rsidP="00CC2B8F">
      <w:pPr>
        <w:pStyle w:val="Default"/>
        <w:spacing w:after="1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2171"/>
        <w:gridCol w:w="2511"/>
        <w:gridCol w:w="3747"/>
      </w:tblGrid>
      <w:tr w:rsidR="008A27FB" w:rsidRPr="00CA40EF" w:rsidTr="00D7418B">
        <w:trPr>
          <w:trHeight w:val="454"/>
        </w:trPr>
        <w:tc>
          <w:tcPr>
            <w:tcW w:w="813" w:type="dxa"/>
            <w:vAlign w:val="center"/>
          </w:tcPr>
          <w:p w:rsidR="008A27FB" w:rsidRPr="00CA40EF" w:rsidRDefault="008A27FB" w:rsidP="00CC2B8F">
            <w:pPr>
              <w:pStyle w:val="Default"/>
              <w:spacing w:after="120"/>
              <w:rPr>
                <w:rFonts w:ascii="Arial" w:eastAsiaTheme="minorHAnsi" w:hAnsi="Arial" w:cs="Arial"/>
                <w:sz w:val="22"/>
                <w:szCs w:val="22"/>
                <w:lang w:eastAsia="en-US"/>
              </w:rPr>
            </w:pPr>
            <w:r w:rsidRPr="00CA40EF">
              <w:rPr>
                <w:rFonts w:ascii="Arial" w:eastAsiaTheme="minorHAnsi" w:hAnsi="Arial" w:cs="Arial"/>
                <w:sz w:val="22"/>
                <w:szCs w:val="22"/>
                <w:lang w:eastAsia="en-US"/>
              </w:rPr>
              <w:t>Date:</w:t>
            </w:r>
          </w:p>
        </w:tc>
        <w:tc>
          <w:tcPr>
            <w:tcW w:w="2171" w:type="dxa"/>
            <w:tcBorders>
              <w:bottom w:val="single" w:sz="4" w:space="0" w:color="auto"/>
            </w:tcBorders>
            <w:vAlign w:val="center"/>
          </w:tcPr>
          <w:p w:rsidR="008A27FB" w:rsidRPr="00CA40EF" w:rsidRDefault="008A27FB" w:rsidP="00CC2B8F">
            <w:pPr>
              <w:pStyle w:val="Default"/>
              <w:spacing w:after="120"/>
              <w:rPr>
                <w:rFonts w:ascii="Arial" w:eastAsiaTheme="minorHAnsi" w:hAnsi="Arial" w:cs="Arial"/>
                <w:sz w:val="22"/>
                <w:szCs w:val="22"/>
                <w:lang w:eastAsia="en-US"/>
              </w:rPr>
            </w:pPr>
          </w:p>
        </w:tc>
        <w:tc>
          <w:tcPr>
            <w:tcW w:w="2511" w:type="dxa"/>
            <w:vAlign w:val="center"/>
          </w:tcPr>
          <w:p w:rsidR="008A27FB" w:rsidRPr="00CA40EF" w:rsidRDefault="008A27FB" w:rsidP="00CC2B8F">
            <w:pPr>
              <w:pStyle w:val="Default"/>
              <w:spacing w:after="120"/>
              <w:rPr>
                <w:rFonts w:ascii="Arial" w:eastAsiaTheme="minorHAnsi" w:hAnsi="Arial" w:cs="Arial"/>
                <w:sz w:val="22"/>
                <w:szCs w:val="22"/>
                <w:lang w:eastAsia="en-US"/>
              </w:rPr>
            </w:pPr>
            <w:r w:rsidRPr="00CA40EF">
              <w:rPr>
                <w:rFonts w:ascii="Arial" w:eastAsiaTheme="minorHAnsi" w:hAnsi="Arial" w:cs="Arial"/>
                <w:sz w:val="22"/>
                <w:szCs w:val="22"/>
                <w:lang w:eastAsia="en-US"/>
              </w:rPr>
              <w:t>Signed (</w:t>
            </w:r>
            <w:proofErr w:type="spellStart"/>
            <w:r w:rsidRPr="00CA40EF">
              <w:rPr>
                <w:rFonts w:ascii="Arial" w:eastAsiaTheme="minorHAnsi" w:hAnsi="Arial" w:cs="Arial"/>
                <w:sz w:val="22"/>
                <w:szCs w:val="22"/>
                <w:lang w:eastAsia="en-US"/>
              </w:rPr>
              <w:t>Postholder</w:t>
            </w:r>
            <w:proofErr w:type="spellEnd"/>
            <w:r w:rsidRPr="00CA40EF">
              <w:rPr>
                <w:rFonts w:ascii="Arial" w:eastAsiaTheme="minorHAnsi" w:hAnsi="Arial" w:cs="Arial"/>
                <w:sz w:val="22"/>
                <w:szCs w:val="22"/>
                <w:lang w:eastAsia="en-US"/>
              </w:rPr>
              <w:t>):</w:t>
            </w:r>
          </w:p>
        </w:tc>
        <w:tc>
          <w:tcPr>
            <w:tcW w:w="3747" w:type="dxa"/>
            <w:tcBorders>
              <w:bottom w:val="single" w:sz="4" w:space="0" w:color="auto"/>
            </w:tcBorders>
          </w:tcPr>
          <w:p w:rsidR="008A27FB" w:rsidRPr="00CA40EF" w:rsidRDefault="008A27FB" w:rsidP="00CC2B8F">
            <w:pPr>
              <w:pStyle w:val="Default"/>
              <w:spacing w:after="120"/>
              <w:rPr>
                <w:rFonts w:ascii="Arial" w:eastAsiaTheme="minorHAnsi" w:hAnsi="Arial" w:cs="Arial"/>
                <w:sz w:val="22"/>
                <w:szCs w:val="22"/>
                <w:lang w:eastAsia="en-US"/>
              </w:rPr>
            </w:pPr>
          </w:p>
        </w:tc>
      </w:tr>
      <w:tr w:rsidR="008A27FB" w:rsidRPr="00CA40EF" w:rsidTr="00D7418B">
        <w:trPr>
          <w:trHeight w:val="57"/>
        </w:trPr>
        <w:tc>
          <w:tcPr>
            <w:tcW w:w="9242" w:type="dxa"/>
            <w:gridSpan w:val="4"/>
            <w:vAlign w:val="center"/>
          </w:tcPr>
          <w:p w:rsidR="008A27FB" w:rsidRPr="00CA40EF" w:rsidRDefault="008A27FB" w:rsidP="00CC2B8F">
            <w:pPr>
              <w:pStyle w:val="Default"/>
              <w:spacing w:after="120"/>
              <w:rPr>
                <w:rFonts w:ascii="Arial" w:eastAsiaTheme="minorHAnsi" w:hAnsi="Arial" w:cs="Arial"/>
                <w:sz w:val="22"/>
                <w:szCs w:val="22"/>
                <w:lang w:eastAsia="en-US"/>
              </w:rPr>
            </w:pPr>
          </w:p>
        </w:tc>
      </w:tr>
      <w:tr w:rsidR="008A27FB" w:rsidRPr="00CA40EF" w:rsidTr="00D7418B">
        <w:trPr>
          <w:trHeight w:val="454"/>
        </w:trPr>
        <w:tc>
          <w:tcPr>
            <w:tcW w:w="813" w:type="dxa"/>
            <w:vAlign w:val="center"/>
          </w:tcPr>
          <w:p w:rsidR="008A27FB" w:rsidRPr="00CA40EF" w:rsidRDefault="008A27FB" w:rsidP="00CC2B8F">
            <w:pPr>
              <w:pStyle w:val="Default"/>
              <w:spacing w:after="120"/>
              <w:rPr>
                <w:rFonts w:ascii="Arial" w:eastAsiaTheme="minorHAnsi" w:hAnsi="Arial" w:cs="Arial"/>
                <w:sz w:val="22"/>
                <w:szCs w:val="22"/>
                <w:lang w:eastAsia="en-US"/>
              </w:rPr>
            </w:pPr>
            <w:r w:rsidRPr="00CA40EF">
              <w:rPr>
                <w:rFonts w:ascii="Arial" w:eastAsiaTheme="minorHAnsi" w:hAnsi="Arial" w:cs="Arial"/>
                <w:sz w:val="22"/>
                <w:szCs w:val="22"/>
                <w:lang w:eastAsia="en-US"/>
              </w:rPr>
              <w:t>Date:</w:t>
            </w:r>
          </w:p>
        </w:tc>
        <w:tc>
          <w:tcPr>
            <w:tcW w:w="2171" w:type="dxa"/>
            <w:tcBorders>
              <w:bottom w:val="single" w:sz="4" w:space="0" w:color="auto"/>
            </w:tcBorders>
            <w:vAlign w:val="center"/>
          </w:tcPr>
          <w:p w:rsidR="008A27FB" w:rsidRPr="00CA40EF" w:rsidRDefault="008A27FB" w:rsidP="00CC2B8F">
            <w:pPr>
              <w:pStyle w:val="Default"/>
              <w:spacing w:after="120"/>
              <w:rPr>
                <w:rFonts w:ascii="Arial" w:eastAsiaTheme="minorHAnsi" w:hAnsi="Arial" w:cs="Arial"/>
                <w:sz w:val="22"/>
                <w:szCs w:val="22"/>
                <w:lang w:eastAsia="en-US"/>
              </w:rPr>
            </w:pPr>
          </w:p>
        </w:tc>
        <w:tc>
          <w:tcPr>
            <w:tcW w:w="2511" w:type="dxa"/>
            <w:vAlign w:val="center"/>
          </w:tcPr>
          <w:p w:rsidR="008A27FB" w:rsidRPr="00CA40EF" w:rsidRDefault="008A27FB" w:rsidP="00CC2B8F">
            <w:pPr>
              <w:pStyle w:val="Default"/>
              <w:spacing w:after="120"/>
              <w:rPr>
                <w:rFonts w:ascii="Arial" w:eastAsiaTheme="minorHAnsi" w:hAnsi="Arial" w:cs="Arial"/>
                <w:sz w:val="22"/>
                <w:szCs w:val="22"/>
                <w:lang w:eastAsia="en-US"/>
              </w:rPr>
            </w:pPr>
            <w:r w:rsidRPr="00CA40EF">
              <w:rPr>
                <w:rFonts w:ascii="Arial" w:eastAsiaTheme="minorHAnsi" w:hAnsi="Arial" w:cs="Arial"/>
                <w:sz w:val="22"/>
                <w:szCs w:val="22"/>
                <w:lang w:eastAsia="en-US"/>
              </w:rPr>
              <w:t>Signed (</w:t>
            </w:r>
            <w:r w:rsidR="00D7418B" w:rsidRPr="00CA40EF">
              <w:rPr>
                <w:rFonts w:ascii="Arial" w:eastAsiaTheme="minorHAnsi" w:hAnsi="Arial" w:cs="Arial"/>
                <w:sz w:val="22"/>
                <w:szCs w:val="22"/>
                <w:lang w:eastAsia="en-US"/>
              </w:rPr>
              <w:t>Head Master</w:t>
            </w:r>
            <w:r w:rsidRPr="00CA40EF">
              <w:rPr>
                <w:rFonts w:ascii="Arial" w:eastAsiaTheme="minorHAnsi" w:hAnsi="Arial" w:cs="Arial"/>
                <w:sz w:val="22"/>
                <w:szCs w:val="22"/>
                <w:lang w:eastAsia="en-US"/>
              </w:rPr>
              <w:t>):</w:t>
            </w:r>
          </w:p>
        </w:tc>
        <w:tc>
          <w:tcPr>
            <w:tcW w:w="3747" w:type="dxa"/>
            <w:tcBorders>
              <w:bottom w:val="single" w:sz="4" w:space="0" w:color="auto"/>
            </w:tcBorders>
          </w:tcPr>
          <w:p w:rsidR="008A27FB" w:rsidRPr="00CA40EF" w:rsidRDefault="008A27FB" w:rsidP="00CC2B8F">
            <w:pPr>
              <w:pStyle w:val="Default"/>
              <w:spacing w:after="120"/>
              <w:rPr>
                <w:rFonts w:ascii="Arial" w:eastAsiaTheme="minorHAnsi" w:hAnsi="Arial" w:cs="Arial"/>
                <w:sz w:val="22"/>
                <w:szCs w:val="22"/>
                <w:lang w:eastAsia="en-US"/>
              </w:rPr>
            </w:pPr>
          </w:p>
        </w:tc>
      </w:tr>
    </w:tbl>
    <w:p w:rsidR="008A27FB" w:rsidRPr="00CA40EF" w:rsidRDefault="008A27FB" w:rsidP="00CC2B8F">
      <w:pPr>
        <w:pStyle w:val="Default"/>
        <w:spacing w:after="120"/>
        <w:rPr>
          <w:rFonts w:ascii="Arial" w:hAnsi="Arial" w:cs="Arial"/>
          <w:sz w:val="22"/>
          <w:szCs w:val="22"/>
        </w:rPr>
      </w:pPr>
    </w:p>
    <w:sectPr w:rsidR="008A27FB" w:rsidRPr="00CA40E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33" w:rsidRDefault="00DA5833" w:rsidP="003A7358">
      <w:r>
        <w:separator/>
      </w:r>
    </w:p>
  </w:endnote>
  <w:endnote w:type="continuationSeparator" w:id="0">
    <w:p w:rsidR="00DA5833" w:rsidRDefault="00DA5833" w:rsidP="003A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235588"/>
      <w:docPartObj>
        <w:docPartGallery w:val="Page Numbers (Bottom of Page)"/>
        <w:docPartUnique/>
      </w:docPartObj>
    </w:sdtPr>
    <w:sdtEndPr>
      <w:rPr>
        <w:noProof/>
        <w:sz w:val="22"/>
        <w:szCs w:val="22"/>
      </w:rPr>
    </w:sdtEndPr>
    <w:sdtContent>
      <w:p w:rsidR="003A7358" w:rsidRPr="003A7358" w:rsidRDefault="003A7358">
        <w:pPr>
          <w:pStyle w:val="Footer"/>
          <w:jc w:val="center"/>
          <w:rPr>
            <w:sz w:val="22"/>
            <w:szCs w:val="22"/>
          </w:rPr>
        </w:pPr>
        <w:r w:rsidRPr="003A7358">
          <w:rPr>
            <w:sz w:val="22"/>
            <w:szCs w:val="22"/>
          </w:rPr>
          <w:fldChar w:fldCharType="begin"/>
        </w:r>
        <w:r w:rsidRPr="003A7358">
          <w:rPr>
            <w:sz w:val="22"/>
            <w:szCs w:val="22"/>
          </w:rPr>
          <w:instrText xml:space="preserve"> PAGE   \* MERGEFORMAT </w:instrText>
        </w:r>
        <w:r w:rsidRPr="003A7358">
          <w:rPr>
            <w:sz w:val="22"/>
            <w:szCs w:val="22"/>
          </w:rPr>
          <w:fldChar w:fldCharType="separate"/>
        </w:r>
        <w:r w:rsidR="00EA1E38">
          <w:rPr>
            <w:noProof/>
            <w:sz w:val="22"/>
            <w:szCs w:val="22"/>
          </w:rPr>
          <w:t>2</w:t>
        </w:r>
        <w:r w:rsidRPr="003A7358">
          <w:rPr>
            <w:noProof/>
            <w:sz w:val="22"/>
            <w:szCs w:val="22"/>
          </w:rPr>
          <w:fldChar w:fldCharType="end"/>
        </w:r>
      </w:p>
    </w:sdtContent>
  </w:sdt>
  <w:p w:rsidR="003A7358" w:rsidRDefault="003A7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33" w:rsidRDefault="00DA5833" w:rsidP="003A7358">
      <w:r>
        <w:separator/>
      </w:r>
    </w:p>
  </w:footnote>
  <w:footnote w:type="continuationSeparator" w:id="0">
    <w:p w:rsidR="00DA5833" w:rsidRDefault="00DA5833" w:rsidP="003A7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80" w:rsidRPr="00EA1E38" w:rsidRDefault="00EA1E38" w:rsidP="00EA1E38">
    <w:pPr>
      <w:pStyle w:val="Header"/>
      <w:jc w:val="center"/>
    </w:pPr>
    <w:r>
      <w:rPr>
        <w:rFonts w:cs="Arial"/>
        <w:b/>
        <w:noProof/>
        <w:szCs w:val="24"/>
        <w:lang w:eastAsia="zh-CN"/>
      </w:rPr>
      <w:drawing>
        <wp:inline distT="0" distB="0" distL="0" distR="0" wp14:anchorId="391C6F77" wp14:editId="12ECEBF8">
          <wp:extent cx="1533525" cy="11506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1506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B33C9"/>
    <w:multiLevelType w:val="hybridMultilevel"/>
    <w:tmpl w:val="55669C78"/>
    <w:lvl w:ilvl="0" w:tplc="660436E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87E42D6"/>
    <w:multiLevelType w:val="hybridMultilevel"/>
    <w:tmpl w:val="8168D8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5743A5"/>
    <w:multiLevelType w:val="hybridMultilevel"/>
    <w:tmpl w:val="6CD245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694BB2"/>
    <w:multiLevelType w:val="hybridMultilevel"/>
    <w:tmpl w:val="4B4AA9CA"/>
    <w:lvl w:ilvl="0" w:tplc="2DEC0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1881409"/>
    <w:multiLevelType w:val="hybridMultilevel"/>
    <w:tmpl w:val="3CE6AF12"/>
    <w:lvl w:ilvl="0" w:tplc="B25CEC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290914"/>
    <w:multiLevelType w:val="hybridMultilevel"/>
    <w:tmpl w:val="DE5268B2"/>
    <w:lvl w:ilvl="0" w:tplc="E39097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CB313E7"/>
    <w:multiLevelType w:val="hybridMultilevel"/>
    <w:tmpl w:val="5E58EC1E"/>
    <w:lvl w:ilvl="0" w:tplc="E4F6766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617594C"/>
    <w:multiLevelType w:val="hybridMultilevel"/>
    <w:tmpl w:val="E84C3A8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37341117"/>
    <w:multiLevelType w:val="hybridMultilevel"/>
    <w:tmpl w:val="00B0C26C"/>
    <w:lvl w:ilvl="0" w:tplc="1DFCA29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9F6544A"/>
    <w:multiLevelType w:val="hybridMultilevel"/>
    <w:tmpl w:val="470043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D953F69"/>
    <w:multiLevelType w:val="hybridMultilevel"/>
    <w:tmpl w:val="CBAC0C68"/>
    <w:lvl w:ilvl="0" w:tplc="BE48426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46864361"/>
    <w:multiLevelType w:val="hybridMultilevel"/>
    <w:tmpl w:val="5BC61122"/>
    <w:lvl w:ilvl="0" w:tplc="CB0E58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75A0EB7"/>
    <w:multiLevelType w:val="hybridMultilevel"/>
    <w:tmpl w:val="CCC09F38"/>
    <w:lvl w:ilvl="0" w:tplc="6EE610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18B7887"/>
    <w:multiLevelType w:val="hybridMultilevel"/>
    <w:tmpl w:val="1670370A"/>
    <w:lvl w:ilvl="0" w:tplc="27BA963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52DA3231"/>
    <w:multiLevelType w:val="multilevel"/>
    <w:tmpl w:val="2C1A2CAA"/>
    <w:lvl w:ilvl="0">
      <w:start w:val="1"/>
      <w:numFmt w:val="decimal"/>
      <w:lvlText w:val="%1."/>
      <w:lvlJc w:val="left"/>
      <w:pPr>
        <w:ind w:left="720" w:hanging="720"/>
      </w:pPr>
      <w:rPr>
        <w:rFonts w:hint="default"/>
        <w:b w:val="0"/>
      </w:rPr>
    </w:lvl>
    <w:lvl w:ilvl="1">
      <w:start w:val="7"/>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59E8709A"/>
    <w:multiLevelType w:val="hybridMultilevel"/>
    <w:tmpl w:val="F3F0CDA0"/>
    <w:lvl w:ilvl="0" w:tplc="409860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C984EF8"/>
    <w:multiLevelType w:val="hybridMultilevel"/>
    <w:tmpl w:val="AC76BB70"/>
    <w:lvl w:ilvl="0" w:tplc="15E695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323078"/>
    <w:multiLevelType w:val="hybridMultilevel"/>
    <w:tmpl w:val="578850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597950"/>
    <w:multiLevelType w:val="hybridMultilevel"/>
    <w:tmpl w:val="470043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19"/>
  </w:num>
  <w:num w:numId="4">
    <w:abstractNumId w:val="7"/>
  </w:num>
  <w:num w:numId="5">
    <w:abstractNumId w:val="12"/>
  </w:num>
  <w:num w:numId="6">
    <w:abstractNumId w:val="14"/>
  </w:num>
  <w:num w:numId="7">
    <w:abstractNumId w:val="1"/>
  </w:num>
  <w:num w:numId="8">
    <w:abstractNumId w:val="11"/>
  </w:num>
  <w:num w:numId="9">
    <w:abstractNumId w:val="5"/>
  </w:num>
  <w:num w:numId="10">
    <w:abstractNumId w:val="13"/>
  </w:num>
  <w:num w:numId="11">
    <w:abstractNumId w:val="16"/>
  </w:num>
  <w:num w:numId="12">
    <w:abstractNumId w:val="9"/>
  </w:num>
  <w:num w:numId="13">
    <w:abstractNumId w:val="6"/>
  </w:num>
  <w:num w:numId="14">
    <w:abstractNumId w:val="4"/>
  </w:num>
  <w:num w:numId="15">
    <w:abstractNumId w:val="8"/>
  </w:num>
  <w:num w:numId="16">
    <w:abstractNumId w:val="18"/>
  </w:num>
  <w:num w:numId="17">
    <w:abstractNumId w:val="10"/>
  </w:num>
  <w:num w:numId="18">
    <w:abstractNumId w:val="3"/>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FB"/>
    <w:rsid w:val="000576FE"/>
    <w:rsid w:val="000A0D5E"/>
    <w:rsid w:val="000D17EC"/>
    <w:rsid w:val="001108A1"/>
    <w:rsid w:val="001270EB"/>
    <w:rsid w:val="0013325E"/>
    <w:rsid w:val="00166C70"/>
    <w:rsid w:val="0018514F"/>
    <w:rsid w:val="001C3F18"/>
    <w:rsid w:val="00210D9A"/>
    <w:rsid w:val="002A627A"/>
    <w:rsid w:val="002A6506"/>
    <w:rsid w:val="003A34F8"/>
    <w:rsid w:val="003A7358"/>
    <w:rsid w:val="003D255F"/>
    <w:rsid w:val="0040133D"/>
    <w:rsid w:val="00422155"/>
    <w:rsid w:val="00441AFB"/>
    <w:rsid w:val="00476E32"/>
    <w:rsid w:val="0049365A"/>
    <w:rsid w:val="004B768E"/>
    <w:rsid w:val="004E569B"/>
    <w:rsid w:val="006848AF"/>
    <w:rsid w:val="006B4E70"/>
    <w:rsid w:val="006D1A98"/>
    <w:rsid w:val="00745E9B"/>
    <w:rsid w:val="007B50D6"/>
    <w:rsid w:val="007C4301"/>
    <w:rsid w:val="008537F7"/>
    <w:rsid w:val="008A27FB"/>
    <w:rsid w:val="009E3A01"/>
    <w:rsid w:val="00AA72AC"/>
    <w:rsid w:val="00B605C8"/>
    <w:rsid w:val="00B901FE"/>
    <w:rsid w:val="00BA1DBD"/>
    <w:rsid w:val="00BE1712"/>
    <w:rsid w:val="00CA2395"/>
    <w:rsid w:val="00CA40EF"/>
    <w:rsid w:val="00CB6BF6"/>
    <w:rsid w:val="00CC2B8F"/>
    <w:rsid w:val="00D7418B"/>
    <w:rsid w:val="00D9331B"/>
    <w:rsid w:val="00DA5833"/>
    <w:rsid w:val="00E86F76"/>
    <w:rsid w:val="00E93427"/>
    <w:rsid w:val="00EA1E38"/>
    <w:rsid w:val="00F0168F"/>
    <w:rsid w:val="00F55A6E"/>
    <w:rsid w:val="00F63669"/>
    <w:rsid w:val="00FB7A80"/>
    <w:rsid w:val="00FE42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7F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A27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18B"/>
    <w:pPr>
      <w:ind w:left="720"/>
      <w:contextualSpacing/>
    </w:pPr>
  </w:style>
  <w:style w:type="paragraph" w:styleId="BalloonText">
    <w:name w:val="Balloon Text"/>
    <w:basedOn w:val="Normal"/>
    <w:link w:val="BalloonTextChar"/>
    <w:uiPriority w:val="99"/>
    <w:semiHidden/>
    <w:unhideWhenUsed/>
    <w:rsid w:val="008537F7"/>
    <w:rPr>
      <w:rFonts w:ascii="Tahoma" w:hAnsi="Tahoma" w:cs="Tahoma"/>
      <w:sz w:val="16"/>
      <w:szCs w:val="16"/>
    </w:rPr>
  </w:style>
  <w:style w:type="character" w:customStyle="1" w:styleId="BalloonTextChar">
    <w:name w:val="Balloon Text Char"/>
    <w:basedOn w:val="DefaultParagraphFont"/>
    <w:link w:val="BalloonText"/>
    <w:uiPriority w:val="99"/>
    <w:semiHidden/>
    <w:rsid w:val="008537F7"/>
    <w:rPr>
      <w:rFonts w:ascii="Tahoma" w:eastAsia="Times New Roman" w:hAnsi="Tahoma" w:cs="Tahoma"/>
      <w:sz w:val="16"/>
      <w:szCs w:val="16"/>
      <w:lang w:eastAsia="en-GB"/>
    </w:rPr>
  </w:style>
  <w:style w:type="paragraph" w:styleId="Header">
    <w:name w:val="header"/>
    <w:basedOn w:val="Normal"/>
    <w:link w:val="HeaderChar"/>
    <w:uiPriority w:val="99"/>
    <w:unhideWhenUsed/>
    <w:rsid w:val="003A7358"/>
    <w:pPr>
      <w:tabs>
        <w:tab w:val="center" w:pos="4513"/>
        <w:tab w:val="right" w:pos="9026"/>
      </w:tabs>
    </w:pPr>
  </w:style>
  <w:style w:type="character" w:customStyle="1" w:styleId="HeaderChar">
    <w:name w:val="Header Char"/>
    <w:basedOn w:val="DefaultParagraphFont"/>
    <w:link w:val="Header"/>
    <w:uiPriority w:val="99"/>
    <w:rsid w:val="003A735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3A7358"/>
    <w:pPr>
      <w:tabs>
        <w:tab w:val="center" w:pos="4513"/>
        <w:tab w:val="right" w:pos="9026"/>
      </w:tabs>
    </w:pPr>
  </w:style>
  <w:style w:type="character" w:customStyle="1" w:styleId="FooterChar">
    <w:name w:val="Footer Char"/>
    <w:basedOn w:val="DefaultParagraphFont"/>
    <w:link w:val="Footer"/>
    <w:uiPriority w:val="99"/>
    <w:rsid w:val="003A7358"/>
    <w:rPr>
      <w:rFonts w:ascii="Arial" w:eastAsia="Times New Roman" w:hAnsi="Arial"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7F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A27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18B"/>
    <w:pPr>
      <w:ind w:left="720"/>
      <w:contextualSpacing/>
    </w:pPr>
  </w:style>
  <w:style w:type="paragraph" w:styleId="BalloonText">
    <w:name w:val="Balloon Text"/>
    <w:basedOn w:val="Normal"/>
    <w:link w:val="BalloonTextChar"/>
    <w:uiPriority w:val="99"/>
    <w:semiHidden/>
    <w:unhideWhenUsed/>
    <w:rsid w:val="008537F7"/>
    <w:rPr>
      <w:rFonts w:ascii="Tahoma" w:hAnsi="Tahoma" w:cs="Tahoma"/>
      <w:sz w:val="16"/>
      <w:szCs w:val="16"/>
    </w:rPr>
  </w:style>
  <w:style w:type="character" w:customStyle="1" w:styleId="BalloonTextChar">
    <w:name w:val="Balloon Text Char"/>
    <w:basedOn w:val="DefaultParagraphFont"/>
    <w:link w:val="BalloonText"/>
    <w:uiPriority w:val="99"/>
    <w:semiHidden/>
    <w:rsid w:val="008537F7"/>
    <w:rPr>
      <w:rFonts w:ascii="Tahoma" w:eastAsia="Times New Roman" w:hAnsi="Tahoma" w:cs="Tahoma"/>
      <w:sz w:val="16"/>
      <w:szCs w:val="16"/>
      <w:lang w:eastAsia="en-GB"/>
    </w:rPr>
  </w:style>
  <w:style w:type="paragraph" w:styleId="Header">
    <w:name w:val="header"/>
    <w:basedOn w:val="Normal"/>
    <w:link w:val="HeaderChar"/>
    <w:uiPriority w:val="99"/>
    <w:unhideWhenUsed/>
    <w:rsid w:val="003A7358"/>
    <w:pPr>
      <w:tabs>
        <w:tab w:val="center" w:pos="4513"/>
        <w:tab w:val="right" w:pos="9026"/>
      </w:tabs>
    </w:pPr>
  </w:style>
  <w:style w:type="character" w:customStyle="1" w:styleId="HeaderChar">
    <w:name w:val="Header Char"/>
    <w:basedOn w:val="DefaultParagraphFont"/>
    <w:link w:val="Header"/>
    <w:uiPriority w:val="99"/>
    <w:rsid w:val="003A735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3A7358"/>
    <w:pPr>
      <w:tabs>
        <w:tab w:val="center" w:pos="4513"/>
        <w:tab w:val="right" w:pos="9026"/>
      </w:tabs>
    </w:pPr>
  </w:style>
  <w:style w:type="character" w:customStyle="1" w:styleId="FooterChar">
    <w:name w:val="Footer Char"/>
    <w:basedOn w:val="DefaultParagraphFont"/>
    <w:link w:val="Footer"/>
    <w:uiPriority w:val="99"/>
    <w:rsid w:val="003A7358"/>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A1BD-0D8C-4B55-92B3-DE3FB280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setup-Software Setup Account</cp:lastModifiedBy>
  <cp:revision>5</cp:revision>
  <cp:lastPrinted>2017-03-17T14:33:00Z</cp:lastPrinted>
  <dcterms:created xsi:type="dcterms:W3CDTF">2017-10-17T10:14:00Z</dcterms:created>
  <dcterms:modified xsi:type="dcterms:W3CDTF">2017-10-19T08:57:00Z</dcterms:modified>
</cp:coreProperties>
</file>