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Pr="002A7430" w:rsidRDefault="002A7430" w:rsidP="005B0590">
      <w:pPr>
        <w:rPr>
          <w:rFonts w:asciiTheme="majorHAnsi" w:hAnsiTheme="majorHAnsi" w:cstheme="majorHAnsi"/>
        </w:rPr>
      </w:pPr>
      <w:r w:rsidRPr="002A7430">
        <w:rPr>
          <w:rFonts w:asciiTheme="majorHAnsi" w:hAnsiTheme="majorHAnsi" w:cstheme="majorHAnsi"/>
          <w:b/>
          <w:noProof/>
          <w:sz w:val="40"/>
          <w:szCs w:val="40"/>
          <w:lang w:val="en-US"/>
        </w:rPr>
        <w:drawing>
          <wp:anchor distT="0" distB="0" distL="114300" distR="114300" simplePos="0" relativeHeight="251674624" behindDoc="0" locked="0" layoutInCell="1" allowOverlap="1" wp14:anchorId="68958BC5" wp14:editId="4C1FF808">
            <wp:simplePos x="0" y="0"/>
            <wp:positionH relativeFrom="margin">
              <wp:posOffset>4885802</wp:posOffset>
            </wp:positionH>
            <wp:positionV relativeFrom="paragraph">
              <wp:posOffset>771525</wp:posOffset>
            </wp:positionV>
            <wp:extent cx="1972198" cy="20478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1" cstate="print">
                      <a:extLst>
                        <a:ext uri="{28A0092B-C50C-407E-A947-70E740481C1C}">
                          <a14:useLocalDpi xmlns:a14="http://schemas.microsoft.com/office/drawing/2010/main" val="0"/>
                        </a:ext>
                      </a:extLst>
                    </a:blip>
                    <a:srcRect r="85095" b="86113"/>
                    <a:stretch/>
                  </pic:blipFill>
                  <pic:spPr bwMode="auto">
                    <a:xfrm>
                      <a:off x="0" y="0"/>
                      <a:ext cx="1973860" cy="2049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CE" w:rsidRPr="002A7430">
        <w:rPr>
          <w:rFonts w:asciiTheme="majorHAnsi" w:hAnsiTheme="majorHAnsi" w:cstheme="majorHAnsi"/>
          <w:noProof/>
          <w:lang w:val="en-US"/>
        </w:rPr>
        <w:drawing>
          <wp:inline distT="0" distB="0" distL="0" distR="0" wp14:anchorId="017B213A" wp14:editId="6BB66B22">
            <wp:extent cx="2346158" cy="2614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 SHEFFIELD Logo Hi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252" cy="2619492"/>
                    </a:xfrm>
                    <a:prstGeom prst="rect">
                      <a:avLst/>
                    </a:prstGeom>
                  </pic:spPr>
                </pic:pic>
              </a:graphicData>
            </a:graphic>
          </wp:inline>
        </w:drawing>
      </w:r>
    </w:p>
    <w:p w:rsidR="002A7430" w:rsidRPr="002A7430" w:rsidRDefault="002A7430" w:rsidP="002A7430">
      <w:pPr>
        <w:jc w:val="center"/>
        <w:rPr>
          <w:rFonts w:asciiTheme="majorHAnsi" w:hAnsiTheme="majorHAnsi" w:cstheme="majorHAnsi"/>
          <w:b/>
          <w:color w:val="812242"/>
          <w:sz w:val="70"/>
          <w:szCs w:val="70"/>
        </w:rPr>
      </w:pPr>
      <w:r w:rsidRPr="002A7430">
        <w:rPr>
          <w:rFonts w:asciiTheme="majorHAnsi" w:hAnsiTheme="majorHAnsi" w:cstheme="majorHAnsi"/>
          <w:b/>
          <w:color w:val="812242"/>
          <w:sz w:val="70"/>
          <w:szCs w:val="70"/>
        </w:rPr>
        <w:t>Applicant Information Pack</w:t>
      </w:r>
    </w:p>
    <w:p w:rsidR="005B0590" w:rsidRPr="002A7430" w:rsidRDefault="002A7430" w:rsidP="009877E2">
      <w:pPr>
        <w:spacing w:after="0"/>
        <w:rPr>
          <w:rFonts w:asciiTheme="majorHAnsi" w:hAnsiTheme="majorHAnsi" w:cstheme="majorHAnsi"/>
          <w:noProof/>
          <w:sz w:val="48"/>
          <w:szCs w:val="48"/>
          <w:lang w:eastAsia="en-GB"/>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2576" behindDoc="0" locked="0" layoutInCell="1" allowOverlap="1" wp14:anchorId="5038F8FA" wp14:editId="34B47D57">
                <wp:simplePos x="0" y="0"/>
                <wp:positionH relativeFrom="margin">
                  <wp:align>left</wp:align>
                </wp:positionH>
                <wp:positionV relativeFrom="paragraph">
                  <wp:posOffset>140970</wp:posOffset>
                </wp:positionV>
                <wp:extent cx="1781175" cy="5913967"/>
                <wp:effectExtent l="0" t="0" r="28575" b="10795"/>
                <wp:wrapNone/>
                <wp:docPr id="7" name="Snip Single Corner Rectangle 7"/>
                <wp:cNvGraphicFramePr/>
                <a:graphic xmlns:a="http://schemas.openxmlformats.org/drawingml/2006/main">
                  <a:graphicData uri="http://schemas.microsoft.com/office/word/2010/wordprocessingShape">
                    <wps:wsp>
                      <wps:cNvSpPr/>
                      <wps:spPr>
                        <a:xfrm>
                          <a:off x="0" y="0"/>
                          <a:ext cx="1781175" cy="5913967"/>
                        </a:xfrm>
                        <a:prstGeom prst="snip1Rect">
                          <a:avLst/>
                        </a:prstGeom>
                        <a:solidFill>
                          <a:srgbClr val="1F1E3F">
                            <a:alpha val="80000"/>
                          </a:srgbClr>
                        </a:solidFill>
                        <a:ln>
                          <a:solidFill>
                            <a:srgbClr val="1F1E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F919A" id="Snip Single Corner Rectangle 7" o:spid="_x0000_s1026" style="position:absolute;margin-left:0;margin-top:11.1pt;width:140.25pt;height:465.6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781175,591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" path="m,l1484307,r296868,296868l1781175,5913967,,5913967,,xe" fillcolor="#1f1e3f" strokecolor="#1f1e3f" strokeweight="1pt">
                <v:fill opacity="52428f"/>
                <v:stroke joinstyle="miter"/>
                <v:path arrowok="t" o:connecttype="custom" o:connectlocs="0,0;1484307,0;1781175,296868;1781175,5913967;0,5913967;0,0" o:connectangles="0,0,0,0,0,0"/>
                <w10:wrap anchorx="margin"/>
              </v:shape>
            </w:pict>
          </mc:Fallback>
        </mc:AlternateContent>
      </w:r>
    </w:p>
    <w:p w:rsidR="009877E2" w:rsidRPr="002A7430" w:rsidRDefault="002A7430" w:rsidP="009877E2">
      <w:pPr>
        <w:spacing w:after="0"/>
        <w:rPr>
          <w:rFonts w:asciiTheme="majorHAnsi" w:hAnsiTheme="majorHAnsi" w:cstheme="majorHAnsi"/>
          <w:sz w:val="48"/>
          <w:szCs w:val="48"/>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3600" behindDoc="0" locked="0" layoutInCell="1" allowOverlap="1" wp14:anchorId="0B394960" wp14:editId="2FC0A864">
                <wp:simplePos x="0" y="0"/>
                <wp:positionH relativeFrom="column">
                  <wp:posOffset>1790700</wp:posOffset>
                </wp:positionH>
                <wp:positionV relativeFrom="paragraph">
                  <wp:posOffset>5103178</wp:posOffset>
                </wp:positionV>
                <wp:extent cx="5033963" cy="541020"/>
                <wp:effectExtent l="0" t="0" r="14605" b="11430"/>
                <wp:wrapNone/>
                <wp:docPr id="8" name="Rectangle 8"/>
                <wp:cNvGraphicFramePr/>
                <a:graphic xmlns:a="http://schemas.openxmlformats.org/drawingml/2006/main">
                  <a:graphicData uri="http://schemas.microsoft.com/office/word/2010/wordprocessingShape">
                    <wps:wsp>
                      <wps:cNvSpPr/>
                      <wps:spPr>
                        <a:xfrm>
                          <a:off x="0" y="0"/>
                          <a:ext cx="5033963" cy="541020"/>
                        </a:xfrm>
                        <a:prstGeom prst="rect">
                          <a:avLst/>
                        </a:prstGeom>
                        <a:solidFill>
                          <a:srgbClr val="812242"/>
                        </a:solidFill>
                        <a:ln>
                          <a:solidFill>
                            <a:srgbClr val="81224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94960" id="Rectangle 8" o:spid="_x0000_s1026" style="position:absolute;margin-left:141pt;margin-top:401.85pt;width:396.4pt;height:4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" fillcolor="#812242" strokecolor="#812242" strokeweight="1pt">
                <v:textbo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v:textbox>
              </v:rect>
            </w:pict>
          </mc:Fallback>
        </mc:AlternateContent>
      </w:r>
      <w:r w:rsidR="005B0590" w:rsidRPr="002A7430">
        <w:rPr>
          <w:rFonts w:asciiTheme="majorHAnsi" w:hAnsiTheme="majorHAnsi" w:cstheme="majorHAnsi"/>
          <w:noProof/>
          <w:sz w:val="48"/>
          <w:szCs w:val="48"/>
          <w:lang w:val="en-US"/>
        </w:rPr>
        <w:drawing>
          <wp:inline distT="0" distB="0" distL="0" distR="0" wp14:anchorId="0D08C6DE" wp14:editId="24C1F184">
            <wp:extent cx="6833586" cy="51041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ea Academy - Visitor Entrance 3D Render.jpg"/>
                    <pic:cNvPicPr/>
                  </pic:nvPicPr>
                  <pic:blipFill rotWithShape="1">
                    <a:blip r:embed="rId13" cstate="print">
                      <a:extLst>
                        <a:ext uri="{28A0092B-C50C-407E-A947-70E740481C1C}">
                          <a14:useLocalDpi xmlns:a14="http://schemas.microsoft.com/office/drawing/2010/main" val="0"/>
                        </a:ext>
                      </a:extLst>
                    </a:blip>
                    <a:srcRect l="34753"/>
                    <a:stretch/>
                  </pic:blipFill>
                  <pic:spPr bwMode="auto">
                    <a:xfrm>
                      <a:off x="0" y="0"/>
                      <a:ext cx="6915583" cy="5165375"/>
                    </a:xfrm>
                    <a:prstGeom prst="rect">
                      <a:avLst/>
                    </a:prstGeom>
                    <a:ln>
                      <a:noFill/>
                    </a:ln>
                    <a:extLst>
                      <a:ext uri="{53640926-AAD7-44D8-BBD7-CCE9431645EC}">
                        <a14:shadowObscured xmlns:a14="http://schemas.microsoft.com/office/drawing/2010/main"/>
                      </a:ext>
                    </a:extLst>
                  </pic:spPr>
                </pic:pic>
              </a:graphicData>
            </a:graphic>
          </wp:inline>
        </w:drawing>
      </w:r>
    </w:p>
    <w:p w:rsidR="002A7430" w:rsidRPr="002A7430" w:rsidRDefault="002A7430" w:rsidP="009877E2">
      <w:pPr>
        <w:spacing w:after="0"/>
        <w:jc w:val="right"/>
        <w:rPr>
          <w:rFonts w:asciiTheme="majorHAnsi" w:hAnsiTheme="majorHAnsi" w:cstheme="majorHAnsi"/>
          <w:b/>
          <w:noProof/>
          <w:sz w:val="40"/>
          <w:szCs w:val="40"/>
          <w:lang w:eastAsia="en-GB"/>
        </w:rPr>
      </w:pPr>
    </w:p>
    <w:p w:rsidR="009877E2" w:rsidRPr="002A7430" w:rsidRDefault="009877E2" w:rsidP="009877E2">
      <w:pPr>
        <w:spacing w:after="0"/>
        <w:jc w:val="right"/>
        <w:rPr>
          <w:rFonts w:asciiTheme="majorHAnsi" w:hAnsiTheme="majorHAnsi" w:cstheme="majorHAnsi"/>
          <w:b/>
          <w:sz w:val="40"/>
          <w:szCs w:val="40"/>
        </w:rPr>
      </w:pPr>
    </w:p>
    <w:p w:rsidR="002A7430" w:rsidRDefault="00381849" w:rsidP="002A7430">
      <w:pPr>
        <w:pStyle w:val="Heading1"/>
      </w:pPr>
      <w:bookmarkStart w:id="0" w:name="_Toc471727461"/>
      <w:bookmarkStart w:id="1" w:name="_Toc473808865"/>
      <w:r w:rsidRPr="002A7430">
        <w:rPr>
          <w:b w:val="0"/>
          <w:noProof/>
          <w:sz w:val="40"/>
          <w:szCs w:val="40"/>
          <w:lang w:val="en-US"/>
        </w:rPr>
        <w:lastRenderedPageBreak/>
        <w:drawing>
          <wp:anchor distT="0" distB="0" distL="114300" distR="114300" simplePos="0" relativeHeight="251685888" behindDoc="0" locked="0" layoutInCell="1" allowOverlap="1" wp14:anchorId="3F5B17A4" wp14:editId="24A6BB62">
            <wp:simplePos x="0" y="0"/>
            <wp:positionH relativeFrom="margin">
              <wp:align>right</wp:align>
            </wp:positionH>
            <wp:positionV relativeFrom="paragraph">
              <wp:posOffset>-264160</wp:posOffset>
            </wp:positionV>
            <wp:extent cx="1187903" cy="123348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60" w:rsidRPr="002A7430">
        <w:t>Contents</w:t>
      </w:r>
      <w:bookmarkEnd w:id="0"/>
      <w:bookmarkEnd w:id="1"/>
    </w:p>
    <w:tbl>
      <w:tblPr>
        <w:tblStyle w:val="TableGrid"/>
        <w:tblW w:w="0" w:type="auto"/>
        <w:tblLook w:val="04A0" w:firstRow="1" w:lastRow="0" w:firstColumn="1" w:lastColumn="0" w:noHBand="0" w:noVBand="1"/>
      </w:tblPr>
      <w:tblGrid>
        <w:gridCol w:w="10456"/>
      </w:tblGrid>
      <w:tr w:rsidR="002A7430" w:rsidTr="002A7430">
        <w:tc>
          <w:tcPr>
            <w:tcW w:w="10456" w:type="dxa"/>
            <w:shd w:val="clear" w:color="auto" w:fill="1F1E3F"/>
          </w:tcPr>
          <w:p w:rsidR="002A7430" w:rsidRPr="002A7430" w:rsidRDefault="002A7430" w:rsidP="002A7430">
            <w:pPr>
              <w:pStyle w:val="Heading1"/>
              <w:spacing w:before="0"/>
              <w:outlineLvl w:val="0"/>
              <w:rPr>
                <w:color w:val="FFFFFF" w:themeColor="background1"/>
              </w:rPr>
            </w:pPr>
            <w:r w:rsidRPr="002A7430">
              <w:rPr>
                <w:color w:val="FFFFFF" w:themeColor="background1"/>
                <w:sz w:val="44"/>
              </w:rPr>
              <w:t xml:space="preserve">ASTREA ACADEMY SHEFFIELD </w:t>
            </w:r>
          </w:p>
        </w:tc>
      </w:tr>
    </w:tbl>
    <w:p w:rsidR="00381849" w:rsidRDefault="00381849" w:rsidP="00381849">
      <w:pPr>
        <w:spacing w:after="240"/>
        <w:ind w:left="720"/>
        <w:contextualSpacing/>
        <w:rPr>
          <w:rFonts w:asciiTheme="majorHAnsi" w:eastAsiaTheme="minorEastAsia" w:hAnsiTheme="majorHAnsi" w:cstheme="majorHAnsi"/>
          <w:sz w:val="32"/>
          <w:szCs w:val="32"/>
        </w:rPr>
      </w:pP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Welcome Letter – Libby Nicholas, CEO</w:t>
      </w:r>
      <w:r w:rsidR="006D0EE4" w:rsidRPr="00D86048">
        <w:rPr>
          <w:rFonts w:asciiTheme="majorHAnsi" w:eastAsiaTheme="minorEastAsia" w:hAnsiTheme="majorHAnsi" w:cstheme="majorHAnsi"/>
          <w:sz w:val="32"/>
          <w:szCs w:val="32"/>
        </w:rPr>
        <w:t xml:space="preserve"> </w:t>
      </w:r>
    </w:p>
    <w:p w:rsidR="00B649E9" w:rsidRDefault="00434760"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Welcome Letter – Kim Walton, </w:t>
      </w:r>
      <w:r w:rsidR="00B649E9" w:rsidRPr="00B649E9">
        <w:rPr>
          <w:rFonts w:asciiTheme="majorHAnsi" w:eastAsiaTheme="minorEastAsia" w:hAnsiTheme="majorHAnsi" w:cstheme="majorHAnsi"/>
          <w:sz w:val="32"/>
          <w:szCs w:val="32"/>
        </w:rPr>
        <w:t xml:space="preserve">Executive Principal </w:t>
      </w:r>
    </w:p>
    <w:p w:rsidR="008D797D" w:rsidRPr="00B649E9" w:rsidRDefault="008D797D"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Astrea Academy Sheffield – The </w:t>
      </w:r>
      <w:r w:rsidR="00AD360F" w:rsidRPr="00B649E9">
        <w:rPr>
          <w:rFonts w:asciiTheme="majorHAnsi" w:eastAsiaTheme="minorEastAsia" w:hAnsiTheme="majorHAnsi" w:cstheme="majorHAnsi"/>
          <w:sz w:val="32"/>
          <w:szCs w:val="32"/>
        </w:rPr>
        <w:t>Vision</w:t>
      </w:r>
    </w:p>
    <w:p w:rsidR="00AD360F" w:rsidRPr="00D86048" w:rsidRDefault="00AD360F"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Sheffield Floorplan</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Ethos</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Family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Child Safeguarding Policy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Explanatory Notes </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How do I apply? </w:t>
      </w:r>
    </w:p>
    <w:p w:rsidR="00DC4E64" w:rsidRDefault="00DC4E64"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844BE4" w:rsidRDefault="00844BE4" w:rsidP="00DC4E64">
      <w:pPr>
        <w:spacing w:after="240"/>
        <w:contextualSpacing/>
        <w:rPr>
          <w:rFonts w:asciiTheme="majorHAnsi" w:eastAsiaTheme="minorEastAsia" w:hAnsiTheme="majorHAnsi" w:cstheme="majorHAnsi"/>
          <w:sz w:val="24"/>
          <w:szCs w:val="24"/>
        </w:rPr>
      </w:pPr>
    </w:p>
    <w:p w:rsidR="00844BE4" w:rsidRPr="002A7430" w:rsidRDefault="00844BE4" w:rsidP="00DC4E64">
      <w:pPr>
        <w:spacing w:after="240"/>
        <w:contextualSpacing/>
        <w:rPr>
          <w:rFonts w:asciiTheme="majorHAnsi" w:eastAsiaTheme="minorEastAsia" w:hAnsiTheme="majorHAnsi" w:cstheme="majorHAnsi"/>
          <w:sz w:val="24"/>
          <w:szCs w:val="24"/>
        </w:rPr>
      </w:pPr>
    </w:p>
    <w:p w:rsidR="00B37B68" w:rsidRPr="002A7430" w:rsidRDefault="00844BE4" w:rsidP="00DC4E64">
      <w:pPr>
        <w:spacing w:after="240"/>
        <w:contextualSpacing/>
        <w:rPr>
          <w:rFonts w:asciiTheme="majorHAnsi" w:eastAsiaTheme="minorEastAsia" w:hAnsiTheme="majorHAnsi" w:cstheme="majorHAnsi"/>
          <w:sz w:val="24"/>
          <w:szCs w:val="24"/>
        </w:rPr>
      </w:pPr>
      <w:r w:rsidRPr="00844BE4">
        <w:rPr>
          <w:rFonts w:asciiTheme="majorHAnsi" w:eastAsiaTheme="minorEastAsia" w:hAnsiTheme="majorHAnsi" w:cstheme="majorHAnsi"/>
          <w:noProof/>
          <w:sz w:val="24"/>
          <w:szCs w:val="24"/>
          <w:lang w:val="en-US"/>
        </w:rPr>
        <mc:AlternateContent>
          <mc:Choice Requires="wps">
            <w:drawing>
              <wp:anchor distT="45720" distB="45720" distL="182880" distR="182880" simplePos="0" relativeHeight="251705344" behindDoc="1" locked="0" layoutInCell="1" allowOverlap="0" wp14:anchorId="2B6F590C" wp14:editId="69B7EEE8">
                <wp:simplePos x="0" y="0"/>
                <wp:positionH relativeFrom="margin">
                  <wp:posOffset>1905000</wp:posOffset>
                </wp:positionH>
                <wp:positionV relativeFrom="paragraph">
                  <wp:posOffset>19050</wp:posOffset>
                </wp:positionV>
                <wp:extent cx="4709160" cy="2819400"/>
                <wp:effectExtent l="38100" t="38100" r="3429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2819400"/>
                        </a:xfrm>
                        <a:prstGeom prst="rect">
                          <a:avLst/>
                        </a:prstGeom>
                        <a:solidFill>
                          <a:schemeClr val="tx2"/>
                        </a:solidFill>
                        <a:ln w="76200" cmpd="dbl">
                          <a:solidFill>
                            <a:schemeClr val="tx2"/>
                          </a:solidFill>
                          <a:miter lim="800000"/>
                          <a:headEnd/>
                          <a:tailEnd/>
                        </a:ln>
                      </wps:spPr>
                      <wps:txbx>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F590C" id="Rectangle 4" o:spid="_x0000_s1027" style="position:absolute;margin-left:150pt;margin-top:1.5pt;width:370.8pt;height:222pt;z-index:-2516111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" o:allowoverlap="f" fillcolor="#44546a [3215]" strokecolor="#44546a [3215]" strokeweight="6pt">
                <v:stroke linestyle="thinThin"/>
                <v:textbox inset="14.4pt,14.4pt,14.4pt,14.4pt">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v:textbox>
                <w10:wrap type="square" anchorx="margin"/>
              </v:rect>
            </w:pict>
          </mc:Fallback>
        </mc:AlternateContent>
      </w:r>
    </w:p>
    <w:p w:rsidR="00B37B68" w:rsidRPr="002A7430" w:rsidRDefault="00B37B68" w:rsidP="00DC4E64">
      <w:pPr>
        <w:spacing w:after="240"/>
        <w:contextualSpacing/>
        <w:rPr>
          <w:rFonts w:asciiTheme="majorHAnsi" w:eastAsiaTheme="minorEastAsia" w:hAnsiTheme="majorHAnsi" w:cstheme="majorHAnsi"/>
          <w:sz w:val="24"/>
          <w:szCs w:val="24"/>
        </w:rPr>
      </w:pPr>
    </w:p>
    <w:p w:rsidR="00DC4E64" w:rsidRPr="002A7430" w:rsidRDefault="00DC4E64" w:rsidP="00B37B68">
      <w:pPr>
        <w:spacing w:after="240"/>
        <w:contextualSpacing/>
        <w:jc w:val="center"/>
        <w:rPr>
          <w:rFonts w:asciiTheme="majorHAnsi" w:eastAsiaTheme="minorEastAsia" w:hAnsiTheme="majorHAnsi" w:cstheme="majorHAnsi"/>
          <w:sz w:val="24"/>
          <w:szCs w:val="24"/>
        </w:rPr>
      </w:pPr>
    </w:p>
    <w:p w:rsidR="00CD409F" w:rsidRPr="002A7430" w:rsidRDefault="00CD409F" w:rsidP="00B37B68">
      <w:pPr>
        <w:spacing w:after="240"/>
        <w:contextualSpacing/>
        <w:jc w:val="center"/>
        <w:rPr>
          <w:rFonts w:asciiTheme="majorHAnsi" w:hAnsiTheme="majorHAnsi" w:cstheme="majorHAnsi"/>
        </w:rPr>
      </w:pPr>
    </w:p>
    <w:p w:rsidR="00DC4E64" w:rsidRPr="002A7430" w:rsidRDefault="00DC4E64" w:rsidP="00B37B68">
      <w:pPr>
        <w:jc w:val="center"/>
        <w:rPr>
          <w:rFonts w:asciiTheme="majorHAnsi" w:hAnsiTheme="majorHAnsi" w:cstheme="majorHAnsi"/>
        </w:rPr>
      </w:pPr>
    </w:p>
    <w:p w:rsidR="00D86048" w:rsidRDefault="00DC4E64" w:rsidP="00164D64">
      <w:pPr>
        <w:rPr>
          <w:rFonts w:asciiTheme="majorHAnsi" w:eastAsiaTheme="majorEastAsia" w:hAnsiTheme="majorHAnsi" w:cstheme="majorHAnsi"/>
          <w:b/>
          <w:color w:val="660033"/>
          <w:sz w:val="48"/>
          <w:szCs w:val="48"/>
        </w:rPr>
      </w:pPr>
      <w:bookmarkStart w:id="2" w:name="_Toc473808866"/>
      <w:r w:rsidRPr="002A7430">
        <w:rPr>
          <w:rFonts w:asciiTheme="majorHAnsi" w:eastAsiaTheme="majorEastAsia" w:hAnsiTheme="majorHAnsi" w:cstheme="majorHAnsi"/>
          <w:b/>
          <w:color w:val="660033"/>
          <w:sz w:val="48"/>
          <w:szCs w:val="48"/>
        </w:rPr>
        <w:br w:type="page"/>
      </w:r>
    </w:p>
    <w:p w:rsidR="00D86048" w:rsidRPr="00D86048" w:rsidRDefault="00381849" w:rsidP="00381849">
      <w:pPr>
        <w:pStyle w:val="Heading1"/>
        <w:rPr>
          <w:b w:val="0"/>
          <w:sz w:val="48"/>
          <w:szCs w:val="48"/>
        </w:rPr>
      </w:pPr>
      <w:r w:rsidRPr="002A7430">
        <w:rPr>
          <w:b w:val="0"/>
          <w:noProof/>
          <w:sz w:val="40"/>
          <w:szCs w:val="40"/>
          <w:lang w:val="en-US"/>
        </w:rPr>
        <w:lastRenderedPageBreak/>
        <w:drawing>
          <wp:anchor distT="0" distB="0" distL="114300" distR="114300" simplePos="0" relativeHeight="251683840" behindDoc="0" locked="0" layoutInCell="1" allowOverlap="1" wp14:anchorId="50553A68" wp14:editId="70AE98D8">
            <wp:simplePos x="0" y="0"/>
            <wp:positionH relativeFrom="margin">
              <wp:align>right</wp:align>
            </wp:positionH>
            <wp:positionV relativeFrom="paragraph">
              <wp:posOffset>-454660</wp:posOffset>
            </wp:positionV>
            <wp:extent cx="1187903" cy="1233485"/>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048" w:rsidRPr="002A7430">
        <w:rPr>
          <w:sz w:val="48"/>
          <w:szCs w:val="48"/>
        </w:rPr>
        <w:t>Welcome Letter from Libby Nicholas</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383B0C">
            <w:pPr>
              <w:pStyle w:val="Heading1"/>
              <w:spacing w:before="0"/>
              <w:outlineLvl w:val="0"/>
              <w:rPr>
                <w:color w:val="FFFFFF" w:themeColor="background1"/>
              </w:rPr>
            </w:pPr>
            <w:r>
              <w:rPr>
                <w:color w:val="FFFFFF" w:themeColor="background1"/>
                <w:sz w:val="44"/>
              </w:rPr>
              <w:t xml:space="preserve">CEO – Astrea Academy Trust </w:t>
            </w:r>
            <w:r w:rsidRPr="002A7430">
              <w:rPr>
                <w:color w:val="FFFFFF" w:themeColor="background1"/>
                <w:sz w:val="44"/>
              </w:rPr>
              <w:t xml:space="preserve"> </w:t>
            </w:r>
          </w:p>
        </w:tc>
      </w:tr>
    </w:tbl>
    <w:p w:rsidR="00D86048" w:rsidRDefault="00D86048" w:rsidP="00164D64">
      <w:pPr>
        <w:rPr>
          <w:rFonts w:asciiTheme="majorHAnsi" w:eastAsiaTheme="majorEastAsia" w:hAnsiTheme="majorHAnsi" w:cstheme="majorHAnsi"/>
          <w:b/>
          <w:color w:val="660033"/>
          <w:sz w:val="48"/>
          <w:szCs w:val="48"/>
        </w:rPr>
      </w:pPr>
    </w:p>
    <w:bookmarkEnd w:id="2"/>
    <w:p w:rsidR="00CD409F" w:rsidRPr="00D86048" w:rsidRDefault="00D86048" w:rsidP="004F12F1">
      <w:pPr>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val="en-US"/>
        </w:rPr>
        <w:drawing>
          <wp:anchor distT="0" distB="0" distL="114300" distR="114300" simplePos="0" relativeHeight="251679744" behindDoc="1" locked="0" layoutInCell="1" allowOverlap="1" wp14:anchorId="752A9A57" wp14:editId="7E6FEFD1">
            <wp:simplePos x="0" y="0"/>
            <wp:positionH relativeFrom="column">
              <wp:posOffset>0</wp:posOffset>
            </wp:positionH>
            <wp:positionV relativeFrom="paragraph">
              <wp:posOffset>-4717</wp:posOffset>
            </wp:positionV>
            <wp:extent cx="2030730" cy="3048000"/>
            <wp:effectExtent l="0" t="0" r="7620" b="0"/>
            <wp:wrapTight wrapText="bothSides">
              <wp:wrapPolygon edited="0">
                <wp:start x="0" y="0"/>
                <wp:lineTo x="0" y="21465"/>
                <wp:lineTo x="21478" y="21465"/>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b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3048000"/>
                    </a:xfrm>
                    <a:prstGeom prst="rect">
                      <a:avLst/>
                    </a:prstGeom>
                    <a:effectLst>
                      <a:softEdge rad="31750"/>
                    </a:effectLst>
                  </pic:spPr>
                </pic:pic>
              </a:graphicData>
            </a:graphic>
          </wp:anchor>
        </w:drawing>
      </w:r>
      <w:r w:rsidR="00CD409F" w:rsidRPr="00D86048">
        <w:rPr>
          <w:rFonts w:asciiTheme="majorHAnsi" w:hAnsiTheme="majorHAnsi" w:cstheme="majorHAnsi"/>
          <w:sz w:val="24"/>
          <w:szCs w:val="24"/>
          <w:lang w:val="en-US"/>
        </w:rPr>
        <w:t>Thank you for your interest in this role with Astrea Academy</w:t>
      </w:r>
      <w:r w:rsidR="00CD409F" w:rsidRPr="00D86048">
        <w:rPr>
          <w:rFonts w:asciiTheme="majorHAnsi" w:hAnsiTheme="majorHAnsi" w:cstheme="majorHAnsi"/>
          <w:sz w:val="24"/>
          <w:szCs w:val="24"/>
        </w:rPr>
        <w:t xml:space="preserve"> Sheffield. At Astrea, we are passionate about education that inspires beyond measure. The Astrea Academy Sheffield</w:t>
      </w:r>
      <w:r w:rsidR="004F12F1" w:rsidRPr="00D86048">
        <w:rPr>
          <w:rFonts w:asciiTheme="majorHAnsi" w:hAnsiTheme="majorHAnsi" w:cstheme="majorHAnsi"/>
          <w:sz w:val="24"/>
          <w:szCs w:val="24"/>
        </w:rPr>
        <w:t xml:space="preserve">, </w:t>
      </w:r>
      <w:proofErr w:type="spellStart"/>
      <w:r w:rsidR="004F12F1" w:rsidRPr="00D86048">
        <w:rPr>
          <w:rFonts w:asciiTheme="majorHAnsi" w:hAnsiTheme="majorHAnsi" w:cstheme="majorHAnsi"/>
          <w:sz w:val="24"/>
          <w:szCs w:val="24"/>
        </w:rPr>
        <w:t>Astreas</w:t>
      </w:r>
      <w:proofErr w:type="spellEnd"/>
      <w:r w:rsidR="004F12F1" w:rsidRPr="00D86048">
        <w:rPr>
          <w:rFonts w:asciiTheme="majorHAnsi" w:hAnsiTheme="majorHAnsi" w:cstheme="majorHAnsi"/>
          <w:sz w:val="24"/>
          <w:szCs w:val="24"/>
        </w:rPr>
        <w:t xml:space="preserve"> first purpose built all-through academy,</w:t>
      </w:r>
      <w:r w:rsidR="00CD409F" w:rsidRPr="00D86048">
        <w:rPr>
          <w:rFonts w:asciiTheme="majorHAnsi" w:hAnsiTheme="majorHAnsi" w:cstheme="majorHAnsi"/>
          <w:sz w:val="24"/>
          <w:szCs w:val="24"/>
        </w:rPr>
        <w:t xml:space="preserve"> will be a beacon for the area – both literally and metaphorically: looking out over the city, it will provide an ab</w:t>
      </w:r>
      <w:r w:rsidR="006001D5" w:rsidRPr="00D86048">
        <w:rPr>
          <w:rFonts w:asciiTheme="majorHAnsi" w:hAnsiTheme="majorHAnsi" w:cstheme="majorHAnsi"/>
          <w:sz w:val="24"/>
          <w:szCs w:val="24"/>
        </w:rPr>
        <w:t>solutely exceptional education for 2-18 year olds.</w:t>
      </w:r>
    </w:p>
    <w:p w:rsidR="00CD409F" w:rsidRPr="00D86048" w:rsidRDefault="00CD409F" w:rsidP="004F12F1">
      <w:pPr>
        <w:spacing w:after="0" w:line="240" w:lineRule="auto"/>
        <w:jc w:val="both"/>
        <w:rPr>
          <w:rFonts w:asciiTheme="majorHAnsi" w:hAnsiTheme="majorHAnsi" w:cstheme="majorHAnsi"/>
          <w:sz w:val="24"/>
          <w:szCs w:val="24"/>
        </w:rPr>
      </w:pPr>
    </w:p>
    <w:p w:rsidR="006001D5" w:rsidRPr="00D86048" w:rsidRDefault="00CD409F" w:rsidP="006001D5">
      <w:pPr>
        <w:spacing w:after="0" w:line="240" w:lineRule="auto"/>
        <w:jc w:val="both"/>
        <w:rPr>
          <w:rFonts w:asciiTheme="majorHAnsi" w:eastAsia="Calibri" w:hAnsiTheme="majorHAnsi" w:cstheme="majorHAnsi"/>
          <w:sz w:val="24"/>
          <w:szCs w:val="24"/>
          <w:u w:color="000000"/>
          <w:bdr w:val="nil"/>
          <w:lang w:eastAsia="en-GB"/>
        </w:rPr>
      </w:pPr>
      <w:r w:rsidRPr="00D86048">
        <w:rPr>
          <w:rFonts w:asciiTheme="majorHAnsi" w:hAnsiTheme="majorHAnsi" w:cstheme="majorHAnsi"/>
          <w:sz w:val="24"/>
          <w:szCs w:val="24"/>
        </w:rPr>
        <w:t xml:space="preserve">Astrea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sidRPr="00D86048">
        <w:rPr>
          <w:rFonts w:asciiTheme="majorHAnsi" w:hAnsiTheme="majorHAnsi" w:cstheme="majorHAnsi"/>
          <w:sz w:val="24"/>
          <w:szCs w:val="24"/>
        </w:rPr>
        <w:t>individuals, academies</w:t>
      </w:r>
      <w:r w:rsidRPr="00D86048">
        <w:rPr>
          <w:rFonts w:asciiTheme="majorHAnsi" w:hAnsiTheme="majorHAnsi" w:cstheme="majorHAnsi"/>
          <w:sz w:val="24"/>
          <w:szCs w:val="24"/>
        </w:rPr>
        <w:t xml:space="preserve"> and overall as a trust. </w:t>
      </w:r>
      <w:r w:rsidRPr="00D86048">
        <w:rPr>
          <w:rFonts w:asciiTheme="majorHAnsi" w:eastAsia="Calibri" w:hAnsiTheme="majorHAnsi" w:cstheme="majorHAnsi"/>
          <w:sz w:val="24"/>
          <w:szCs w:val="24"/>
          <w:u w:color="000000"/>
          <w:bdr w:val="nil"/>
          <w:lang w:eastAsia="en-GB"/>
        </w:rPr>
        <w:t xml:space="preserve">We have the highest expectations of pupil behaviour, so that our teachers are able to focus on teaching to the ‘Astrea Teacher Standards’.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eastAsia="en-GB"/>
        </w:rPr>
      </w:pPr>
    </w:p>
    <w:p w:rsidR="00CD409F" w:rsidRPr="00D86048" w:rsidRDefault="00CD409F" w:rsidP="006001D5">
      <w:pPr>
        <w:spacing w:after="0" w:line="240" w:lineRule="auto"/>
        <w:jc w:val="both"/>
        <w:rPr>
          <w:rFonts w:asciiTheme="majorHAnsi" w:eastAsia="Calibri" w:hAnsiTheme="majorHAnsi" w:cstheme="majorHAnsi"/>
          <w:sz w:val="24"/>
          <w:szCs w:val="24"/>
          <w:u w:color="000000"/>
          <w:bdr w:val="nil"/>
          <w:lang w:val="en-US" w:eastAsia="en-GB"/>
        </w:rPr>
      </w:pPr>
      <w:r w:rsidRPr="00D86048">
        <w:rPr>
          <w:rFonts w:asciiTheme="majorHAnsi" w:eastAsia="Calibri" w:hAnsiTheme="majorHAnsi" w:cstheme="majorHAnsi"/>
          <w:sz w:val="24"/>
          <w:szCs w:val="24"/>
          <w:u w:color="000000"/>
          <w:bdr w:val="nil"/>
          <w:lang w:val="en-US" w:eastAsia="en-GB"/>
        </w:rPr>
        <w:t xml:space="preserve">This is a hugely exciting time for our family of academies. The Trust has been </w:t>
      </w:r>
      <w:proofErr w:type="spellStart"/>
      <w:r w:rsidRPr="00D86048">
        <w:rPr>
          <w:rFonts w:asciiTheme="majorHAnsi" w:eastAsia="Calibri" w:hAnsiTheme="majorHAnsi" w:cstheme="majorHAnsi"/>
          <w:sz w:val="24"/>
          <w:szCs w:val="24"/>
          <w:u w:color="000000"/>
          <w:bdr w:val="nil"/>
          <w:lang w:val="en-US" w:eastAsia="en-GB"/>
        </w:rPr>
        <w:t>recognised</w:t>
      </w:r>
      <w:proofErr w:type="spellEnd"/>
      <w:r w:rsidRPr="00D86048">
        <w:rPr>
          <w:rFonts w:asciiTheme="majorHAnsi" w:eastAsia="Calibri" w:hAnsiTheme="majorHAnsi" w:cstheme="majorHAnsi"/>
          <w:sz w:val="24"/>
          <w:szCs w:val="24"/>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D86048">
        <w:rPr>
          <w:rFonts w:asciiTheme="majorHAnsi" w:eastAsia="Calibri" w:hAnsiTheme="majorHAnsi" w:cstheme="majorHAnsi"/>
          <w:sz w:val="24"/>
          <w:szCs w:val="24"/>
          <w:u w:color="000000"/>
          <w:bdr w:val="nil"/>
          <w:lang w:val="en-US" w:eastAsia="en-GB"/>
        </w:rPr>
        <w:t xml:space="preserve"> </w:t>
      </w:r>
      <w:r w:rsidRPr="00D86048">
        <w:rPr>
          <w:rFonts w:asciiTheme="majorHAnsi" w:eastAsia="Calibri" w:hAnsiTheme="majorHAnsi" w:cstheme="majorHAnsi"/>
          <w:sz w:val="24"/>
          <w:szCs w:val="24"/>
          <w:u w:color="000000"/>
          <w:bdr w:val="nil"/>
          <w:lang w:val="en-US" w:eastAsia="en-GB"/>
        </w:rPr>
        <w:t xml:space="preserve">The Trust currently has </w:t>
      </w:r>
      <w:r w:rsidR="009C2185">
        <w:rPr>
          <w:rFonts w:asciiTheme="majorHAnsi" w:eastAsia="Calibri" w:hAnsiTheme="majorHAnsi" w:cstheme="majorHAnsi"/>
          <w:sz w:val="24"/>
          <w:szCs w:val="24"/>
          <w:u w:color="000000"/>
          <w:bdr w:val="nil"/>
          <w:lang w:val="en-US" w:eastAsia="en-GB"/>
        </w:rPr>
        <w:t xml:space="preserve">over </w:t>
      </w:r>
      <w:r w:rsidR="006001D5" w:rsidRPr="00D86048">
        <w:rPr>
          <w:rFonts w:asciiTheme="majorHAnsi" w:eastAsia="Calibri" w:hAnsiTheme="majorHAnsi" w:cstheme="majorHAnsi"/>
          <w:sz w:val="24"/>
          <w:szCs w:val="24"/>
          <w:u w:color="000000"/>
          <w:bdr w:val="nil"/>
          <w:lang w:val="en-US" w:eastAsia="en-GB"/>
        </w:rPr>
        <w:t xml:space="preserve">20 </w:t>
      </w:r>
      <w:r w:rsidRPr="00D86048">
        <w:rPr>
          <w:rFonts w:asciiTheme="majorHAnsi" w:eastAsia="Calibri" w:hAnsiTheme="majorHAnsi" w:cstheme="majorHAnsi"/>
          <w:sz w:val="24"/>
          <w:szCs w:val="24"/>
          <w:u w:color="000000"/>
          <w:bdr w:val="nil"/>
          <w:lang w:val="en-US" w:eastAsia="en-GB"/>
        </w:rPr>
        <w:t xml:space="preserve">academies based across South Yorkshire and </w:t>
      </w:r>
      <w:proofErr w:type="spellStart"/>
      <w:r w:rsidRPr="00D86048">
        <w:rPr>
          <w:rFonts w:asciiTheme="majorHAnsi" w:eastAsia="Calibri" w:hAnsiTheme="majorHAnsi" w:cstheme="majorHAnsi"/>
          <w:sz w:val="24"/>
          <w:szCs w:val="24"/>
          <w:u w:color="000000"/>
          <w:bdr w:val="nil"/>
          <w:lang w:val="en-US" w:eastAsia="en-GB"/>
        </w:rPr>
        <w:t>Cambridgeshire</w:t>
      </w:r>
      <w:proofErr w:type="spellEnd"/>
      <w:r w:rsidRPr="00D86048">
        <w:rPr>
          <w:rFonts w:asciiTheme="majorHAnsi" w:eastAsia="Calibri" w:hAnsiTheme="majorHAnsi" w:cstheme="majorHAnsi"/>
          <w:sz w:val="24"/>
          <w:szCs w:val="24"/>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val="en-US" w:eastAsia="en-GB"/>
        </w:rPr>
      </w:pPr>
    </w:p>
    <w:p w:rsidR="00CD409F" w:rsidRPr="00D86048" w:rsidRDefault="00CD409F" w:rsidP="00CD409F">
      <w:pPr>
        <w:pBdr>
          <w:top w:val="nil"/>
          <w:left w:val="nil"/>
          <w:bottom w:val="nil"/>
          <w:right w:val="nil"/>
          <w:between w:val="nil"/>
          <w:bar w:val="nil"/>
        </w:pBdr>
        <w:spacing w:line="240" w:lineRule="auto"/>
        <w:jc w:val="both"/>
        <w:rPr>
          <w:rFonts w:asciiTheme="majorHAnsi" w:eastAsia="Calibri" w:hAnsiTheme="majorHAnsi" w:cstheme="majorHAnsi"/>
          <w:sz w:val="24"/>
          <w:szCs w:val="24"/>
          <w:u w:color="000000"/>
          <w:bdr w:val="nil"/>
          <w:lang w:eastAsia="en-GB"/>
        </w:rPr>
      </w:pPr>
      <w:r w:rsidRPr="00D86048">
        <w:rPr>
          <w:rFonts w:asciiTheme="majorHAnsi" w:eastAsia="Calibri" w:hAnsiTheme="majorHAnsi" w:cstheme="majorHAnsi"/>
          <w:sz w:val="24"/>
          <w:szCs w:val="24"/>
          <w:u w:color="000000"/>
          <w:bdr w:val="nil"/>
          <w:lang w:val="en-US" w:eastAsia="en-GB"/>
        </w:rPr>
        <w:t xml:space="preserve">Those we recruit </w:t>
      </w:r>
      <w:r w:rsidR="009F112F" w:rsidRPr="00D86048">
        <w:rPr>
          <w:rFonts w:asciiTheme="majorHAnsi" w:eastAsia="Calibri" w:hAnsiTheme="majorHAnsi" w:cstheme="majorHAnsi"/>
          <w:sz w:val="24"/>
          <w:szCs w:val="24"/>
          <w:u w:color="000000"/>
          <w:bdr w:val="nil"/>
          <w:lang w:val="en-US" w:eastAsia="en-GB"/>
        </w:rPr>
        <w:t xml:space="preserve">need to </w:t>
      </w:r>
      <w:r w:rsidRPr="00D86048">
        <w:rPr>
          <w:rFonts w:asciiTheme="majorHAnsi" w:eastAsia="Calibri" w:hAnsiTheme="majorHAnsi" w:cstheme="majorHAnsi"/>
          <w:sz w:val="24"/>
          <w:szCs w:val="24"/>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D86048">
        <w:rPr>
          <w:rFonts w:asciiTheme="majorHAnsi" w:eastAsia="Calibri" w:hAnsiTheme="majorHAnsi" w:cstheme="majorHAnsi"/>
          <w:sz w:val="24"/>
          <w:szCs w:val="24"/>
          <w:u w:color="000000"/>
          <w:bdr w:val="nil"/>
          <w:lang w:eastAsia="en-GB"/>
        </w:rPr>
        <w:t>At Astrea, we are all dedicated to providing an education with no boundaries so that every pupil can fly, and I hope you will join us on this exciting journey.</w:t>
      </w:r>
    </w:p>
    <w:p w:rsidR="00381849" w:rsidRDefault="00381849" w:rsidP="00D86048">
      <w:pPr>
        <w:spacing w:after="0" w:line="240" w:lineRule="auto"/>
        <w:jc w:val="right"/>
        <w:rPr>
          <w:rFonts w:asciiTheme="majorHAnsi" w:hAnsiTheme="majorHAnsi" w:cstheme="majorHAnsi"/>
          <w:b/>
          <w:color w:val="660033"/>
          <w:lang w:val="pt-PT"/>
        </w:rPr>
      </w:pPr>
    </w:p>
    <w:p w:rsidR="00381849" w:rsidRDefault="00381849" w:rsidP="00D86048">
      <w:pPr>
        <w:spacing w:after="0" w:line="240" w:lineRule="auto"/>
        <w:jc w:val="right"/>
        <w:rPr>
          <w:rFonts w:asciiTheme="majorHAnsi" w:hAnsiTheme="majorHAnsi" w:cstheme="majorHAnsi"/>
          <w:b/>
          <w:color w:val="660033"/>
          <w:lang w:val="pt-PT"/>
        </w:rPr>
      </w:pPr>
    </w:p>
    <w:p w:rsidR="00CD409F" w:rsidRPr="002A7430" w:rsidRDefault="00CD409F" w:rsidP="00D86048">
      <w:pPr>
        <w:spacing w:after="0" w:line="240" w:lineRule="auto"/>
        <w:jc w:val="right"/>
        <w:rPr>
          <w:rFonts w:asciiTheme="majorHAnsi" w:hAnsiTheme="majorHAnsi" w:cstheme="majorHAnsi"/>
          <w:b/>
          <w:color w:val="660033"/>
          <w:lang w:val="pt-PT"/>
        </w:rPr>
      </w:pPr>
      <w:r w:rsidRPr="002A7430">
        <w:rPr>
          <w:rFonts w:asciiTheme="majorHAnsi" w:hAnsiTheme="majorHAnsi" w:cstheme="majorHAnsi"/>
          <w:b/>
          <w:color w:val="660033"/>
          <w:lang w:val="pt-PT"/>
        </w:rPr>
        <w:t>Libby Nicholas</w:t>
      </w:r>
    </w:p>
    <w:p w:rsidR="00F96151" w:rsidRPr="00381849" w:rsidRDefault="00CD409F" w:rsidP="00D86048">
      <w:pPr>
        <w:spacing w:after="0" w:line="240" w:lineRule="auto"/>
        <w:jc w:val="right"/>
        <w:rPr>
          <w:rFonts w:asciiTheme="majorHAnsi" w:hAnsiTheme="majorHAnsi" w:cstheme="majorHAnsi"/>
          <w:b/>
          <w:color w:val="002060"/>
          <w:lang w:val="en-US"/>
        </w:rPr>
      </w:pPr>
      <w:r w:rsidRPr="00381849">
        <w:rPr>
          <w:rFonts w:asciiTheme="majorHAnsi" w:hAnsiTheme="majorHAnsi" w:cstheme="majorHAnsi"/>
          <w:b/>
          <w:color w:val="002060"/>
          <w:lang w:val="en-US"/>
        </w:rPr>
        <w:t>Chief Executive, Astrea Academy Trust</w:t>
      </w:r>
    </w:p>
    <w:p w:rsidR="00F96151" w:rsidRPr="002A7430" w:rsidRDefault="00D86048">
      <w:pPr>
        <w:rPr>
          <w:rFonts w:asciiTheme="majorHAnsi" w:hAnsiTheme="majorHAnsi" w:cstheme="majorHAnsi"/>
          <w:color w:val="002060"/>
          <w:lang w:val="en-US"/>
        </w:rPr>
      </w:pPr>
      <w:r w:rsidRPr="002A7430">
        <w:rPr>
          <w:rFonts w:asciiTheme="majorHAnsi" w:hAnsiTheme="majorHAnsi" w:cstheme="majorHAnsi"/>
          <w:noProof/>
          <w:color w:val="0000FF"/>
          <w:sz w:val="20"/>
          <w:szCs w:val="20"/>
          <w:lang w:val="en-US"/>
        </w:rPr>
        <w:drawing>
          <wp:anchor distT="0" distB="0" distL="114300" distR="114300" simplePos="0" relativeHeight="251660288" behindDoc="0" locked="0" layoutInCell="1" allowOverlap="1" wp14:anchorId="27501AA4" wp14:editId="471AC6D7">
            <wp:simplePos x="0" y="0"/>
            <wp:positionH relativeFrom="margin">
              <wp:align>right</wp:align>
            </wp:positionH>
            <wp:positionV relativeFrom="paragraph">
              <wp:posOffset>195308</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151" w:rsidRPr="002A7430">
        <w:rPr>
          <w:rFonts w:asciiTheme="majorHAnsi" w:hAnsiTheme="majorHAnsi" w:cstheme="majorHAnsi"/>
          <w:color w:val="002060"/>
          <w:lang w:val="en-US"/>
        </w:rPr>
        <w:br w:type="page"/>
      </w:r>
    </w:p>
    <w:p w:rsidR="00D86048" w:rsidRPr="00D86048" w:rsidRDefault="00D86048" w:rsidP="00D86048">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A Warm Welcome from Kim Walton</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D86048">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1792" behindDoc="0" locked="0" layoutInCell="1" allowOverlap="1" wp14:anchorId="694B07F6" wp14:editId="7E7D4ABF">
                  <wp:simplePos x="0" y="0"/>
                  <wp:positionH relativeFrom="margin">
                    <wp:posOffset>5430116</wp:posOffset>
                  </wp:positionH>
                  <wp:positionV relativeFrom="paragraph">
                    <wp:posOffset>-860425</wp:posOffset>
                  </wp:positionV>
                  <wp:extent cx="1187903" cy="123348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Executive Principal – Astrea Academy Sheffield </w:t>
            </w:r>
            <w:r w:rsidRPr="002A7430">
              <w:rPr>
                <w:color w:val="FFFFFF" w:themeColor="background1"/>
                <w:sz w:val="44"/>
              </w:rPr>
              <w:t xml:space="preserve"> </w:t>
            </w:r>
          </w:p>
        </w:tc>
      </w:tr>
    </w:tbl>
    <w:p w:rsidR="00381849" w:rsidRPr="00381849" w:rsidRDefault="00381849" w:rsidP="00381849">
      <w:pPr>
        <w:pStyle w:val="Body"/>
        <w:spacing w:after="0"/>
        <w:jc w:val="both"/>
        <w:rPr>
          <w:rFonts w:asciiTheme="majorHAnsi" w:hAnsiTheme="majorHAnsi" w:cstheme="majorHAnsi"/>
          <w:bCs/>
          <w:i/>
          <w:color w:val="660033"/>
          <w:sz w:val="20"/>
          <w:szCs w:val="20"/>
          <w:u w:color="1F497D"/>
          <w:lang w:val="en-US"/>
        </w:rPr>
      </w:pPr>
    </w:p>
    <w:p w:rsidR="00F96151" w:rsidRPr="00381849" w:rsidRDefault="00F96151" w:rsidP="00381849">
      <w:pPr>
        <w:pStyle w:val="Body"/>
        <w:jc w:val="both"/>
        <w:rPr>
          <w:rFonts w:asciiTheme="majorHAnsi" w:hAnsiTheme="majorHAnsi" w:cstheme="majorHAnsi"/>
          <w:b/>
          <w:bCs/>
          <w:i/>
          <w:color w:val="FF0000"/>
          <w:sz w:val="36"/>
          <w:szCs w:val="40"/>
          <w:u w:color="1F497D"/>
          <w:lang w:val="en-US"/>
        </w:rPr>
      </w:pPr>
      <w:r w:rsidRPr="00381849">
        <w:rPr>
          <w:rFonts w:asciiTheme="majorHAnsi" w:hAnsiTheme="majorHAnsi" w:cstheme="majorHAnsi"/>
          <w:b/>
          <w:bCs/>
          <w:i/>
          <w:color w:val="660033"/>
          <w:sz w:val="36"/>
          <w:szCs w:val="40"/>
          <w:u w:color="1F497D"/>
          <w:lang w:val="en-US"/>
        </w:rPr>
        <w:t>‘</w:t>
      </w:r>
      <w:proofErr w:type="spellStart"/>
      <w:r w:rsidRPr="00381849">
        <w:rPr>
          <w:rFonts w:asciiTheme="majorHAnsi" w:hAnsiTheme="majorHAnsi" w:cstheme="majorHAnsi"/>
          <w:b/>
          <w:bCs/>
          <w:i/>
          <w:color w:val="660033"/>
          <w:sz w:val="36"/>
          <w:szCs w:val="40"/>
          <w:u w:color="1F497D"/>
          <w:lang w:val="en-US"/>
        </w:rPr>
        <w:t>Sapienta</w:t>
      </w:r>
      <w:proofErr w:type="spellEnd"/>
      <w:r w:rsidRPr="00381849">
        <w:rPr>
          <w:rFonts w:asciiTheme="majorHAnsi" w:hAnsiTheme="majorHAnsi" w:cstheme="majorHAnsi"/>
          <w:b/>
          <w:bCs/>
          <w:i/>
          <w:color w:val="660033"/>
          <w:sz w:val="36"/>
          <w:szCs w:val="40"/>
          <w:u w:color="1F497D"/>
          <w:lang w:val="en-US"/>
        </w:rPr>
        <w:t xml:space="preserve"> </w:t>
      </w:r>
      <w:proofErr w:type="spellStart"/>
      <w:r w:rsidRPr="00381849">
        <w:rPr>
          <w:rFonts w:asciiTheme="majorHAnsi" w:hAnsiTheme="majorHAnsi" w:cstheme="majorHAnsi"/>
          <w:b/>
          <w:bCs/>
          <w:i/>
          <w:color w:val="660033"/>
          <w:sz w:val="36"/>
          <w:szCs w:val="40"/>
          <w:u w:color="1F497D"/>
          <w:lang w:val="en-US"/>
        </w:rPr>
        <w:t>ducet</w:t>
      </w:r>
      <w:proofErr w:type="spellEnd"/>
      <w:r w:rsidRPr="00381849">
        <w:rPr>
          <w:rFonts w:asciiTheme="majorHAnsi" w:hAnsiTheme="majorHAnsi" w:cstheme="majorHAnsi"/>
          <w:b/>
          <w:bCs/>
          <w:i/>
          <w:color w:val="660033"/>
          <w:sz w:val="36"/>
          <w:szCs w:val="40"/>
          <w:u w:color="1F497D"/>
          <w:lang w:val="en-US"/>
        </w:rPr>
        <w:t xml:space="preserve"> ad </w:t>
      </w:r>
      <w:proofErr w:type="spellStart"/>
      <w:r w:rsidRPr="00381849">
        <w:rPr>
          <w:rFonts w:asciiTheme="majorHAnsi" w:hAnsiTheme="majorHAnsi" w:cstheme="majorHAnsi"/>
          <w:b/>
          <w:bCs/>
          <w:i/>
          <w:color w:val="660033"/>
          <w:sz w:val="36"/>
          <w:szCs w:val="40"/>
          <w:u w:color="1F497D"/>
          <w:lang w:val="en-US"/>
        </w:rPr>
        <w:t>astra</w:t>
      </w:r>
      <w:proofErr w:type="spellEnd"/>
      <w:r w:rsidRPr="00381849">
        <w:rPr>
          <w:rFonts w:asciiTheme="majorHAnsi" w:hAnsiTheme="majorHAnsi" w:cstheme="majorHAnsi"/>
          <w:b/>
          <w:bCs/>
          <w:i/>
          <w:color w:val="660033"/>
          <w:sz w:val="36"/>
          <w:szCs w:val="40"/>
          <w:u w:color="1F497D"/>
          <w:lang w:val="en-US"/>
        </w:rPr>
        <w:t xml:space="preserve"> – Wisdom leads to the stars’</w:t>
      </w:r>
    </w:p>
    <w:p w:rsidR="00F96151" w:rsidRPr="00D86048" w:rsidRDefault="00381849" w:rsidP="00C416B8">
      <w:pPr>
        <w:pStyle w:val="Body"/>
        <w:rPr>
          <w:rFonts w:asciiTheme="majorHAnsi" w:hAnsiTheme="majorHAnsi" w:cstheme="majorHAnsi"/>
          <w:color w:val="000000" w:themeColor="text1"/>
          <w:sz w:val="24"/>
          <w:szCs w:val="24"/>
          <w:lang w:val="en-US"/>
        </w:rPr>
      </w:pPr>
      <w:r>
        <w:rPr>
          <w:rFonts w:asciiTheme="majorHAnsi" w:hAnsiTheme="majorHAnsi" w:cstheme="majorHAnsi"/>
          <w:noProof/>
          <w:color w:val="000000" w:themeColor="text1"/>
          <w:sz w:val="24"/>
          <w:szCs w:val="24"/>
          <w:lang w:val="en-US" w:eastAsia="en-US"/>
        </w:rPr>
        <w:drawing>
          <wp:anchor distT="0" distB="0" distL="114300" distR="114300" simplePos="0" relativeHeight="251686912" behindDoc="1" locked="0" layoutInCell="1" allowOverlap="1" wp14:anchorId="27A96E2F" wp14:editId="29F4D106">
            <wp:simplePos x="0" y="0"/>
            <wp:positionH relativeFrom="margin">
              <wp:align>right</wp:align>
            </wp:positionH>
            <wp:positionV relativeFrom="paragraph">
              <wp:posOffset>1905</wp:posOffset>
            </wp:positionV>
            <wp:extent cx="2416175" cy="2865120"/>
            <wp:effectExtent l="0" t="0" r="3175" b="0"/>
            <wp:wrapTight wrapText="bothSides">
              <wp:wrapPolygon edited="0">
                <wp:start x="0" y="0"/>
                <wp:lineTo x="0" y="21399"/>
                <wp:lineTo x="21458" y="21399"/>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m.jpg"/>
                    <pic:cNvPicPr/>
                  </pic:nvPicPr>
                  <pic:blipFill rotWithShape="1">
                    <a:blip r:embed="rId17" cstate="print">
                      <a:extLst>
                        <a:ext uri="{28A0092B-C50C-407E-A947-70E740481C1C}">
                          <a14:useLocalDpi xmlns:a14="http://schemas.microsoft.com/office/drawing/2010/main" val="0"/>
                        </a:ext>
                      </a:extLst>
                    </a:blip>
                    <a:srcRect r="40378"/>
                    <a:stretch/>
                  </pic:blipFill>
                  <pic:spPr bwMode="auto">
                    <a:xfrm>
                      <a:off x="0" y="0"/>
                      <a:ext cx="2416175" cy="28651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151" w:rsidRPr="00D86048">
        <w:rPr>
          <w:rFonts w:asciiTheme="majorHAnsi" w:hAnsiTheme="majorHAnsi" w:cstheme="majorHAnsi"/>
          <w:color w:val="000000" w:themeColor="text1"/>
          <w:sz w:val="24"/>
          <w:szCs w:val="24"/>
          <w:lang w:val="en-US"/>
        </w:rPr>
        <w:t>We are delighted that you are interested in applying for this role at Astrea Academy Sheffield.</w:t>
      </w:r>
    </w:p>
    <w:p w:rsidR="00F96151"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Astrea Academy Trust is thrilled to have the opportunity to cultivate a brand new academy that compliments the exis</w:t>
      </w:r>
      <w:r w:rsidR="00CC37C8">
        <w:rPr>
          <w:rFonts w:asciiTheme="majorHAnsi" w:hAnsiTheme="majorHAnsi" w:cstheme="majorHAnsi"/>
          <w:color w:val="000000" w:themeColor="text1"/>
          <w:sz w:val="24"/>
          <w:szCs w:val="24"/>
          <w:lang w:val="en-US"/>
        </w:rPr>
        <w:t>ting provision in the area and meets</w:t>
      </w:r>
      <w:r w:rsidRPr="00D86048">
        <w:rPr>
          <w:rFonts w:asciiTheme="majorHAnsi" w:hAnsiTheme="majorHAnsi" w:cstheme="majorHAnsi"/>
          <w:color w:val="000000" w:themeColor="text1"/>
          <w:sz w:val="24"/>
          <w:szCs w:val="24"/>
          <w:lang w:val="en-US"/>
        </w:rPr>
        <w:t xml:space="preserve"> the basic need for additional school places in the area. This is a rare and unique opportunity to join us on our journey from day one -  where ambition has no limits! </w:t>
      </w:r>
    </w:p>
    <w:p w:rsidR="00844BE4" w:rsidRPr="00844BE4" w:rsidRDefault="00E129B9" w:rsidP="00844BE4">
      <w:pPr>
        <w:rPr>
          <w:rFonts w:asciiTheme="majorHAnsi" w:hAnsiTheme="majorHAnsi" w:cstheme="majorHAnsi"/>
          <w:sz w:val="24"/>
          <w:szCs w:val="24"/>
          <w:lang w:val="en-US"/>
        </w:rPr>
      </w:pPr>
      <w:r>
        <w:rPr>
          <w:rFonts w:asciiTheme="majorHAnsi" w:hAnsiTheme="majorHAnsi" w:cstheme="majorHAnsi"/>
          <w:sz w:val="24"/>
          <w:szCs w:val="24"/>
          <w:lang w:val="en-US"/>
        </w:rPr>
        <w:t xml:space="preserve">It is key to understand the context of our academy. </w:t>
      </w:r>
      <w:r w:rsidR="00844BE4" w:rsidRPr="00844BE4">
        <w:rPr>
          <w:rFonts w:asciiTheme="majorHAnsi" w:hAnsiTheme="majorHAnsi" w:cstheme="majorHAnsi"/>
          <w:sz w:val="24"/>
          <w:szCs w:val="24"/>
          <w:lang w:val="en-US"/>
        </w:rPr>
        <w:t xml:space="preserve">Pupils in </w:t>
      </w:r>
      <w:r w:rsidR="00844BE4">
        <w:rPr>
          <w:rFonts w:asciiTheme="majorHAnsi" w:hAnsiTheme="majorHAnsi" w:cstheme="majorHAnsi"/>
          <w:sz w:val="24"/>
          <w:szCs w:val="24"/>
          <w:lang w:val="en-US"/>
        </w:rPr>
        <w:t xml:space="preserve">our current </w:t>
      </w:r>
      <w:r w:rsidR="00844BE4" w:rsidRPr="00844BE4">
        <w:rPr>
          <w:rFonts w:asciiTheme="majorHAnsi" w:hAnsiTheme="majorHAnsi" w:cstheme="majorHAnsi"/>
          <w:sz w:val="24"/>
          <w:szCs w:val="24"/>
          <w:lang w:val="en-US"/>
        </w:rPr>
        <w:t>Year 7 arrived from 31 different feeder schools and represent 21</w:t>
      </w:r>
      <w:r w:rsidR="00844BE4">
        <w:rPr>
          <w:rFonts w:asciiTheme="majorHAnsi" w:hAnsiTheme="majorHAnsi" w:cstheme="majorHAnsi"/>
          <w:sz w:val="24"/>
          <w:szCs w:val="24"/>
          <w:lang w:val="en-US"/>
        </w:rPr>
        <w:t xml:space="preserve"> different ethnicities – 98.4% </w:t>
      </w:r>
      <w:r>
        <w:rPr>
          <w:rFonts w:asciiTheme="majorHAnsi" w:hAnsiTheme="majorHAnsi" w:cstheme="majorHAnsi"/>
          <w:sz w:val="24"/>
          <w:szCs w:val="24"/>
          <w:lang w:val="en-US"/>
        </w:rPr>
        <w:t xml:space="preserve">of our current cohort are from Ethnic </w:t>
      </w:r>
      <w:r w:rsidR="00844BE4">
        <w:rPr>
          <w:rFonts w:asciiTheme="majorHAnsi" w:hAnsiTheme="majorHAnsi" w:cstheme="majorHAnsi"/>
          <w:sz w:val="24"/>
          <w:szCs w:val="24"/>
          <w:lang w:val="en-US"/>
        </w:rPr>
        <w:t xml:space="preserve">Minority Groups. </w:t>
      </w:r>
      <w:r w:rsidR="00844BE4" w:rsidRPr="00844BE4">
        <w:rPr>
          <w:rFonts w:asciiTheme="majorHAnsi" w:hAnsiTheme="majorHAnsi" w:cstheme="majorHAnsi"/>
          <w:sz w:val="24"/>
          <w:szCs w:val="24"/>
          <w:lang w:val="en-US"/>
        </w:rPr>
        <w:t xml:space="preserve"> </w:t>
      </w:r>
      <w:r w:rsidR="00844BE4">
        <w:rPr>
          <w:rFonts w:asciiTheme="majorHAnsi" w:hAnsiTheme="majorHAnsi" w:cstheme="majorHAnsi"/>
          <w:sz w:val="24"/>
          <w:szCs w:val="24"/>
          <w:lang w:val="en-US"/>
        </w:rPr>
        <w:t xml:space="preserve">65% of our pupils are disadvantaged, with 38% currently receiving Free School Meals (national </w:t>
      </w:r>
      <w:r>
        <w:rPr>
          <w:rFonts w:asciiTheme="majorHAnsi" w:hAnsiTheme="majorHAnsi" w:cstheme="majorHAnsi"/>
          <w:sz w:val="24"/>
          <w:szCs w:val="24"/>
          <w:lang w:val="en-US"/>
        </w:rPr>
        <w:t xml:space="preserve">is 13.3%). The catchment area of the academy is within the 10% most deprived areas within the country.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The Academy </w:t>
      </w:r>
      <w:r w:rsidR="00B55243" w:rsidRPr="00D86048">
        <w:rPr>
          <w:rFonts w:asciiTheme="majorHAnsi" w:hAnsiTheme="majorHAnsi" w:cstheme="majorHAnsi"/>
          <w:color w:val="000000" w:themeColor="text1"/>
          <w:sz w:val="24"/>
          <w:szCs w:val="24"/>
          <w:lang w:val="en-US"/>
        </w:rPr>
        <w:t xml:space="preserve">opened </w:t>
      </w:r>
      <w:r w:rsidRPr="00D86048">
        <w:rPr>
          <w:rFonts w:asciiTheme="majorHAnsi" w:hAnsiTheme="majorHAnsi" w:cstheme="majorHAnsi"/>
          <w:color w:val="000000" w:themeColor="text1"/>
          <w:sz w:val="24"/>
          <w:szCs w:val="24"/>
          <w:lang w:val="en-US"/>
        </w:rPr>
        <w:t xml:space="preserve">its doors for the first time in September 2018 and will </w:t>
      </w:r>
      <w:r w:rsidR="00CC37C8">
        <w:rPr>
          <w:rFonts w:asciiTheme="majorHAnsi" w:hAnsiTheme="majorHAnsi" w:cstheme="majorHAnsi"/>
          <w:color w:val="000000" w:themeColor="text1"/>
          <w:sz w:val="24"/>
          <w:szCs w:val="24"/>
          <w:lang w:val="en-US"/>
        </w:rPr>
        <w:t xml:space="preserve">in time </w:t>
      </w:r>
      <w:r w:rsidRPr="00D86048">
        <w:rPr>
          <w:rFonts w:asciiTheme="majorHAnsi" w:hAnsiTheme="majorHAnsi" w:cstheme="majorHAnsi"/>
          <w:color w:val="000000" w:themeColor="text1"/>
          <w:sz w:val="24"/>
          <w:szCs w:val="24"/>
          <w:lang w:val="en-US"/>
        </w:rPr>
        <w:t xml:space="preserve">be a 3 – 18 provision for children in the Burngreave area. </w:t>
      </w:r>
      <w:r w:rsidR="00B55243" w:rsidRPr="00D86048">
        <w:rPr>
          <w:rFonts w:asciiTheme="majorHAnsi" w:hAnsiTheme="majorHAnsi" w:cstheme="majorHAnsi"/>
          <w:color w:val="000000" w:themeColor="text1"/>
          <w:sz w:val="24"/>
          <w:szCs w:val="24"/>
          <w:lang w:val="en-US"/>
        </w:rPr>
        <w:t xml:space="preserve">This September has </w:t>
      </w:r>
      <w:r w:rsidRPr="00D86048">
        <w:rPr>
          <w:rFonts w:asciiTheme="majorHAnsi" w:hAnsiTheme="majorHAnsi" w:cstheme="majorHAnsi"/>
          <w:color w:val="000000" w:themeColor="text1"/>
          <w:sz w:val="24"/>
          <w:szCs w:val="24"/>
          <w:lang w:val="en-US"/>
        </w:rPr>
        <w:t>see</w:t>
      </w:r>
      <w:r w:rsidR="00B55243" w:rsidRPr="00D86048">
        <w:rPr>
          <w:rFonts w:asciiTheme="majorHAnsi" w:hAnsiTheme="majorHAnsi" w:cstheme="majorHAnsi"/>
          <w:color w:val="000000" w:themeColor="text1"/>
          <w:sz w:val="24"/>
          <w:szCs w:val="24"/>
          <w:lang w:val="en-US"/>
        </w:rPr>
        <w:t>n</w:t>
      </w:r>
      <w:r w:rsidRPr="00D86048">
        <w:rPr>
          <w:rFonts w:asciiTheme="majorHAnsi" w:hAnsiTheme="majorHAnsi" w:cstheme="majorHAnsi"/>
          <w:color w:val="000000" w:themeColor="text1"/>
          <w:sz w:val="24"/>
          <w:szCs w:val="24"/>
          <w:lang w:val="en-US"/>
        </w:rPr>
        <w:t xml:space="preserve"> the first children in nursery, reception and year 7 arrive, as well as our new compliment of staff. </w:t>
      </w:r>
      <w:r w:rsidR="00844BE4">
        <w:rPr>
          <w:rFonts w:asciiTheme="majorHAnsi" w:hAnsiTheme="majorHAnsi" w:cstheme="majorHAnsi"/>
          <w:color w:val="000000" w:themeColor="text1"/>
          <w:sz w:val="24"/>
          <w:szCs w:val="24"/>
          <w:lang w:val="en-US"/>
        </w:rPr>
        <w:t xml:space="preserve">From September 2019 we welcome our new Year 7’s and reception and nursery classes. We are delighted to say we are the school of choice in the area and are currently oversubscribed for 2019/20.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rPr>
        <w:t xml:space="preserve">With the combination of a Grade II listed building and a brand new building, there is a real physical heritage to our new school. </w:t>
      </w:r>
      <w:r w:rsidRPr="00D86048">
        <w:rPr>
          <w:rFonts w:asciiTheme="majorHAnsi" w:hAnsiTheme="majorHAnsi" w:cstheme="majorHAnsi"/>
          <w:color w:val="000000" w:themeColor="text1"/>
          <w:sz w:val="24"/>
          <w:szCs w:val="24"/>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r w:rsidR="00844BE4">
        <w:rPr>
          <w:rFonts w:asciiTheme="majorHAnsi" w:hAnsiTheme="majorHAnsi" w:cstheme="majorHAnsi"/>
          <w:color w:val="000000" w:themeColor="text1"/>
          <w:sz w:val="24"/>
          <w:szCs w:val="24"/>
          <w:lang w:val="en-US"/>
        </w:rPr>
        <w:t xml:space="preserve"> and will be occupied from April 2019</w:t>
      </w:r>
      <w:r w:rsidRPr="00D86048">
        <w:rPr>
          <w:rFonts w:asciiTheme="majorHAnsi" w:hAnsiTheme="majorHAnsi" w:cstheme="majorHAnsi"/>
          <w:color w:val="000000" w:themeColor="text1"/>
          <w:sz w:val="24"/>
          <w:szCs w:val="24"/>
          <w:lang w:val="en-US"/>
        </w:rPr>
        <w:t>.</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D86048">
        <w:rPr>
          <w:rFonts w:asciiTheme="majorHAnsi" w:hAnsiTheme="majorHAnsi" w:cstheme="majorHAnsi"/>
          <w:color w:val="000000" w:themeColor="text1"/>
          <w:sz w:val="24"/>
          <w:szCs w:val="24"/>
          <w:lang w:val="en-US"/>
        </w:rPr>
        <w:t>e</w:t>
      </w:r>
      <w:r w:rsidRPr="00D86048">
        <w:rPr>
          <w:rFonts w:asciiTheme="majorHAnsi" w:hAnsiTheme="majorHAnsi" w:cstheme="majorHAnsi"/>
          <w:color w:val="000000" w:themeColor="text1"/>
          <w:sz w:val="24"/>
          <w:szCs w:val="24"/>
          <w:lang w:val="en-US"/>
        </w:rPr>
        <w:t>se ever essential relationships with families and businesses in the area.</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We work within a supportive learning community of staff, parents and students, enabling a world of learning opportunities which will inspire and motivate students of Astrea Academy Sheffield to achieve excellence and create 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This is a truly unique and once in a life time opportunity and we are seeking distinctive and exceptional individuals who are able to offer the absolute best they can to enhance the life chances of children at Astrea Academy Sheffield.</w:t>
      </w:r>
    </w:p>
    <w:p w:rsidR="00381849" w:rsidRDefault="00381849" w:rsidP="00104354">
      <w:pPr>
        <w:spacing w:after="150" w:line="276" w:lineRule="auto"/>
        <w:rPr>
          <w:rFonts w:asciiTheme="majorHAnsi" w:eastAsia="Times New Roman" w:hAnsiTheme="majorHAnsi" w:cstheme="majorHAnsi"/>
          <w:b/>
          <w:bCs/>
          <w:color w:val="222222"/>
          <w:sz w:val="24"/>
          <w:szCs w:val="24"/>
          <w:lang w:val="en" w:eastAsia="en-GB"/>
        </w:rPr>
      </w:pPr>
    </w:p>
    <w:p w:rsidR="00F96151" w:rsidRPr="00D86048" w:rsidRDefault="00F96151" w:rsidP="00104354">
      <w:pPr>
        <w:spacing w:after="150" w:line="276" w:lineRule="auto"/>
        <w:rPr>
          <w:rFonts w:asciiTheme="majorHAnsi" w:eastAsia="Times New Roman" w:hAnsiTheme="majorHAnsi" w:cstheme="majorHAnsi"/>
          <w:color w:val="222222"/>
          <w:sz w:val="24"/>
          <w:szCs w:val="24"/>
          <w:lang w:val="en" w:eastAsia="en-GB"/>
        </w:rPr>
      </w:pPr>
      <w:r w:rsidRPr="00D86048">
        <w:rPr>
          <w:rFonts w:asciiTheme="majorHAnsi" w:eastAsia="Times New Roman" w:hAnsiTheme="majorHAnsi" w:cstheme="majorHAnsi"/>
          <w:b/>
          <w:bCs/>
          <w:color w:val="222222"/>
          <w:sz w:val="24"/>
          <w:szCs w:val="24"/>
          <w:lang w:val="en" w:eastAsia="en-GB"/>
        </w:rPr>
        <w:lastRenderedPageBreak/>
        <w:t>This is an exciting and challenging role which offers</w:t>
      </w:r>
      <w:r w:rsidRPr="00D86048">
        <w:rPr>
          <w:rFonts w:asciiTheme="majorHAnsi" w:eastAsia="Times New Roman" w:hAnsiTheme="majorHAnsi" w:cstheme="majorHAnsi"/>
          <w:color w:val="222222"/>
          <w:sz w:val="24"/>
          <w:szCs w:val="24"/>
          <w:lang w:val="en" w:eastAsia="en-GB"/>
        </w:rPr>
        <w:t>:   </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something truly special – to be part of our family from its infancy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make a significant impact and ensure a lasting legacy in an academy that will grow with you as</w:t>
      </w:r>
      <w:r w:rsidR="000E2073" w:rsidRPr="00D86048">
        <w:rPr>
          <w:rFonts w:asciiTheme="majorHAnsi" w:eastAsia="Times New Roman" w:hAnsiTheme="majorHAnsi" w:cstheme="majorHAnsi"/>
          <w:color w:val="000000" w:themeColor="text1"/>
          <w:sz w:val="24"/>
          <w:szCs w:val="24"/>
          <w:lang w:val="en" w:eastAsia="en-GB"/>
        </w:rPr>
        <w:t xml:space="preserve"> an individual.</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unwavering support of an experienced Principal and dedicated teams within the academy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CC37C8"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Pr>
          <w:rFonts w:asciiTheme="majorHAnsi" w:eastAsia="Times New Roman" w:hAnsiTheme="majorHAnsi" w:cstheme="majorHAnsi"/>
          <w:color w:val="000000" w:themeColor="text1"/>
          <w:sz w:val="24"/>
          <w:szCs w:val="24"/>
          <w:lang w:val="en" w:eastAsia="en-GB"/>
        </w:rPr>
        <w:t>Significant i</w:t>
      </w:r>
      <w:r w:rsidR="00F96151" w:rsidRPr="00D86048">
        <w:rPr>
          <w:rFonts w:asciiTheme="majorHAnsi" w:eastAsia="Times New Roman" w:hAnsiTheme="majorHAnsi" w:cstheme="majorHAnsi"/>
          <w:color w:val="000000" w:themeColor="text1"/>
          <w:sz w:val="24"/>
          <w:szCs w:val="24"/>
          <w:lang w:val="en" w:eastAsia="en-GB"/>
        </w:rPr>
        <w:t>nvestment i</w:t>
      </w:r>
      <w:r w:rsidR="00811A6D" w:rsidRPr="00D86048">
        <w:rPr>
          <w:rFonts w:asciiTheme="majorHAnsi" w:eastAsia="Times New Roman" w:hAnsiTheme="majorHAnsi" w:cstheme="majorHAnsi"/>
          <w:color w:val="000000" w:themeColor="text1"/>
          <w:sz w:val="24"/>
          <w:szCs w:val="24"/>
          <w:lang w:val="en" w:eastAsia="en-GB"/>
        </w:rPr>
        <w:t>n your professional development</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The chance to work with a vibrant and enthusiastic cohorts of students aged 3 </w:t>
      </w:r>
      <w:r w:rsidR="000E2073" w:rsidRPr="00D86048">
        <w:rPr>
          <w:rFonts w:asciiTheme="majorHAnsi" w:eastAsia="Times New Roman" w:hAnsiTheme="majorHAnsi" w:cstheme="majorHAnsi"/>
          <w:color w:val="000000" w:themeColor="text1"/>
          <w:sz w:val="24"/>
          <w:szCs w:val="24"/>
          <w:lang w:val="en" w:eastAsia="en-GB"/>
        </w:rPr>
        <w:t>–</w:t>
      </w:r>
      <w:r w:rsidRPr="00D86048">
        <w:rPr>
          <w:rFonts w:asciiTheme="majorHAnsi" w:eastAsia="Times New Roman" w:hAnsiTheme="majorHAnsi" w:cstheme="majorHAnsi"/>
          <w:color w:val="000000" w:themeColor="text1"/>
          <w:sz w:val="24"/>
          <w:szCs w:val="24"/>
          <w:lang w:val="en" w:eastAsia="en-GB"/>
        </w:rPr>
        <w:t xml:space="preserve"> 18</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a true all – through education provision</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contribute to the development of our curriculum, professional development and quality teaching networks across the</w:t>
      </w:r>
      <w:r w:rsidR="000E2073" w:rsidRPr="00D86048">
        <w:rPr>
          <w:rFonts w:asciiTheme="majorHAnsi" w:eastAsia="Times New Roman" w:hAnsiTheme="majorHAnsi" w:cstheme="majorHAnsi"/>
          <w:color w:val="000000" w:themeColor="text1"/>
          <w:sz w:val="24"/>
          <w:szCs w:val="24"/>
          <w:lang w:val="en" w:eastAsia="en-GB"/>
        </w:rPr>
        <w:t xml:space="preserve"> entire Astrea Academy Trust.</w:t>
      </w:r>
    </w:p>
    <w:p w:rsidR="00F96151" w:rsidRPr="00D86048" w:rsidRDefault="00F96151" w:rsidP="00104354">
      <w:pPr>
        <w:spacing w:after="150" w:line="276" w:lineRule="auto"/>
        <w:rPr>
          <w:rFonts w:asciiTheme="majorHAnsi" w:eastAsia="Times New Roman" w:hAnsiTheme="majorHAnsi" w:cstheme="majorHAnsi"/>
          <w:b/>
          <w:color w:val="000000" w:themeColor="text1"/>
          <w:sz w:val="24"/>
          <w:szCs w:val="24"/>
          <w:lang w:val="en" w:eastAsia="en-GB"/>
        </w:rPr>
      </w:pPr>
      <w:r w:rsidRPr="00D86048">
        <w:rPr>
          <w:rFonts w:asciiTheme="majorHAnsi" w:eastAsia="Times New Roman" w:hAnsiTheme="majorHAnsi" w:cstheme="majorHAnsi"/>
          <w:b/>
          <w:color w:val="000000" w:themeColor="text1"/>
          <w:sz w:val="24"/>
          <w:szCs w:val="24"/>
          <w:lang w:val="en" w:eastAsia="en-GB"/>
        </w:rPr>
        <w:t>Ideal candidates will: </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true passion for excellence in education</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a great teacher - we are looking for someone who really knows what great learning looks like in the classroom and how to achieve it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 xml:space="preserve">e </w:t>
      </w:r>
      <w:r w:rsidR="00F96151" w:rsidRPr="00D86048">
        <w:rPr>
          <w:rFonts w:asciiTheme="majorHAnsi" w:eastAsia="Roboto" w:hAnsiTheme="majorHAnsi" w:cstheme="majorHAnsi"/>
          <w:color w:val="000000" w:themeColor="text1"/>
          <w:kern w:val="24"/>
          <w:sz w:val="24"/>
          <w:szCs w:val="24"/>
          <w:lang w:eastAsia="en-GB"/>
        </w:rPr>
        <w:t>dedicated to the creation of an education with no boundaries</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Roboto" w:hAnsiTheme="majorHAnsi" w:cstheme="majorHAnsi"/>
          <w:color w:val="000000" w:themeColor="text1"/>
          <w:kern w:val="24"/>
          <w:sz w:val="24"/>
          <w:szCs w:val="24"/>
          <w:lang w:eastAsia="en-GB"/>
        </w:rPr>
        <w:t>b</w:t>
      </w:r>
      <w:r w:rsidR="00F96151" w:rsidRPr="00D86048">
        <w:rPr>
          <w:rFonts w:asciiTheme="majorHAnsi" w:eastAsia="Roboto" w:hAnsiTheme="majorHAnsi" w:cstheme="majorHAnsi"/>
          <w:color w:val="000000" w:themeColor="text1"/>
          <w:kern w:val="24"/>
          <w:sz w:val="24"/>
          <w:szCs w:val="24"/>
          <w:lang w:eastAsia="en-GB"/>
        </w:rPr>
        <w:t>e committed to community cohesion and developing the whole child, not just academically</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very clear understanding of what makes a great school and the skills and character to be part of this (rigorous planning, high expectations, great CPD, honesty, kindness, passion, commitment and resilience) day in, day out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excited by, and committed to, supporting practices that will drive great progress at Astrea Academy Sheffield</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fully align</w:t>
      </w:r>
      <w:r w:rsidRPr="00D86048">
        <w:rPr>
          <w:rFonts w:asciiTheme="majorHAnsi" w:eastAsia="Times New Roman" w:hAnsiTheme="majorHAnsi" w:cstheme="majorHAnsi"/>
          <w:color w:val="000000" w:themeColor="text1"/>
          <w:sz w:val="24"/>
          <w:szCs w:val="24"/>
          <w:lang w:val="en" w:eastAsia="en-GB"/>
        </w:rPr>
        <w:t xml:space="preserve">ed with </w:t>
      </w:r>
      <w:proofErr w:type="spellStart"/>
      <w:r w:rsidRPr="00D86048">
        <w:rPr>
          <w:rFonts w:asciiTheme="majorHAnsi" w:eastAsia="Times New Roman" w:hAnsiTheme="majorHAnsi" w:cstheme="majorHAnsi"/>
          <w:color w:val="000000" w:themeColor="text1"/>
          <w:sz w:val="24"/>
          <w:szCs w:val="24"/>
          <w:lang w:val="en" w:eastAsia="en-GB"/>
        </w:rPr>
        <w:t>Astrea’s</w:t>
      </w:r>
      <w:proofErr w:type="spellEnd"/>
      <w:r w:rsidRPr="00D86048">
        <w:rPr>
          <w:rFonts w:asciiTheme="majorHAnsi" w:eastAsia="Times New Roman" w:hAnsiTheme="majorHAnsi" w:cstheme="majorHAnsi"/>
          <w:color w:val="000000" w:themeColor="text1"/>
          <w:sz w:val="24"/>
          <w:szCs w:val="24"/>
          <w:lang w:val="en" w:eastAsia="en-GB"/>
        </w:rPr>
        <w:t xml:space="preserve"> Value Partners</w:t>
      </w:r>
    </w:p>
    <w:p w:rsidR="00F96151" w:rsidRPr="00104354" w:rsidRDefault="00F96151" w:rsidP="00104354">
      <w:pPr>
        <w:spacing w:before="82" w:after="120" w:line="276" w:lineRule="auto"/>
        <w:textAlignment w:val="baseline"/>
        <w:rPr>
          <w:rFonts w:asciiTheme="majorHAnsi" w:eastAsia="Times New Roman" w:hAnsiTheme="majorHAnsi" w:cstheme="majorHAnsi"/>
          <w:b/>
          <w:color w:val="000000" w:themeColor="text1"/>
          <w:sz w:val="24"/>
          <w:szCs w:val="24"/>
          <w:lang w:eastAsia="en-GB"/>
        </w:rPr>
      </w:pPr>
      <w:r w:rsidRPr="00104354">
        <w:rPr>
          <w:rFonts w:asciiTheme="majorHAnsi" w:eastAsia="Roboto" w:hAnsiTheme="majorHAnsi" w:cstheme="majorHAnsi"/>
          <w:b/>
          <w:bCs/>
          <w:color w:val="000000" w:themeColor="text1"/>
          <w:kern w:val="24"/>
          <w:sz w:val="24"/>
          <w:szCs w:val="24"/>
          <w:lang w:eastAsia="en-GB"/>
        </w:rPr>
        <w:t>Everything we achieve is underpinned by all, in these Value Partners;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Responsibility and Leadership </w:t>
      </w:r>
      <w:r w:rsidRPr="00D86048">
        <w:rPr>
          <w:rFonts w:asciiTheme="majorHAnsi" w:eastAsia="Roboto" w:hAnsiTheme="majorHAnsi" w:cstheme="majorHAnsi"/>
          <w:color w:val="000000" w:themeColor="text1"/>
          <w:kern w:val="24"/>
          <w:sz w:val="24"/>
          <w:szCs w:val="24"/>
          <w:lang w:eastAsia="en-GB"/>
        </w:rPr>
        <w:t>(#4equity)</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Enjoyment and Innovation </w:t>
      </w:r>
      <w:r w:rsidRPr="00D86048">
        <w:rPr>
          <w:rFonts w:asciiTheme="majorHAnsi" w:eastAsia="Roboto" w:hAnsiTheme="majorHAnsi" w:cstheme="majorHAnsi"/>
          <w:color w:val="000000" w:themeColor="text1"/>
          <w:kern w:val="24"/>
          <w:sz w:val="24"/>
          <w:szCs w:val="24"/>
          <w:lang w:eastAsia="en-GB"/>
        </w:rPr>
        <w:t>(#go4it)</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Aspiration and Development </w:t>
      </w:r>
      <w:r w:rsidRPr="00D86048">
        <w:rPr>
          <w:rFonts w:asciiTheme="majorHAnsi" w:eastAsia="Roboto" w:hAnsiTheme="majorHAnsi" w:cstheme="majorHAnsi"/>
          <w:color w:val="000000" w:themeColor="text1"/>
          <w:kern w:val="24"/>
          <w:sz w:val="24"/>
          <w:szCs w:val="24"/>
          <w:lang w:eastAsia="en-GB"/>
        </w:rPr>
        <w:t>(#Reach4thestars)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Collaboration and Inclusion </w:t>
      </w:r>
      <w:r w:rsidRPr="00D86048">
        <w:rPr>
          <w:rFonts w:asciiTheme="majorHAnsi" w:eastAsia="Roboto" w:hAnsiTheme="majorHAnsi" w:cstheme="majorHAnsi"/>
          <w:color w:val="000000" w:themeColor="text1"/>
          <w:kern w:val="24"/>
          <w:sz w:val="24"/>
          <w:szCs w:val="24"/>
          <w:lang w:eastAsia="en-GB"/>
        </w:rPr>
        <w:t>(#all4one)</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Honesty and Integrity </w:t>
      </w:r>
      <w:r w:rsidRPr="00D86048">
        <w:rPr>
          <w:rFonts w:asciiTheme="majorHAnsi" w:eastAsia="Roboto" w:hAnsiTheme="majorHAnsi" w:cstheme="majorHAnsi"/>
          <w:color w:val="000000" w:themeColor="text1"/>
          <w:kern w:val="24"/>
          <w:sz w:val="24"/>
          <w:szCs w:val="24"/>
          <w:lang w:eastAsia="en-GB"/>
        </w:rPr>
        <w:t>(#4good)</w:t>
      </w:r>
    </w:p>
    <w:p w:rsidR="00F96151" w:rsidRPr="00D86048" w:rsidRDefault="00F96151" w:rsidP="00F96151">
      <w:pPr>
        <w:spacing w:after="120" w:line="192" w:lineRule="auto"/>
        <w:ind w:left="1195"/>
        <w:contextualSpacing/>
        <w:textAlignment w:val="baseline"/>
        <w:rPr>
          <w:rFonts w:asciiTheme="majorHAnsi" w:eastAsia="Times New Roman" w:hAnsiTheme="majorHAnsi" w:cstheme="majorHAnsi"/>
          <w:color w:val="903163"/>
          <w:sz w:val="24"/>
          <w:szCs w:val="24"/>
          <w:lang w:eastAsia="en-GB"/>
        </w:rPr>
      </w:pPr>
    </w:p>
    <w:p w:rsidR="00F96151" w:rsidRPr="00D86048" w:rsidRDefault="00F96151" w:rsidP="00F96151">
      <w:pPr>
        <w:spacing w:after="150" w:line="240"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If you think you have what it takes to further unleash Astrea Academy Sheffield’s incredible potential, and be part of this amazing journey -  we want to hear from you! </w:t>
      </w:r>
    </w:p>
    <w:p w:rsidR="00381849" w:rsidRDefault="00381849" w:rsidP="00104354">
      <w:pPr>
        <w:spacing w:after="0"/>
        <w:jc w:val="right"/>
        <w:rPr>
          <w:rFonts w:asciiTheme="majorHAnsi" w:hAnsiTheme="majorHAnsi" w:cstheme="majorHAnsi"/>
          <w:b/>
          <w:color w:val="660033"/>
          <w:sz w:val="24"/>
          <w:szCs w:val="24"/>
          <w:lang w:val="pt-PT"/>
        </w:rPr>
      </w:pPr>
    </w:p>
    <w:p w:rsidR="00381849" w:rsidRDefault="00381849" w:rsidP="00104354">
      <w:pPr>
        <w:spacing w:after="0"/>
        <w:jc w:val="right"/>
        <w:rPr>
          <w:rFonts w:asciiTheme="majorHAnsi" w:hAnsiTheme="majorHAnsi" w:cstheme="majorHAnsi"/>
          <w:b/>
          <w:color w:val="660033"/>
          <w:sz w:val="24"/>
          <w:szCs w:val="24"/>
          <w:lang w:val="pt-PT"/>
        </w:rPr>
      </w:pPr>
    </w:p>
    <w:p w:rsidR="00F96151" w:rsidRPr="00D86048" w:rsidRDefault="00F96151" w:rsidP="00104354">
      <w:pPr>
        <w:spacing w:after="0"/>
        <w:jc w:val="right"/>
        <w:rPr>
          <w:rFonts w:asciiTheme="majorHAnsi" w:hAnsiTheme="majorHAnsi" w:cstheme="majorHAnsi"/>
          <w:color w:val="002060"/>
          <w:sz w:val="24"/>
          <w:szCs w:val="24"/>
          <w:lang w:val="en-US"/>
        </w:rPr>
      </w:pPr>
      <w:r w:rsidRPr="00D86048">
        <w:rPr>
          <w:rFonts w:asciiTheme="majorHAnsi" w:hAnsiTheme="majorHAnsi" w:cstheme="majorHAnsi"/>
          <w:b/>
          <w:color w:val="660033"/>
          <w:sz w:val="24"/>
          <w:szCs w:val="24"/>
          <w:lang w:val="pt-PT"/>
        </w:rPr>
        <w:t>Miss Kim Walton</w:t>
      </w:r>
      <w:r w:rsidRPr="00D86048">
        <w:rPr>
          <w:rFonts w:asciiTheme="majorHAnsi" w:hAnsiTheme="majorHAnsi" w:cstheme="majorHAnsi"/>
          <w:sz w:val="24"/>
          <w:szCs w:val="24"/>
          <w:lang w:val="pt-PT"/>
        </w:rPr>
        <w:br/>
      </w:r>
      <w:r w:rsidR="00104354" w:rsidRPr="00381849">
        <w:rPr>
          <w:rFonts w:asciiTheme="majorHAnsi" w:hAnsiTheme="majorHAnsi" w:cstheme="majorHAnsi"/>
          <w:b/>
          <w:color w:val="002060"/>
          <w:sz w:val="24"/>
          <w:szCs w:val="24"/>
          <w:lang w:val="en-US"/>
        </w:rPr>
        <w:t xml:space="preserve">Executive </w:t>
      </w:r>
      <w:r w:rsidRPr="00381849">
        <w:rPr>
          <w:rFonts w:asciiTheme="majorHAnsi" w:hAnsiTheme="majorHAnsi" w:cstheme="majorHAnsi"/>
          <w:b/>
          <w:color w:val="002060"/>
          <w:sz w:val="24"/>
          <w:szCs w:val="24"/>
          <w:lang w:val="en-US"/>
        </w:rPr>
        <w:t>Principal, Astrea Academy Sheffield</w:t>
      </w:r>
    </w:p>
    <w:p w:rsidR="00B55243" w:rsidRPr="002A7430" w:rsidRDefault="00B55243" w:rsidP="00F96151">
      <w:pPr>
        <w:spacing w:after="0"/>
        <w:rPr>
          <w:rFonts w:asciiTheme="majorHAnsi" w:hAnsiTheme="majorHAnsi" w:cstheme="majorHAnsi"/>
          <w:color w:val="002060"/>
          <w:sz w:val="24"/>
          <w:szCs w:val="24"/>
          <w:lang w:val="en-US"/>
        </w:rPr>
      </w:pPr>
    </w:p>
    <w:p w:rsidR="00104354" w:rsidRDefault="00104354">
      <w:pPr>
        <w:rPr>
          <w:rFonts w:asciiTheme="majorHAnsi" w:hAnsiTheme="majorHAnsi" w:cstheme="majorHAnsi"/>
          <w:b/>
          <w:noProof/>
          <w:color w:val="660033"/>
          <w:sz w:val="48"/>
          <w:szCs w:val="48"/>
          <w:lang w:eastAsia="en-GB"/>
        </w:rPr>
      </w:pPr>
      <w:r>
        <w:rPr>
          <w:rFonts w:asciiTheme="majorHAnsi" w:hAnsiTheme="majorHAnsi" w:cstheme="majorHAnsi"/>
          <w:b/>
          <w:noProof/>
          <w:color w:val="660033"/>
          <w:sz w:val="48"/>
          <w:szCs w:val="48"/>
          <w:lang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The Vision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8960" behindDoc="0" locked="0" layoutInCell="1" allowOverlap="1" wp14:anchorId="3003A5C1" wp14:editId="16FA9709">
                  <wp:simplePos x="0" y="0"/>
                  <wp:positionH relativeFrom="margin">
                    <wp:posOffset>5430116</wp:posOffset>
                  </wp:positionH>
                  <wp:positionV relativeFrom="paragraph">
                    <wp:posOffset>-860425</wp:posOffset>
                  </wp:positionV>
                  <wp:extent cx="1187903" cy="123348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7BE6" w:rsidRPr="00CC37C8" w:rsidRDefault="00107BE6">
      <w:pPr>
        <w:rPr>
          <w:rFonts w:asciiTheme="majorHAnsi" w:hAnsiTheme="majorHAnsi" w:cstheme="majorHAnsi"/>
          <w:b/>
          <w:noProof/>
          <w:color w:val="660033"/>
          <w:sz w:val="12"/>
          <w:szCs w:val="12"/>
          <w:lang w:eastAsia="en-GB"/>
        </w:rPr>
      </w:pP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Our Mission</w:t>
      </w:r>
    </w:p>
    <w:p w:rsidR="003564C7" w:rsidRPr="002A7430" w:rsidRDefault="003564C7" w:rsidP="003564C7">
      <w:pPr>
        <w:jc w:val="both"/>
        <w:rPr>
          <w:rFonts w:asciiTheme="majorHAnsi" w:hAnsiTheme="majorHAnsi" w:cstheme="majorHAnsi"/>
        </w:rPr>
      </w:pPr>
      <w:r w:rsidRPr="002A7430">
        <w:rPr>
          <w:rFonts w:asciiTheme="majorHAnsi" w:hAnsiTheme="majorHAnsi" w:cstheme="majorHAnsi"/>
        </w:rPr>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A Unique Education</w:t>
      </w:r>
    </w:p>
    <w:p w:rsidR="003564C7" w:rsidRDefault="003564C7" w:rsidP="002F1DE6">
      <w:pPr>
        <w:jc w:val="both"/>
        <w:rPr>
          <w:rFonts w:asciiTheme="majorHAnsi" w:hAnsiTheme="majorHAnsi" w:cstheme="majorHAnsi"/>
        </w:rPr>
      </w:pPr>
      <w:r w:rsidRPr="002A7430">
        <w:rPr>
          <w:rFonts w:asciiTheme="majorHAnsi" w:hAnsiTheme="majorHAnsi" w:cstheme="majorHAnsi"/>
        </w:rPr>
        <w:t>At Astrea Academy Sheffield, our curriculum is the purpose of our school. The curriculum is everything that we want our pupils to know and to understand. It includes learning about discrete subject disciplines such as the sciences, humanities and the arts</w:t>
      </w:r>
      <w:r w:rsidR="00CC37C8">
        <w:rPr>
          <w:rFonts w:asciiTheme="majorHAnsi" w:hAnsiTheme="majorHAnsi" w:cstheme="majorHAnsi"/>
        </w:rPr>
        <w:t>,</w:t>
      </w:r>
      <w:r w:rsidRPr="002A7430">
        <w:rPr>
          <w:rFonts w:asciiTheme="majorHAnsi" w:hAnsiTheme="majorHAnsi" w:cstheme="majorHAnsi"/>
        </w:rPr>
        <w:t xml:space="preserve"> and </w:t>
      </w:r>
      <w:r w:rsidR="00CC37C8">
        <w:rPr>
          <w:rFonts w:asciiTheme="majorHAnsi" w:hAnsiTheme="majorHAnsi" w:cstheme="majorHAnsi"/>
        </w:rPr>
        <w:t xml:space="preserve">also </w:t>
      </w:r>
      <w:r w:rsidRPr="002A7430">
        <w:rPr>
          <w:rFonts w:asciiTheme="majorHAnsi" w:hAnsiTheme="majorHAnsi" w:cstheme="majorHAnsi"/>
        </w:rPr>
        <w:t>how these disciplines relate to one another. Our curriculum is also what we want pupils to achieve, the opportunities we offer them and the experiences we believe all pupils are entitled to.</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 xml:space="preserve">The unique offer of our enriched curriculum enables pupil’s attitudes to learning flourish. The Year 7 pupils undertake a range of electives on a Wednesday afternoon </w:t>
      </w:r>
      <w:r>
        <w:rPr>
          <w:rFonts w:asciiTheme="majorHAnsi" w:hAnsiTheme="majorHAnsi" w:cstheme="majorHAnsi"/>
          <w:lang w:val="en-US"/>
        </w:rPr>
        <w:t>which</w:t>
      </w:r>
      <w:r w:rsidRPr="00CC37C8">
        <w:rPr>
          <w:rFonts w:asciiTheme="majorHAnsi" w:hAnsiTheme="majorHAnsi" w:cstheme="majorHAnsi"/>
          <w:lang w:val="en-US"/>
        </w:rPr>
        <w:t xml:space="preserve"> include circus skills; Football; Dodgeball; </w:t>
      </w:r>
      <w:r>
        <w:rPr>
          <w:rFonts w:asciiTheme="majorHAnsi" w:hAnsiTheme="majorHAnsi" w:cstheme="majorHAnsi"/>
          <w:lang w:val="en-US"/>
        </w:rPr>
        <w:t>Netball</w:t>
      </w:r>
      <w:r w:rsidRPr="00CC37C8">
        <w:rPr>
          <w:rFonts w:asciiTheme="majorHAnsi" w:hAnsiTheme="majorHAnsi" w:cstheme="majorHAnsi"/>
          <w:lang w:val="en-US"/>
        </w:rPr>
        <w:t>; Creative Writing; Taekwondo</w:t>
      </w:r>
      <w:r>
        <w:rPr>
          <w:rFonts w:asciiTheme="majorHAnsi" w:hAnsiTheme="majorHAnsi" w:cstheme="majorHAnsi"/>
          <w:lang w:val="en-US"/>
        </w:rPr>
        <w:t>; Cheerleading; Art; Fun Science</w:t>
      </w:r>
      <w:r w:rsidRPr="00CC37C8">
        <w:rPr>
          <w:rFonts w:asciiTheme="majorHAnsi" w:hAnsiTheme="majorHAnsi" w:cstheme="majorHAnsi"/>
          <w:lang w:val="en-US"/>
        </w:rPr>
        <w:t xml:space="preserve"> and </w:t>
      </w:r>
      <w:r>
        <w:rPr>
          <w:rFonts w:asciiTheme="majorHAnsi" w:hAnsiTheme="majorHAnsi" w:cstheme="majorHAnsi"/>
          <w:lang w:val="en-US"/>
        </w:rPr>
        <w:t>Dance</w:t>
      </w:r>
      <w:r w:rsidRPr="00CC37C8">
        <w:rPr>
          <w:rFonts w:asciiTheme="majorHAnsi" w:hAnsiTheme="majorHAnsi" w:cstheme="majorHAnsi"/>
          <w:lang w:val="en-US"/>
        </w:rPr>
        <w:t xml:space="preserve">. </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In addition to elective and subject curriculum, the role of the form tutor is pivotal in pupil and pastoral</w:t>
      </w:r>
      <w:r>
        <w:rPr>
          <w:rFonts w:asciiTheme="majorHAnsi" w:hAnsiTheme="majorHAnsi" w:cstheme="majorHAnsi"/>
          <w:lang w:val="en-US"/>
        </w:rPr>
        <w:t xml:space="preserve"> development and wellbeing. Tutors meet with their group</w:t>
      </w:r>
      <w:r w:rsidRPr="00CC37C8">
        <w:rPr>
          <w:rFonts w:asciiTheme="majorHAnsi" w:hAnsiTheme="majorHAnsi" w:cstheme="majorHAnsi"/>
          <w:lang w:val="en-US"/>
        </w:rPr>
        <w:t xml:space="preserve"> twice per day and</w:t>
      </w:r>
      <w:r>
        <w:rPr>
          <w:rFonts w:asciiTheme="majorHAnsi" w:hAnsiTheme="majorHAnsi" w:cstheme="majorHAnsi"/>
          <w:lang w:val="en-US"/>
        </w:rPr>
        <w:t xml:space="preserve"> through this time</w:t>
      </w:r>
      <w:r w:rsidRPr="00CC37C8">
        <w:rPr>
          <w:rFonts w:asciiTheme="majorHAnsi" w:hAnsiTheme="majorHAnsi" w:cstheme="majorHAnsi"/>
          <w:lang w:val="en-US"/>
        </w:rPr>
        <w:t xml:space="preserve"> </w:t>
      </w:r>
      <w:r>
        <w:rPr>
          <w:rFonts w:asciiTheme="majorHAnsi" w:hAnsiTheme="majorHAnsi" w:cstheme="majorHAnsi"/>
          <w:lang w:val="en-US"/>
        </w:rPr>
        <w:t>build</w:t>
      </w:r>
      <w:r w:rsidRPr="00CC37C8">
        <w:rPr>
          <w:rFonts w:asciiTheme="majorHAnsi" w:hAnsiTheme="majorHAnsi" w:cstheme="majorHAnsi"/>
          <w:lang w:val="en-US"/>
        </w:rPr>
        <w:t xml:space="preserve"> exceptional relationships with </w:t>
      </w:r>
      <w:r>
        <w:rPr>
          <w:rFonts w:asciiTheme="majorHAnsi" w:hAnsiTheme="majorHAnsi" w:cstheme="majorHAnsi"/>
          <w:lang w:val="en-US"/>
        </w:rPr>
        <w:t>pupils and also with parents</w:t>
      </w:r>
      <w:r w:rsidRPr="00CC37C8">
        <w:rPr>
          <w:rFonts w:asciiTheme="majorHAnsi" w:hAnsiTheme="majorHAnsi" w:cstheme="majorHAnsi"/>
          <w:lang w:val="en-US"/>
        </w:rPr>
        <w:t xml:space="preserve">. </w:t>
      </w:r>
    </w:p>
    <w:p w:rsidR="00CC37C8" w:rsidRDefault="00CC37C8">
      <w:pPr>
        <w:rPr>
          <w:rFonts w:asciiTheme="majorHAnsi" w:hAnsiTheme="majorHAnsi" w:cstheme="majorHAnsi"/>
          <w:b/>
          <w:color w:val="660033"/>
          <w:sz w:val="36"/>
          <w:szCs w:val="36"/>
        </w:rPr>
      </w:pPr>
      <w:r>
        <w:rPr>
          <w:rFonts w:asciiTheme="majorHAnsi" w:hAnsiTheme="majorHAnsi" w:cstheme="majorHAnsi"/>
          <w:b/>
          <w:color w:val="660033"/>
          <w:sz w:val="36"/>
          <w:szCs w:val="36"/>
        </w:rPr>
        <w:t xml:space="preserve">Our Affirmation </w:t>
      </w:r>
    </w:p>
    <w:p w:rsidR="0091145B" w:rsidRPr="0091145B" w:rsidRDefault="0091145B" w:rsidP="0091145B">
      <w:pPr>
        <w:rPr>
          <w:rFonts w:asciiTheme="majorHAnsi" w:hAnsiTheme="majorHAnsi" w:cstheme="majorHAnsi"/>
        </w:rPr>
      </w:pPr>
      <w:r w:rsidRPr="0091145B">
        <w:rPr>
          <w:rFonts w:asciiTheme="majorHAnsi" w:hAnsiTheme="majorHAnsi" w:cstheme="majorHAnsi"/>
        </w:rPr>
        <w:t xml:space="preserve">Pupils and colleagues all live by our affirmation; </w:t>
      </w:r>
    </w:p>
    <w:p w:rsid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Strong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Successful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CC37C8">
        <w:rPr>
          <w:rFonts w:asciiTheme="majorHAnsi" w:hAnsiTheme="majorHAnsi" w:cstheme="majorHAnsi"/>
        </w:rPr>
        <w:t xml:space="preserve">I am Astrea </w:t>
      </w:r>
    </w:p>
    <w:p w:rsidR="002F1DE6" w:rsidRPr="002A7430" w:rsidRDefault="001969E2">
      <w:pPr>
        <w:rPr>
          <w:rFonts w:asciiTheme="majorHAnsi" w:hAnsiTheme="majorHAnsi" w:cstheme="majorHAnsi"/>
        </w:rPr>
      </w:pPr>
      <w:r w:rsidRPr="002A7430">
        <w:rPr>
          <w:rFonts w:asciiTheme="majorHAnsi" w:hAnsiTheme="majorHAnsi" w:cstheme="majorHAnsi"/>
          <w:b/>
          <w:noProof/>
          <w:color w:val="660033"/>
          <w:sz w:val="24"/>
          <w:szCs w:val="24"/>
          <w:lang w:val="en-US"/>
        </w:rPr>
        <w:drawing>
          <wp:anchor distT="0" distB="0" distL="114300" distR="114300" simplePos="0" relativeHeight="251670528" behindDoc="0" locked="0" layoutInCell="1" allowOverlap="1" wp14:anchorId="2680F768" wp14:editId="3CA02108">
            <wp:simplePos x="0" y="0"/>
            <wp:positionH relativeFrom="column">
              <wp:posOffset>20320</wp:posOffset>
            </wp:positionH>
            <wp:positionV relativeFrom="paragraph">
              <wp:posOffset>396875</wp:posOffset>
            </wp:positionV>
            <wp:extent cx="2504440" cy="11658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44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b/>
          <w:color w:val="660033"/>
          <w:sz w:val="36"/>
          <w:szCs w:val="36"/>
        </w:rPr>
        <w:t>Astrea Academy Sheffield Campus</w:t>
      </w:r>
    </w:p>
    <w:p w:rsidR="002F1DE6" w:rsidRPr="002A7430" w:rsidRDefault="001969E2" w:rsidP="002F1DE6">
      <w:pPr>
        <w:jc w:val="both"/>
        <w:rPr>
          <w:rFonts w:asciiTheme="majorHAnsi" w:hAnsiTheme="majorHAnsi" w:cstheme="majorHAnsi"/>
        </w:rPr>
      </w:pPr>
      <w:r w:rsidRPr="002A7430">
        <w:rPr>
          <w:rFonts w:asciiTheme="majorHAnsi" w:eastAsia="Calibri" w:hAnsiTheme="majorHAnsi" w:cstheme="majorHAnsi"/>
          <w:b/>
          <w:bCs/>
          <w:noProof/>
          <w:color w:val="660033"/>
          <w:u w:color="1F497D"/>
          <w:bdr w:val="nil"/>
          <w:lang w:val="en-US"/>
        </w:rPr>
        <w:drawing>
          <wp:anchor distT="0" distB="0" distL="114300" distR="114300" simplePos="0" relativeHeight="251669504" behindDoc="0" locked="0" layoutInCell="1" allowOverlap="1" wp14:anchorId="661FF7FC" wp14:editId="737974B5">
            <wp:simplePos x="0" y="0"/>
            <wp:positionH relativeFrom="margin">
              <wp:align>right</wp:align>
            </wp:positionH>
            <wp:positionV relativeFrom="paragraph">
              <wp:posOffset>563245</wp:posOffset>
            </wp:positionV>
            <wp:extent cx="1353185" cy="955675"/>
            <wp:effectExtent l="0" t="0" r="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18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rPr>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Pr="002A7430" w:rsidRDefault="00F76EAB" w:rsidP="00F76EAB">
      <w:pPr>
        <w:jc w:val="both"/>
        <w:rPr>
          <w:rFonts w:asciiTheme="majorHAnsi" w:hAnsiTheme="majorHAnsi" w:cstheme="majorHAnsi"/>
          <w:sz w:val="24"/>
          <w:szCs w:val="24"/>
        </w:rPr>
      </w:pPr>
    </w:p>
    <w:p w:rsidR="00381849" w:rsidRDefault="00381849"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New Build – Floor Plans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1008" behindDoc="0" locked="0" layoutInCell="1" allowOverlap="1" wp14:anchorId="157F2EC1" wp14:editId="4B316446">
                  <wp:simplePos x="0" y="0"/>
                  <wp:positionH relativeFrom="margin">
                    <wp:posOffset>5430116</wp:posOffset>
                  </wp:positionH>
                  <wp:positionV relativeFrom="paragraph">
                    <wp:posOffset>-860425</wp:posOffset>
                  </wp:positionV>
                  <wp:extent cx="1187903" cy="12334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4354" w:rsidRDefault="00104354" w:rsidP="00D134CF">
      <w:pPr>
        <w:rPr>
          <w:rFonts w:asciiTheme="majorHAnsi" w:hAnsiTheme="majorHAnsi" w:cstheme="majorHAnsi"/>
          <w:color w:val="660033"/>
          <w:sz w:val="24"/>
          <w:szCs w:val="24"/>
        </w:rPr>
      </w:pPr>
    </w:p>
    <w:p w:rsidR="00D134CF" w:rsidRPr="002A7430" w:rsidRDefault="00D134CF" w:rsidP="00D134CF">
      <w:pPr>
        <w:rPr>
          <w:rFonts w:asciiTheme="majorHAnsi" w:hAnsiTheme="majorHAnsi" w:cstheme="majorHAnsi"/>
          <w:color w:val="660033"/>
          <w:sz w:val="24"/>
          <w:szCs w:val="24"/>
        </w:rPr>
      </w:pPr>
      <w:r w:rsidRPr="002A7430">
        <w:rPr>
          <w:rFonts w:asciiTheme="majorHAnsi" w:hAnsiTheme="majorHAnsi" w:cstheme="majorHAnsi"/>
          <w:color w:val="660033"/>
          <w:sz w:val="24"/>
          <w:szCs w:val="24"/>
        </w:rPr>
        <w:t>First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lang w:val="en-US"/>
        </w:rPr>
        <w:drawing>
          <wp:inline distT="0" distB="0" distL="0" distR="0" wp14:anchorId="40E0BA2E" wp14:editId="08534E02">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Upper Ground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sz w:val="20"/>
          <w:szCs w:val="20"/>
          <w:lang w:val="en-US"/>
        </w:rPr>
        <w:drawing>
          <wp:inline distT="0" distB="0" distL="0" distR="0" wp14:anchorId="7EE4474A" wp14:editId="168FD44D">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Ground Floor</w:t>
      </w:r>
    </w:p>
    <w:p w:rsidR="00D134CF" w:rsidRPr="002A7430" w:rsidRDefault="00D134CF">
      <w:pPr>
        <w:rPr>
          <w:rFonts w:asciiTheme="majorHAnsi" w:hAnsiTheme="majorHAnsi" w:cstheme="majorHAnsi"/>
          <w:color w:val="660033"/>
          <w:sz w:val="20"/>
          <w:szCs w:val="20"/>
        </w:rPr>
      </w:pPr>
      <w:r w:rsidRPr="002A7430">
        <w:rPr>
          <w:rFonts w:asciiTheme="majorHAnsi" w:hAnsiTheme="majorHAnsi" w:cstheme="majorHAnsi"/>
          <w:noProof/>
          <w:color w:val="660033"/>
          <w:sz w:val="20"/>
          <w:szCs w:val="20"/>
          <w:lang w:val="en-US"/>
        </w:rPr>
        <w:drawing>
          <wp:inline distT="0" distB="0" distL="0" distR="0" wp14:anchorId="26D04F89" wp14:editId="20881223">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2A7430" w:rsidRDefault="000D29D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Lower Ground Floor</w:t>
      </w:r>
    </w:p>
    <w:p w:rsidR="00B342B3" w:rsidRPr="002A7430" w:rsidRDefault="00070FA2" w:rsidP="002D659D">
      <w:pPr>
        <w:rPr>
          <w:rFonts w:asciiTheme="majorHAnsi" w:eastAsia="Calibri" w:hAnsiTheme="majorHAnsi" w:cstheme="majorHAnsi"/>
          <w:b/>
          <w:bCs/>
          <w:color w:val="660033"/>
          <w:sz w:val="48"/>
          <w:szCs w:val="48"/>
          <w:u w:color="1F497D"/>
          <w:bdr w:val="nil"/>
          <w:lang w:val="en-US" w:eastAsia="en-GB"/>
        </w:rPr>
      </w:pPr>
      <w:r w:rsidRPr="002A7430">
        <w:rPr>
          <w:rFonts w:asciiTheme="majorHAnsi" w:hAnsiTheme="majorHAnsi" w:cstheme="majorHAnsi"/>
          <w:noProof/>
          <w:color w:val="660033"/>
          <w:sz w:val="20"/>
          <w:szCs w:val="20"/>
          <w:lang w:val="en-US"/>
        </w:rPr>
        <w:drawing>
          <wp:anchor distT="0" distB="0" distL="114300" distR="114300" simplePos="0" relativeHeight="251671552" behindDoc="1" locked="0" layoutInCell="1" allowOverlap="1" wp14:anchorId="1F2C9A9D" wp14:editId="0D3440F8">
            <wp:simplePos x="0" y="0"/>
            <wp:positionH relativeFrom="margin">
              <wp:posOffset>1737360</wp:posOffset>
            </wp:positionH>
            <wp:positionV relativeFrom="paragraph">
              <wp:posOffset>-347980</wp:posOffset>
            </wp:positionV>
            <wp:extent cx="1729740" cy="1004424"/>
            <wp:effectExtent l="0" t="0" r="3810" b="5715"/>
            <wp:wrapTight wrapText="bothSides">
              <wp:wrapPolygon edited="0">
                <wp:start x="0" y="0"/>
                <wp:lineTo x="0" y="21313"/>
                <wp:lineTo x="21410" y="21313"/>
                <wp:lineTo x="21410"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9740" cy="100442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sidRPr="002A7430">
        <w:rPr>
          <w:rFonts w:asciiTheme="majorHAnsi" w:hAnsiTheme="majorHAnsi" w:cstheme="majorHAnsi"/>
          <w:sz w:val="24"/>
          <w:szCs w:val="24"/>
        </w:rPr>
        <w:t xml:space="preserve"> </w:t>
      </w: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7C7845" w:rsidRDefault="007C7845" w:rsidP="00104354">
      <w:pPr>
        <w:rPr>
          <w:rFonts w:asciiTheme="majorHAnsi" w:eastAsiaTheme="majorEastAsia" w:hAnsiTheme="majorHAnsi" w:cstheme="majorHAnsi"/>
          <w:b/>
          <w:color w:val="660033"/>
          <w:sz w:val="48"/>
          <w:szCs w:val="48"/>
        </w:rPr>
      </w:pPr>
    </w:p>
    <w:p w:rsidR="007C7845" w:rsidRDefault="007C7845"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About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3056" behindDoc="0" locked="0" layoutInCell="1" allowOverlap="1" wp14:anchorId="28AD2BF5" wp14:editId="167C22E2">
                  <wp:simplePos x="0" y="0"/>
                  <wp:positionH relativeFrom="margin">
                    <wp:posOffset>5430116</wp:posOffset>
                  </wp:positionH>
                  <wp:positionV relativeFrom="paragraph">
                    <wp:posOffset>-860425</wp:posOffset>
                  </wp:positionV>
                  <wp:extent cx="1187903" cy="12334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491099">
      <w:pPr>
        <w:spacing w:after="200" w:line="23" w:lineRule="atLeast"/>
        <w:textAlignment w:val="baseline"/>
        <w:rPr>
          <w:rFonts w:asciiTheme="majorHAnsi" w:eastAsia="Times New Roman" w:hAnsiTheme="majorHAnsi" w:cstheme="majorHAnsi"/>
          <w:sz w:val="24"/>
          <w:szCs w:val="24"/>
          <w:lang w:eastAsia="en-GB"/>
        </w:rPr>
      </w:pPr>
      <w:r w:rsidRPr="002A7430">
        <w:rPr>
          <w:rFonts w:asciiTheme="majorHAnsi" w:eastAsia="Times New Roman" w:hAnsiTheme="majorHAnsi" w:cstheme="majorHAnsi"/>
          <w:noProof/>
          <w:sz w:val="24"/>
          <w:szCs w:val="24"/>
          <w:lang w:val="en-US"/>
        </w:rPr>
        <w:drawing>
          <wp:anchor distT="0" distB="0" distL="114300" distR="114300" simplePos="0" relativeHeight="251666432" behindDoc="1" locked="0" layoutInCell="1" allowOverlap="1" wp14:anchorId="3352F984" wp14:editId="113B0663">
            <wp:simplePos x="0" y="0"/>
            <wp:positionH relativeFrom="page">
              <wp:posOffset>3530600</wp:posOffset>
            </wp:positionH>
            <wp:positionV relativeFrom="paragraph">
              <wp:posOffset>182880</wp:posOffset>
            </wp:positionV>
            <wp:extent cx="3637280" cy="3923665"/>
            <wp:effectExtent l="0" t="0" r="1270" b="635"/>
            <wp:wrapTight wrapText="bothSides">
              <wp:wrapPolygon edited="0">
                <wp:start x="0" y="0"/>
                <wp:lineTo x="0" y="21499"/>
                <wp:lineTo x="21494" y="21499"/>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4"/>
                    <a:stretch>
                      <a:fillRect/>
                    </a:stretch>
                  </pic:blipFill>
                  <pic:spPr>
                    <a:xfrm>
                      <a:off x="0" y="0"/>
                      <a:ext cx="3637280" cy="3923665"/>
                    </a:xfrm>
                    <a:prstGeom prst="rect">
                      <a:avLst/>
                    </a:prstGeom>
                  </pic:spPr>
                </pic:pic>
              </a:graphicData>
            </a:graphic>
            <wp14:sizeRelH relativeFrom="margin">
              <wp14:pctWidth>0</wp14:pctWidth>
            </wp14:sizeRelH>
            <wp14:sizeRelV relativeFrom="margin">
              <wp14:pctHeight>0</wp14:pctHeight>
            </wp14:sizeRelV>
          </wp:anchor>
        </w:drawing>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We value all-round development of the individual, through arts, sports, leadership opportunities, enrichment and community. This is encapsulated in the skills, qualities and personalities we foster in our pupils.</w:t>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The Astrea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91145B" w:rsidRDefault="00491099" w:rsidP="00491099">
      <w:pPr>
        <w:pBdr>
          <w:top w:val="nil"/>
          <w:left w:val="nil"/>
          <w:bottom w:val="nil"/>
          <w:right w:val="nil"/>
          <w:between w:val="nil"/>
          <w:bar w:val="nil"/>
        </w:pBdr>
        <w:spacing w:line="23" w:lineRule="atLeast"/>
        <w:rPr>
          <w:rFonts w:asciiTheme="majorHAnsi" w:eastAsia="Helvetica" w:hAnsiTheme="majorHAnsi" w:cstheme="majorHAnsi"/>
          <w:color w:val="000000"/>
          <w:u w:color="000000"/>
          <w:bdr w:val="nil"/>
          <w:lang w:eastAsia="en-GB"/>
        </w:rPr>
      </w:pPr>
      <w:r w:rsidRPr="0091145B">
        <w:rPr>
          <w:rFonts w:asciiTheme="majorHAnsi" w:eastAsia="Calibri" w:hAnsiTheme="majorHAnsi" w:cstheme="majorHAnsi"/>
          <w:color w:val="000000"/>
          <w:u w:color="000000"/>
          <w:bdr w:val="nil"/>
          <w:lang w:val="en-US" w:eastAsia="en-GB"/>
        </w:rPr>
        <w:t>Academies, staff and children within the Trust benefit from a strong ethos of support and collaboration across the Astrea family. Teachers within Astrea belong to a national community of professionals, and benefit from a wide range of networks and development opportunities across the Trust.</w:t>
      </w:r>
    </w:p>
    <w:p w:rsidR="00491099" w:rsidRPr="0091145B" w:rsidRDefault="00491099" w:rsidP="00491099">
      <w:pPr>
        <w:pBdr>
          <w:top w:val="nil"/>
          <w:left w:val="nil"/>
          <w:bottom w:val="nil"/>
          <w:right w:val="nil"/>
          <w:between w:val="nil"/>
          <w:bar w:val="nil"/>
        </w:pBdr>
        <w:rPr>
          <w:rFonts w:asciiTheme="majorHAnsi" w:eastAsia="Calibri" w:hAnsiTheme="majorHAnsi" w:cstheme="majorHAnsi"/>
          <w:color w:val="000000"/>
          <w:u w:color="000000"/>
          <w:bdr w:val="nil"/>
          <w:lang w:val="en-US" w:eastAsia="en-GB"/>
        </w:rPr>
      </w:pPr>
      <w:r w:rsidRPr="0091145B">
        <w:rPr>
          <w:rFonts w:asciiTheme="majorHAnsi" w:eastAsia="Calibri" w:hAnsiTheme="majorHAnsi" w:cstheme="majorHAnsi"/>
          <w:color w:val="000000"/>
          <w:u w:color="000000"/>
          <w:bdr w:val="nil"/>
          <w:lang w:val="en-US" w:eastAsia="en-GB"/>
        </w:rPr>
        <w:t>Astrea benefits from the involvement of leading educationalists, including our Professional Adviser Professor John West-Burnham, and strong links to prestigious institutions such as the Institute of Education.</w:t>
      </w:r>
    </w:p>
    <w:p w:rsidR="00104354" w:rsidRDefault="00BE4D3C" w:rsidP="00104354">
      <w:pPr>
        <w:jc w:val="center"/>
        <w:rPr>
          <w:rFonts w:asciiTheme="majorHAnsi" w:eastAsia="Calibri" w:hAnsiTheme="majorHAnsi" w:cstheme="majorHAnsi"/>
          <w:b/>
          <w:bCs/>
          <w:color w:val="660033"/>
          <w:sz w:val="48"/>
          <w:szCs w:val="48"/>
          <w:u w:color="1F497D"/>
          <w:bdr w:val="nil"/>
          <w:lang w:val="en-US" w:eastAsia="en-GB"/>
        </w:rPr>
      </w:pPr>
      <w:r w:rsidRPr="00BE4D3C">
        <w:rPr>
          <w:rFonts w:asciiTheme="majorHAnsi" w:eastAsia="Calibri" w:hAnsiTheme="majorHAnsi" w:cstheme="majorHAnsi"/>
          <w:b/>
          <w:bCs/>
          <w:noProof/>
          <w:color w:val="660033"/>
          <w:sz w:val="48"/>
          <w:szCs w:val="48"/>
          <w:u w:color="1F497D"/>
          <w:bdr w:val="nil"/>
          <w:lang w:val="en-US"/>
        </w:rPr>
        <w:drawing>
          <wp:anchor distT="0" distB="0" distL="114300" distR="114300" simplePos="0" relativeHeight="251706368" behindDoc="1" locked="0" layoutInCell="1" allowOverlap="1">
            <wp:simplePos x="0" y="0"/>
            <wp:positionH relativeFrom="column">
              <wp:posOffset>790575</wp:posOffset>
            </wp:positionH>
            <wp:positionV relativeFrom="paragraph">
              <wp:posOffset>569595</wp:posOffset>
            </wp:positionV>
            <wp:extent cx="4879975" cy="3217545"/>
            <wp:effectExtent l="0" t="0" r="0" b="1905"/>
            <wp:wrapTight wrapText="bothSides">
              <wp:wrapPolygon edited="0">
                <wp:start x="0" y="0"/>
                <wp:lineTo x="0" y="21485"/>
                <wp:lineTo x="21502" y="21485"/>
                <wp:lineTo x="21502" y="0"/>
                <wp:lineTo x="0" y="0"/>
              </wp:wrapPolygon>
            </wp:wrapTight>
            <wp:docPr id="1" name="Picture 1" descr="S:\Admin Area\Photos\Orientation Week\Kids\Astrea Academy_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 Area\Photos\Orientation Week\Kids\Astrea Academy_37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97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54">
        <w:rPr>
          <w:rFonts w:asciiTheme="majorHAnsi" w:eastAsia="Calibri" w:hAnsiTheme="majorHAnsi" w:cstheme="majorHAnsi"/>
          <w:b/>
          <w:bCs/>
          <w:color w:val="660033"/>
          <w:sz w:val="48"/>
          <w:szCs w:val="48"/>
          <w:u w:color="1F497D"/>
          <w:bdr w:val="nil"/>
          <w:lang w:val="en-US"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Ethos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5104" behindDoc="0" locked="0" layoutInCell="1" allowOverlap="1" wp14:anchorId="512BA929" wp14:editId="1305599F">
                  <wp:simplePos x="0" y="0"/>
                  <wp:positionH relativeFrom="margin">
                    <wp:posOffset>5430116</wp:posOffset>
                  </wp:positionH>
                  <wp:positionV relativeFrom="paragraph">
                    <wp:posOffset>-860425</wp:posOffset>
                  </wp:positionV>
                  <wp:extent cx="1187903" cy="12334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C326D0">
      <w:pPr>
        <w:spacing w:after="200" w:line="276" w:lineRule="auto"/>
        <w:jc w:val="both"/>
        <w:textAlignment w:val="baseline"/>
        <w:outlineLvl w:val="4"/>
        <w:rPr>
          <w:rFonts w:asciiTheme="majorHAnsi" w:eastAsia="Times New Roman" w:hAnsiTheme="majorHAnsi" w:cstheme="majorHAnsi"/>
          <w:bdr w:val="none" w:sz="0" w:space="0" w:color="auto" w:frame="1"/>
          <w:lang w:eastAsia="en-GB"/>
        </w:rPr>
      </w:pP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The work of the Astrea Academy Trust is underpinned by five core Value Partners, which are equally applicable to pupils, staff and the work of the Trust itself.</w:t>
      </w: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Each pair of Value Partners is accompanied by a call for action in the form of a hashtag, which is used in verbal, digital and hard copy communications.</w:t>
      </w:r>
    </w:p>
    <w:p w:rsidR="00353BC3" w:rsidRPr="00353BC3" w:rsidRDefault="00353BC3" w:rsidP="00353BC3">
      <w:pPr>
        <w:spacing w:after="200" w:line="276" w:lineRule="auto"/>
        <w:textAlignment w:val="baseline"/>
        <w:outlineLvl w:val="4"/>
        <w:rPr>
          <w:rFonts w:asciiTheme="majorHAnsi" w:eastAsia="Times New Roman" w:hAnsiTheme="majorHAnsi" w:cstheme="majorHAnsi"/>
          <w:bdr w:val="none" w:sz="0" w:space="0" w:color="auto" w:frame="1"/>
          <w:lang w:eastAsia="en-GB"/>
        </w:rPr>
      </w:pPr>
      <w:r w:rsidRPr="00353BC3">
        <w:rPr>
          <w:rFonts w:asciiTheme="majorHAnsi" w:eastAsia="Times New Roman" w:hAnsiTheme="majorHAnsi" w:cstheme="majorHAnsi"/>
          <w:bdr w:val="none" w:sz="0" w:space="0" w:color="auto" w:frame="1"/>
          <w:lang w:eastAsia="en-GB"/>
        </w:rPr>
        <w:t>The Value Partners can be used as a measure of individual, Academy and Trust progress and as a guide to inform the direction of change.</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3" w:name="_Toc473808867"/>
      <w:r w:rsidRPr="0090527F">
        <w:rPr>
          <w:rFonts w:asciiTheme="minorHAnsi" w:hAnsiTheme="minorHAnsi" w:cstheme="minorHAnsi"/>
          <w:b/>
          <w:bCs/>
          <w:color w:val="660033"/>
          <w:sz w:val="36"/>
          <w:szCs w:val="36"/>
        </w:rPr>
        <w:t>Responsibility and Leadership</w:t>
      </w:r>
      <w:bookmarkEnd w:id="3"/>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Individuals in the Astrea community are accountable for their own decisions and actions and are supported by strong leaders, while trailblazers are encouraged to develop skills and talents in others. The Trust has a strong commitment to developing and nurturing our own leaders.</w:t>
      </w:r>
      <w:r w:rsidRPr="00353BC3">
        <w:rPr>
          <w:rStyle w:val="apple-converted-space"/>
          <w:rFonts w:asciiTheme="majorHAnsi" w:hAnsiTheme="majorHAnsi" w:cstheme="majorHAnsi"/>
        </w:rPr>
        <w:t> </w:t>
      </w:r>
      <w:r w:rsidRPr="00353BC3">
        <w:rPr>
          <w:rStyle w:val="Strong"/>
          <w:rFonts w:asciiTheme="majorHAnsi" w:hAnsiTheme="majorHAnsi" w:cstheme="majorHAnsi"/>
          <w:bdr w:val="none" w:sz="0" w:space="0" w:color="auto" w:frame="1"/>
        </w:rPr>
        <w:t>#4equity</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8"/>
      <w:r w:rsidRPr="0090527F">
        <w:rPr>
          <w:rFonts w:asciiTheme="minorHAnsi" w:hAnsiTheme="minorHAnsi" w:cstheme="minorHAnsi"/>
          <w:b/>
          <w:bCs/>
          <w:color w:val="660033"/>
          <w:sz w:val="36"/>
          <w:szCs w:val="36"/>
        </w:rPr>
        <w:t>Enjoyment and Innovation</w:t>
      </w:r>
      <w:bookmarkEnd w:id="4"/>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We know that everyone learns best when they enjoy what they do and can follow their innate desire to achieve. Astrea pushes boundaries so that pioneering ideas are tried and tested so that our academies remain leaders in the advancement of teaching and learning methods.</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#go4it</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rPr>
      </w:pPr>
      <w:bookmarkStart w:id="5" w:name="_Toc473808869"/>
      <w:r w:rsidRPr="0090527F">
        <w:rPr>
          <w:rFonts w:asciiTheme="minorHAnsi" w:hAnsiTheme="minorHAnsi" w:cstheme="minorHAnsi"/>
          <w:b/>
          <w:bCs/>
          <w:color w:val="660033"/>
          <w:sz w:val="36"/>
          <w:szCs w:val="36"/>
        </w:rPr>
        <w:t>Aspiration and Development</w:t>
      </w:r>
      <w:bookmarkEnd w:id="5"/>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Every member of the Astrea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w:t>
      </w:r>
      <w:proofErr w:type="spellStart"/>
      <w:r w:rsidRPr="00353BC3">
        <w:rPr>
          <w:rStyle w:val="Strong"/>
          <w:rFonts w:asciiTheme="majorHAnsi" w:hAnsiTheme="majorHAnsi" w:cstheme="majorHAnsi"/>
          <w:bdr w:val="none" w:sz="0" w:space="0" w:color="auto" w:frame="1"/>
        </w:rPr>
        <w:t>Astreastars</w:t>
      </w:r>
      <w:proofErr w:type="spellEnd"/>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70"/>
      <w:r w:rsidRPr="0090527F">
        <w:rPr>
          <w:rFonts w:asciiTheme="minorHAnsi" w:hAnsiTheme="minorHAnsi" w:cstheme="minorHAnsi"/>
          <w:b/>
          <w:bCs/>
          <w:color w:val="660033"/>
          <w:sz w:val="36"/>
          <w:szCs w:val="36"/>
        </w:rPr>
        <w:t>Collaboration and Inclusion</w:t>
      </w:r>
      <w:bookmarkEnd w:id="6"/>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Astrea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353BC3">
        <w:rPr>
          <w:rStyle w:val="Strong"/>
          <w:rFonts w:asciiTheme="majorHAnsi" w:hAnsiTheme="majorHAnsi" w:cstheme="majorHAnsi"/>
          <w:bdr w:val="none" w:sz="0" w:space="0" w:color="auto" w:frame="1"/>
        </w:rPr>
        <w:t>#all4one</w:t>
      </w:r>
    </w:p>
    <w:p w:rsidR="00353BC3" w:rsidRPr="0090527F" w:rsidRDefault="00353BC3" w:rsidP="00353BC3">
      <w:pPr>
        <w:pStyle w:val="Heading3"/>
        <w:spacing w:before="0" w:after="200" w:line="23" w:lineRule="atLeast"/>
        <w:ind w:left="-600" w:firstLine="600"/>
        <w:textAlignment w:val="baseline"/>
        <w:rPr>
          <w:rFonts w:asciiTheme="minorHAnsi" w:hAnsiTheme="minorHAnsi" w:cstheme="minorHAnsi"/>
          <w:color w:val="660033"/>
        </w:rPr>
      </w:pPr>
      <w:bookmarkStart w:id="7" w:name="_Toc473808871"/>
      <w:r w:rsidRPr="0090527F">
        <w:rPr>
          <w:rFonts w:asciiTheme="minorHAnsi" w:hAnsiTheme="minorHAnsi" w:cstheme="minorHAnsi"/>
          <w:b/>
          <w:bCs/>
          <w:color w:val="660033"/>
          <w:sz w:val="36"/>
          <w:szCs w:val="36"/>
        </w:rPr>
        <w:t>Honesty and Integrity</w:t>
      </w:r>
      <w:bookmarkEnd w:id="7"/>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We are honest and open. Astrea decisions and responses are grounded in time-honoured moral principles that remain constant in the face of challenges and change </w:t>
      </w:r>
      <w:r w:rsidRPr="00353BC3">
        <w:rPr>
          <w:rStyle w:val="Strong"/>
          <w:rFonts w:asciiTheme="majorHAnsi" w:hAnsiTheme="majorHAnsi" w:cstheme="majorHAnsi"/>
          <w:bdr w:val="none" w:sz="0" w:space="0" w:color="auto" w:frame="1"/>
        </w:rPr>
        <w:t>#4good</w:t>
      </w:r>
    </w:p>
    <w:p w:rsidR="00353BC3" w:rsidRDefault="00353BC3" w:rsidP="00353BC3">
      <w:pPr>
        <w:spacing w:after="0"/>
        <w:jc w:val="both"/>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hyperlink r:id="rId26" w:history="1">
        <w:r w:rsidRPr="00827E6B">
          <w:rPr>
            <w:rStyle w:val="Hyperlink"/>
          </w:rPr>
          <w:t>https://astreaacademytrust.org/</w:t>
        </w:r>
      </w:hyperlink>
    </w:p>
    <w:p w:rsidR="00353BC3" w:rsidRDefault="00353BC3" w:rsidP="00353BC3">
      <w:pPr>
        <w:spacing w:after="0"/>
        <w:jc w:val="both"/>
      </w:pPr>
    </w:p>
    <w:p w:rsidR="00353BC3" w:rsidRDefault="00353BC3" w:rsidP="00353BC3">
      <w:pPr>
        <w:spacing w:after="0"/>
        <w:jc w:val="both"/>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104354" w:rsidRPr="00D86048" w:rsidRDefault="00B649E9"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The Family of Academies within</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7152"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w:t>
            </w:r>
            <w:r w:rsidR="00B649E9">
              <w:rPr>
                <w:color w:val="FFFFFF" w:themeColor="background1"/>
                <w:sz w:val="44"/>
              </w:rPr>
              <w:t>Trust</w:t>
            </w:r>
            <w:r>
              <w:rPr>
                <w:color w:val="FFFFFF" w:themeColor="background1"/>
                <w:sz w:val="44"/>
              </w:rPr>
              <w:t xml:space="preserve"> </w:t>
            </w:r>
            <w:r w:rsidRPr="002A7430">
              <w:rPr>
                <w:color w:val="FFFFFF" w:themeColor="background1"/>
                <w:sz w:val="44"/>
              </w:rPr>
              <w:t xml:space="preserve"> </w:t>
            </w:r>
          </w:p>
        </w:tc>
      </w:tr>
    </w:tbl>
    <w:p w:rsidR="00491099" w:rsidRPr="002A7430" w:rsidRDefault="00491099" w:rsidP="00491099">
      <w:pPr>
        <w:spacing w:after="0"/>
        <w:jc w:val="both"/>
        <w:rPr>
          <w:rFonts w:asciiTheme="majorHAnsi" w:hAnsiTheme="majorHAnsi" w:cstheme="majorHAnsi"/>
        </w:rPr>
      </w:pPr>
    </w:p>
    <w:p w:rsidR="00491099" w:rsidRPr="002A7430" w:rsidRDefault="00491099" w:rsidP="00491099">
      <w:pPr>
        <w:spacing w:after="0"/>
        <w:jc w:val="both"/>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Academies currently within Astrea Academy Trust:</w:t>
      </w:r>
    </w:p>
    <w:p w:rsidR="00491099" w:rsidRPr="002A7430" w:rsidRDefault="00491099" w:rsidP="00491099">
      <w:pPr>
        <w:spacing w:after="0"/>
        <w:jc w:val="both"/>
        <w:rPr>
          <w:rFonts w:asciiTheme="majorHAnsi" w:hAnsiTheme="majorHAnsi" w:cstheme="majorHAnsi"/>
          <w:color w:val="660033"/>
          <w:sz w:val="28"/>
          <w:szCs w:val="28"/>
        </w:rPr>
      </w:pPr>
    </w:p>
    <w:tbl>
      <w:tblPr>
        <w:tblStyle w:val="TableGrid"/>
        <w:tblW w:w="0" w:type="auto"/>
        <w:tblLook w:val="04A0" w:firstRow="1" w:lastRow="0" w:firstColumn="1" w:lastColumn="0" w:noHBand="0" w:noVBand="1"/>
      </w:tblPr>
      <w:tblGrid>
        <w:gridCol w:w="4957"/>
        <w:gridCol w:w="4059"/>
      </w:tblGrid>
      <w:tr w:rsidR="00353BC3" w:rsidTr="00324BE8">
        <w:tc>
          <w:tcPr>
            <w:tcW w:w="4957" w:type="dxa"/>
          </w:tcPr>
          <w:p w:rsidR="00353BC3" w:rsidRPr="00EC04CA" w:rsidRDefault="00353BC3" w:rsidP="00324BE8">
            <w:pPr>
              <w:jc w:val="both"/>
              <w:rPr>
                <w:rFonts w:cstheme="minorHAnsi"/>
                <w:b/>
                <w:color w:val="660033"/>
                <w:sz w:val="28"/>
                <w:szCs w:val="28"/>
              </w:rPr>
            </w:pPr>
            <w:r w:rsidRPr="008F6AD3">
              <w:rPr>
                <w:rFonts w:cstheme="minorHAnsi"/>
                <w:b/>
                <w:color w:val="660033"/>
                <w:sz w:val="28"/>
                <w:szCs w:val="28"/>
              </w:rPr>
              <w:t>Primary</w:t>
            </w:r>
          </w:p>
        </w:tc>
        <w:tc>
          <w:tcPr>
            <w:tcW w:w="4059" w:type="dxa"/>
          </w:tcPr>
          <w:p w:rsidR="00353BC3" w:rsidRDefault="00353BC3" w:rsidP="00324BE8">
            <w:r>
              <w:rPr>
                <w:rFonts w:cstheme="minorHAnsi"/>
                <w:b/>
                <w:color w:val="660033"/>
                <w:sz w:val="28"/>
                <w:szCs w:val="28"/>
              </w:rPr>
              <w:t>Website</w:t>
            </w:r>
          </w:p>
        </w:tc>
      </w:tr>
      <w:tr w:rsidR="00353BC3" w:rsidTr="00324BE8">
        <w:tc>
          <w:tcPr>
            <w:tcW w:w="4957" w:type="dxa"/>
          </w:tcPr>
          <w:p w:rsidR="00353BC3" w:rsidRPr="00491099"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rsidR="00353BC3" w:rsidRDefault="00353BC3" w:rsidP="00324BE8">
            <w:r w:rsidRPr="00EB3865">
              <w:t>http://www.stirling.doncaster.sch.uk/</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27" w:tooltip="Byron Wood Primary Academy" w:history="1">
              <w:r w:rsidR="00353BC3" w:rsidRPr="00491099">
                <w:rPr>
                  <w:rFonts w:eastAsia="Times New Roman" w:cstheme="minorHAnsi"/>
                  <w:bCs/>
                  <w:bdr w:val="none" w:sz="0" w:space="0" w:color="auto" w:frame="1"/>
                  <w:lang w:eastAsia="en-GB"/>
                </w:rPr>
                <w:t>Byron Wood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https://astreabyronwood.org/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28" w:tooltip="Carrfield Primary Academy" w:history="1">
              <w:proofErr w:type="spellStart"/>
              <w:r w:rsidR="00353BC3" w:rsidRPr="00491099">
                <w:rPr>
                  <w:rFonts w:eastAsia="Times New Roman" w:cstheme="minorHAnsi"/>
                  <w:bCs/>
                  <w:bdr w:val="none" w:sz="0" w:space="0" w:color="auto" w:frame="1"/>
                  <w:lang w:eastAsia="en-GB"/>
                </w:rPr>
                <w:t>Carrfield</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https://www.astreacarrfield.org/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29" w:tooltip="Castle Academy" w:history="1">
              <w:r w:rsidR="00353BC3" w:rsidRPr="00491099">
                <w:rPr>
                  <w:rFonts w:eastAsia="Times New Roman" w:cstheme="minorHAnsi"/>
                  <w:bCs/>
                  <w:bdr w:val="none" w:sz="0" w:space="0" w:color="auto" w:frame="1"/>
                  <w:lang w:eastAsia="en-GB"/>
                </w:rPr>
                <w:t>Castle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https://www.astreacastle.org/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30" w:tooltip="Denaby Main Primary Academy" w:history="1">
              <w:proofErr w:type="spellStart"/>
              <w:r w:rsidR="00353BC3" w:rsidRPr="00491099">
                <w:rPr>
                  <w:rFonts w:eastAsia="Times New Roman" w:cstheme="minorHAnsi"/>
                  <w:bCs/>
                  <w:bdr w:val="none" w:sz="0" w:space="0" w:color="auto" w:frame="1"/>
                  <w:lang w:eastAsia="en-GB"/>
                </w:rPr>
                <w:t>Denaby</w:t>
              </w:r>
              <w:proofErr w:type="spellEnd"/>
              <w:r w:rsidR="00353BC3" w:rsidRPr="00491099">
                <w:rPr>
                  <w:rFonts w:eastAsia="Times New Roman" w:cstheme="minorHAnsi"/>
                  <w:bCs/>
                  <w:bdr w:val="none" w:sz="0" w:space="0" w:color="auto" w:frame="1"/>
                  <w:lang w:eastAsia="en-GB"/>
                </w:rPr>
                <w:t xml:space="preserve"> Main Primary Academy</w:t>
              </w:r>
            </w:hyperlink>
            <w:r w:rsidR="00353BC3">
              <w:rPr>
                <w:rFonts w:eastAsia="Times New Roman" w:cstheme="minorHAnsi"/>
                <w:bCs/>
                <w:lang w:eastAsia="en-GB"/>
              </w:rPr>
              <w:t>, Doncas</w:t>
            </w:r>
            <w:r w:rsidR="00353BC3" w:rsidRPr="00491099">
              <w:rPr>
                <w:rFonts w:eastAsia="Times New Roman" w:cstheme="minorHAnsi"/>
                <w:bCs/>
                <w:lang w:eastAsia="en-GB"/>
              </w:rPr>
              <w:t>ter</w:t>
            </w:r>
          </w:p>
        </w:tc>
        <w:tc>
          <w:tcPr>
            <w:tcW w:w="4059" w:type="dxa"/>
          </w:tcPr>
          <w:p w:rsidR="00353BC3" w:rsidRDefault="00353BC3" w:rsidP="00324BE8">
            <w:r w:rsidRPr="00EB3865">
              <w:t>https://www.astreadenabymain.org/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31" w:tooltip="Edenthorpe Hall Academy" w:history="1">
              <w:proofErr w:type="spellStart"/>
              <w:r w:rsidR="00353BC3">
                <w:rPr>
                  <w:rFonts w:eastAsia="Times New Roman" w:cstheme="minorHAnsi"/>
                  <w:bCs/>
                  <w:bdr w:val="none" w:sz="0" w:space="0" w:color="auto" w:frame="1"/>
                  <w:lang w:eastAsia="en-GB"/>
                </w:rPr>
                <w:t>Edenth</w:t>
              </w:r>
              <w:r w:rsidR="00353BC3" w:rsidRPr="00491099">
                <w:rPr>
                  <w:rFonts w:eastAsia="Times New Roman" w:cstheme="minorHAnsi"/>
                  <w:bCs/>
                  <w:bdr w:val="none" w:sz="0" w:space="0" w:color="auto" w:frame="1"/>
                  <w:lang w:eastAsia="en-GB"/>
                </w:rPr>
                <w:t>orpe</w:t>
              </w:r>
              <w:proofErr w:type="spellEnd"/>
              <w:r w:rsidR="00353BC3" w:rsidRPr="00491099">
                <w:rPr>
                  <w:rFonts w:eastAsia="Times New Roman" w:cstheme="minorHAnsi"/>
                  <w:bCs/>
                  <w:bdr w:val="none" w:sz="0" w:space="0" w:color="auto" w:frame="1"/>
                  <w:lang w:eastAsia="en-GB"/>
                </w:rPr>
                <w:t xml:space="preserve"> Hall Academy</w:t>
              </w:r>
            </w:hyperlink>
            <w:r w:rsidR="00353BC3">
              <w:rPr>
                <w:rFonts w:eastAsia="Times New Roman" w:cstheme="minorHAnsi"/>
                <w:bCs/>
                <w:lang w:eastAsia="en-GB"/>
              </w:rPr>
              <w:t>, Doncaster</w:t>
            </w:r>
          </w:p>
        </w:tc>
        <w:tc>
          <w:tcPr>
            <w:tcW w:w="4059" w:type="dxa"/>
          </w:tcPr>
          <w:p w:rsidR="00353BC3" w:rsidRDefault="00353BC3" w:rsidP="00324BE8">
            <w:r w:rsidRPr="00EB3865">
              <w:t>https://astreaedenthorpehall.org/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32" w:tooltip="Gooseacre Primary Academy" w:history="1">
              <w:proofErr w:type="spellStart"/>
              <w:r w:rsidR="00353BC3" w:rsidRPr="00491099">
                <w:rPr>
                  <w:rFonts w:eastAsia="Times New Roman" w:cstheme="minorHAnsi"/>
                  <w:bCs/>
                  <w:bdr w:val="none" w:sz="0" w:space="0" w:color="auto" w:frame="1"/>
                  <w:lang w:eastAsia="en-GB"/>
                </w:rPr>
                <w:t>Gooseacre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https://www.astreagooseacre.org/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33" w:tooltip="Greengate Lane Academy" w:history="1">
              <w:r w:rsidR="00353BC3" w:rsidRPr="00491099">
                <w:rPr>
                  <w:rFonts w:eastAsia="Times New Roman" w:cstheme="minorHAnsi"/>
                  <w:bCs/>
                  <w:bdr w:val="none" w:sz="0" w:space="0" w:color="auto" w:frame="1"/>
                  <w:lang w:eastAsia="en-GB"/>
                </w:rPr>
                <w:t>Greengate Lane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https://www.astreagreengatelane.org/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34" w:tooltip="Hartley Brook Primary Academy" w:history="1">
              <w:r w:rsidR="00353BC3" w:rsidRPr="00491099">
                <w:rPr>
                  <w:rFonts w:eastAsia="Times New Roman" w:cstheme="minorHAnsi"/>
                  <w:bCs/>
                  <w:bdr w:val="none" w:sz="0" w:space="0" w:color="auto" w:frame="1"/>
                  <w:lang w:eastAsia="en-GB"/>
                </w:rPr>
                <w:t>Hartley Brook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https://www.astreahartleybrook.org/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35" w:tooltip="Hatfield Primary Academy" w:history="1">
              <w:r w:rsidR="00353BC3" w:rsidRPr="00491099">
                <w:rPr>
                  <w:rFonts w:eastAsia="Times New Roman" w:cstheme="minorHAnsi"/>
                  <w:bCs/>
                  <w:bdr w:val="none" w:sz="0" w:space="0" w:color="auto" w:frame="1"/>
                  <w:lang w:eastAsia="en-GB"/>
                </w:rPr>
                <w:t>Hatfield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https://www.astreahatfield.org/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36" w:tooltip="Hexthorpe Primary Academy" w:history="1">
              <w:proofErr w:type="spellStart"/>
              <w:r w:rsidR="00353BC3" w:rsidRPr="00491099">
                <w:rPr>
                  <w:rFonts w:eastAsia="Times New Roman" w:cstheme="minorHAnsi"/>
                  <w:bCs/>
                  <w:bdr w:val="none" w:sz="0" w:space="0" w:color="auto" w:frame="1"/>
                  <w:lang w:eastAsia="en-GB"/>
                </w:rPr>
                <w:t>Hexthorpe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https://www.astreahexthorpe.org/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37" w:tooltip="Highgate Primary Academy" w:history="1">
              <w:r w:rsidR="00353BC3">
                <w:rPr>
                  <w:rFonts w:eastAsia="Times New Roman" w:cstheme="minorHAnsi"/>
                  <w:bCs/>
                  <w:bdr w:val="none" w:sz="0" w:space="0" w:color="auto" w:frame="1"/>
                  <w:lang w:eastAsia="en-GB"/>
                </w:rPr>
                <w:t>Hi</w:t>
              </w:r>
              <w:r w:rsidR="00353BC3" w:rsidRPr="00491099">
                <w:rPr>
                  <w:rFonts w:eastAsia="Times New Roman" w:cstheme="minorHAnsi"/>
                  <w:bCs/>
                  <w:bdr w:val="none" w:sz="0" w:space="0" w:color="auto" w:frame="1"/>
                  <w:lang w:eastAsia="en-GB"/>
                </w:rPr>
                <w:t>ghgate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https://www.astreahighgate.org/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38" w:tooltip="Hillside Academy" w:history="1">
              <w:r w:rsidR="00353BC3" w:rsidRPr="00491099">
                <w:rPr>
                  <w:rFonts w:eastAsia="Times New Roman" w:cstheme="minorHAnsi"/>
                  <w:bCs/>
                  <w:bdr w:val="none" w:sz="0" w:space="0" w:color="auto" w:frame="1"/>
                  <w:lang w:eastAsia="en-GB"/>
                </w:rPr>
                <w:t>Hillside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https://astreahillside.org/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rsidR="00353BC3" w:rsidRDefault="00353BC3" w:rsidP="00324BE8">
            <w:r w:rsidRPr="00EB3865">
              <w:t>https://www.astreaintake.org/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rsidR="00353BC3" w:rsidRDefault="00353BC3" w:rsidP="00324BE8">
            <w:r w:rsidRPr="00EB3865">
              <w:t>https://www.astrea-kingfisher.org/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eastAsia="Times New Roman" w:cstheme="minorHAnsi"/>
                <w:lang w:eastAsia="en-GB"/>
              </w:rPr>
            </w:pPr>
            <w:hyperlink r:id="rId39" w:tooltip="Lower Meadow Primary Academy" w:history="1">
              <w:r w:rsidR="00353BC3" w:rsidRPr="00491099">
                <w:rPr>
                  <w:rFonts w:eastAsia="Times New Roman" w:cstheme="minorHAnsi"/>
                  <w:bCs/>
                  <w:bdr w:val="none" w:sz="0" w:space="0" w:color="auto" w:frame="1"/>
                  <w:lang w:eastAsia="en-GB"/>
                </w:rPr>
                <w:t>Lower Meadow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https://www.astrealowermeadow.org/</w:t>
            </w:r>
          </w:p>
        </w:tc>
      </w:tr>
      <w:tr w:rsidR="00353BC3" w:rsidTr="00324BE8">
        <w:tc>
          <w:tcPr>
            <w:tcW w:w="4957" w:type="dxa"/>
          </w:tcPr>
          <w:p w:rsidR="00353BC3" w:rsidRPr="00406762" w:rsidRDefault="00D63012" w:rsidP="00353BC3">
            <w:pPr>
              <w:numPr>
                <w:ilvl w:val="0"/>
                <w:numId w:val="10"/>
              </w:numPr>
              <w:shd w:val="clear" w:color="auto" w:fill="FFFFFF"/>
              <w:spacing w:after="120"/>
              <w:textAlignment w:val="baseline"/>
              <w:rPr>
                <w:rFonts w:cstheme="minorHAnsi"/>
              </w:rPr>
            </w:pPr>
            <w:hyperlink r:id="rId40" w:tooltip="The Hill Primary Academy" w:history="1">
              <w:r w:rsidR="00353BC3" w:rsidRPr="00491099">
                <w:rPr>
                  <w:rFonts w:eastAsia="Times New Roman" w:cstheme="minorHAnsi"/>
                  <w:bCs/>
                  <w:bdr w:val="none" w:sz="0" w:space="0" w:color="auto" w:frame="1"/>
                  <w:lang w:eastAsia="en-GB"/>
                </w:rPr>
                <w:t>The Hill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1E2E13">
              <w:t>https://www.astreathehill.org/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rsidR="00353BC3" w:rsidRDefault="00353BC3" w:rsidP="00324BE8">
            <w:r w:rsidRPr="001E2E13">
              <w:t>https://www.astreawaverley.org/</w:t>
            </w:r>
          </w:p>
        </w:tc>
      </w:tr>
      <w:tr w:rsidR="00353BC3" w:rsidTr="00324BE8">
        <w:tc>
          <w:tcPr>
            <w:tcW w:w="4957" w:type="dxa"/>
          </w:tcPr>
          <w:p w:rsidR="00353BC3" w:rsidRPr="00406762" w:rsidRDefault="00353BC3" w:rsidP="00324BE8">
            <w:pPr>
              <w:jc w:val="both"/>
              <w:rPr>
                <w:rFonts w:cstheme="minorHAnsi"/>
                <w:b/>
                <w:color w:val="660033"/>
                <w:sz w:val="28"/>
                <w:szCs w:val="28"/>
              </w:rPr>
            </w:pPr>
            <w:r w:rsidRPr="008F6AD3">
              <w:rPr>
                <w:rFonts w:cstheme="minorHAnsi"/>
                <w:b/>
                <w:color w:val="660033"/>
                <w:sz w:val="28"/>
                <w:szCs w:val="28"/>
              </w:rPr>
              <w:t>Secondary</w:t>
            </w:r>
          </w:p>
        </w:tc>
        <w:tc>
          <w:tcPr>
            <w:tcW w:w="4059" w:type="dxa"/>
          </w:tcPr>
          <w:p w:rsidR="00353BC3" w:rsidRDefault="00353BC3" w:rsidP="00324BE8"/>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 xml:space="preserve">Astrea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rsidR="00353BC3" w:rsidRDefault="00353BC3" w:rsidP="00324BE8">
            <w:r w:rsidRPr="001E2E13">
              <w:t>http://astreawoodfields.uk/</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https://www.astreacottenham.org/</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Pr>
                <w:rFonts w:cstheme="minorHAnsi"/>
              </w:rPr>
              <w:t>Ernulf Academy, Cambridgeshire</w:t>
            </w:r>
          </w:p>
        </w:tc>
        <w:tc>
          <w:tcPr>
            <w:tcW w:w="4059" w:type="dxa"/>
          </w:tcPr>
          <w:p w:rsidR="00353BC3" w:rsidRDefault="00353BC3" w:rsidP="00324BE8">
            <w:r w:rsidRPr="001E2E13">
              <w:t>http://www.ernulf.cambs.sch.uk/</w:t>
            </w:r>
          </w:p>
        </w:tc>
      </w:tr>
      <w:tr w:rsidR="00353BC3" w:rsidTr="00324BE8">
        <w:tc>
          <w:tcPr>
            <w:tcW w:w="4957" w:type="dxa"/>
          </w:tcPr>
          <w:p w:rsidR="00353BC3" w:rsidRDefault="00353BC3" w:rsidP="00353BC3">
            <w:pPr>
              <w:numPr>
                <w:ilvl w:val="0"/>
                <w:numId w:val="10"/>
              </w:numPr>
              <w:shd w:val="clear" w:color="auto" w:fill="FFFFFF"/>
              <w:spacing w:after="120"/>
              <w:textAlignment w:val="baseline"/>
              <w:rPr>
                <w:rFonts w:cstheme="minorHAnsi"/>
              </w:rPr>
            </w:pPr>
            <w:r>
              <w:rPr>
                <w:rFonts w:cstheme="minorHAnsi"/>
              </w:rPr>
              <w:t>Longsands Academy, Cambridgeshire</w:t>
            </w:r>
          </w:p>
        </w:tc>
        <w:tc>
          <w:tcPr>
            <w:tcW w:w="4059" w:type="dxa"/>
          </w:tcPr>
          <w:p w:rsidR="00353BC3" w:rsidRDefault="00353BC3" w:rsidP="00324BE8">
            <w:r w:rsidRPr="001E2E13">
              <w:t>http://www.longsands.cambs.sch.uk/</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rsidR="00353BC3" w:rsidRDefault="00353BC3" w:rsidP="00324BE8">
            <w:r w:rsidRPr="001E2E13">
              <w:t>https://astreanetherwood.org/</w:t>
            </w:r>
          </w:p>
        </w:tc>
      </w:tr>
      <w:tr w:rsidR="00353BC3" w:rsidTr="00324BE8">
        <w:tc>
          <w:tcPr>
            <w:tcW w:w="4957" w:type="dxa"/>
          </w:tcPr>
          <w:p w:rsidR="00353BC3" w:rsidRPr="00EC04CA" w:rsidRDefault="00353BC3" w:rsidP="00324BE8">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https://www.astreacentreschool.org/</w:t>
            </w:r>
          </w:p>
        </w:tc>
      </w:tr>
      <w:tr w:rsidR="00353BC3" w:rsidTr="00324BE8">
        <w:tc>
          <w:tcPr>
            <w:tcW w:w="4957" w:type="dxa"/>
          </w:tcPr>
          <w:p w:rsidR="00353BC3" w:rsidRPr="00AA5D59" w:rsidRDefault="00353BC3" w:rsidP="00324BE8">
            <w:pPr>
              <w:jc w:val="both"/>
              <w:rPr>
                <w:rFonts w:cstheme="minorHAnsi"/>
                <w:b/>
                <w:color w:val="660033"/>
                <w:sz w:val="28"/>
                <w:szCs w:val="28"/>
              </w:rPr>
            </w:pPr>
            <w:r>
              <w:rPr>
                <w:rFonts w:cstheme="minorHAnsi"/>
                <w:b/>
                <w:color w:val="660033"/>
                <w:sz w:val="28"/>
                <w:szCs w:val="28"/>
              </w:rPr>
              <w:t>All-through</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rsidR="00353BC3" w:rsidRPr="00A8397A" w:rsidRDefault="00353BC3" w:rsidP="00324BE8">
            <w:pPr>
              <w:rPr>
                <w:rFonts w:cstheme="minorHAnsi"/>
              </w:rPr>
            </w:pPr>
            <w:r w:rsidRPr="001E2E13">
              <w:rPr>
                <w:rFonts w:cstheme="minorHAnsi"/>
                <w:shd w:val="clear" w:color="auto" w:fill="FFFFFF"/>
              </w:rPr>
              <w:t>https://astreasheffield.org/</w:t>
            </w:r>
          </w:p>
        </w:tc>
      </w:tr>
    </w:tbl>
    <w:p w:rsidR="00104354" w:rsidRDefault="00104354"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asciiTheme="majorHAnsi" w:eastAsiaTheme="majorEastAsia" w:hAnsiTheme="majorHAnsi" w:cstheme="majorHAnsi"/>
          <w:b/>
          <w:color w:val="660033"/>
          <w:sz w:val="48"/>
          <w:szCs w:val="48"/>
        </w:rPr>
        <w:lastRenderedPageBreak/>
        <w:t xml:space="preserve">Job Description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08416"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hAnsiTheme="majorHAnsi" w:cstheme="majorHAnsi"/>
          <w:b/>
          <w:color w:val="660033"/>
          <w:sz w:val="10"/>
          <w:szCs w:val="10"/>
        </w:rPr>
      </w:pPr>
    </w:p>
    <w:p w:rsidR="00D63012" w:rsidRPr="00F767E4" w:rsidRDefault="00D63012" w:rsidP="00D63012">
      <w:pPr>
        <w:spacing w:after="0" w:line="240" w:lineRule="auto"/>
        <w:jc w:val="both"/>
        <w:rPr>
          <w:rFonts w:ascii="Calibri Light" w:eastAsia="Times New Roman" w:hAnsi="Calibri Light" w:cs="Calibri Light"/>
          <w:b/>
          <w:color w:val="660033"/>
          <w:sz w:val="24"/>
          <w:szCs w:val="24"/>
          <w:lang w:val="en-US"/>
        </w:rPr>
      </w:pPr>
      <w:r w:rsidRPr="00F767E4">
        <w:rPr>
          <w:rFonts w:ascii="Calibri Light" w:eastAsia="Times New Roman" w:hAnsi="Calibri Light" w:cs="Calibri Light"/>
          <w:b/>
          <w:color w:val="660033"/>
          <w:sz w:val="24"/>
          <w:szCs w:val="24"/>
          <w:lang w:val="en-US"/>
        </w:rPr>
        <w:t xml:space="preserve">Key responsibilities </w:t>
      </w:r>
    </w:p>
    <w:p w:rsidR="00D63012" w:rsidRPr="00F767E4" w:rsidRDefault="00D63012" w:rsidP="00D63012">
      <w:pPr>
        <w:numPr>
          <w:ilvl w:val="0"/>
          <w:numId w:val="22"/>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Develop positive relations with children, parents/</w:t>
      </w:r>
      <w:proofErr w:type="spellStart"/>
      <w:r w:rsidRPr="00F767E4">
        <w:rPr>
          <w:rFonts w:ascii="Calibri Light" w:eastAsia="Times New Roman" w:hAnsi="Calibri Light" w:cs="Calibri Light"/>
          <w:sz w:val="24"/>
          <w:szCs w:val="24"/>
          <w:lang w:val="en-US"/>
        </w:rPr>
        <w:t>carers</w:t>
      </w:r>
      <w:proofErr w:type="spellEnd"/>
      <w:r w:rsidRPr="00F767E4">
        <w:rPr>
          <w:rFonts w:ascii="Calibri Light" w:eastAsia="Times New Roman" w:hAnsi="Calibri Light" w:cs="Calibri Light"/>
          <w:sz w:val="24"/>
          <w:szCs w:val="24"/>
          <w:lang w:val="en-US"/>
        </w:rPr>
        <w:t xml:space="preserve"> and other staff and outside agencies</w:t>
      </w:r>
    </w:p>
    <w:p w:rsidR="00D63012" w:rsidRPr="00F767E4" w:rsidRDefault="00D63012" w:rsidP="00D63012">
      <w:pPr>
        <w:numPr>
          <w:ilvl w:val="0"/>
          <w:numId w:val="22"/>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Observe children’s progress and report on achievements looking for progression and continuity</w:t>
      </w:r>
    </w:p>
    <w:p w:rsidR="00D63012" w:rsidRPr="00F767E4" w:rsidRDefault="00D63012" w:rsidP="00D63012">
      <w:pPr>
        <w:numPr>
          <w:ilvl w:val="0"/>
          <w:numId w:val="22"/>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Assist with the supervision of children in child-initiated play (indoor and outdoor) and at mealtimes</w:t>
      </w:r>
    </w:p>
    <w:p w:rsidR="00D63012" w:rsidRPr="00F767E4" w:rsidRDefault="00D63012" w:rsidP="00D63012">
      <w:pPr>
        <w:numPr>
          <w:ilvl w:val="0"/>
          <w:numId w:val="22"/>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Lead small groups of children in adult directed activities.</w:t>
      </w:r>
    </w:p>
    <w:p w:rsidR="00D63012" w:rsidRPr="00F767E4" w:rsidRDefault="00D63012" w:rsidP="00D63012">
      <w:pPr>
        <w:numPr>
          <w:ilvl w:val="0"/>
          <w:numId w:val="22"/>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 xml:space="preserve">With the support from the Head of Pre-Prep, take an active role in growing their own professional development in the area of ASD. </w:t>
      </w:r>
    </w:p>
    <w:p w:rsidR="00D63012" w:rsidRPr="00F767E4" w:rsidRDefault="00D63012" w:rsidP="00D63012">
      <w:pPr>
        <w:jc w:val="both"/>
        <w:rPr>
          <w:rFonts w:asciiTheme="majorHAnsi" w:hAnsiTheme="majorHAnsi" w:cstheme="majorHAnsi"/>
          <w:b/>
          <w:color w:val="7F074E"/>
          <w:sz w:val="24"/>
          <w:szCs w:val="24"/>
        </w:rPr>
      </w:pPr>
    </w:p>
    <w:p w:rsidR="00D63012" w:rsidRPr="00F767E4" w:rsidRDefault="00D63012" w:rsidP="00D63012">
      <w:pPr>
        <w:jc w:val="both"/>
        <w:rPr>
          <w:rFonts w:asciiTheme="majorHAnsi" w:eastAsia="Times New Roman" w:hAnsiTheme="majorHAnsi" w:cstheme="majorHAnsi"/>
          <w:b/>
          <w:sz w:val="24"/>
          <w:szCs w:val="24"/>
        </w:rPr>
      </w:pPr>
      <w:r w:rsidRPr="00F767E4">
        <w:rPr>
          <w:rFonts w:asciiTheme="majorHAnsi" w:hAnsiTheme="majorHAnsi" w:cstheme="majorHAnsi"/>
          <w:b/>
          <w:color w:val="7F074E"/>
          <w:sz w:val="24"/>
          <w:szCs w:val="24"/>
        </w:rPr>
        <w:t>Main Duties</w:t>
      </w:r>
      <w:r w:rsidRPr="00F767E4">
        <w:rPr>
          <w:rFonts w:asciiTheme="majorHAnsi" w:eastAsia="Times New Roman" w:hAnsiTheme="majorHAnsi" w:cstheme="majorHAnsi"/>
          <w:b/>
          <w:sz w:val="24"/>
          <w:szCs w:val="24"/>
        </w:rPr>
        <w:t xml:space="preserve"> </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Demonstrate a commitment to excellence every day</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 xml:space="preserve">Attend and participate in </w:t>
      </w:r>
      <w:proofErr w:type="gramStart"/>
      <w:r w:rsidRPr="00F767E4">
        <w:rPr>
          <w:rFonts w:ascii="Calibri Light" w:eastAsia="Times New Roman" w:hAnsi="Calibri Light" w:cs="Calibri Light"/>
          <w:sz w:val="24"/>
          <w:szCs w:val="24"/>
          <w:lang w:val="en-US"/>
        </w:rPr>
        <w:t>parents</w:t>
      </w:r>
      <w:proofErr w:type="gramEnd"/>
      <w:r w:rsidRPr="00F767E4">
        <w:rPr>
          <w:rFonts w:ascii="Calibri Light" w:eastAsia="Times New Roman" w:hAnsi="Calibri Light" w:cs="Calibri Light"/>
          <w:sz w:val="24"/>
          <w:szCs w:val="24"/>
          <w:lang w:val="en-US"/>
        </w:rPr>
        <w:t>/staff meetings and training sessions as required</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To operate in a key worker system observing and reporting on each child’s progress</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To assist in the planning and delivery of the Early Years Foundation Stage curriculum</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To assist in creating a stimulating, safe and nurturing environment</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To ensure that all equipment and materials used with the provision adhere to the Health and Safety policy</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Ensure the general health and safety of children at all times</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To set up before and tidy up after each session leaving the environment clean and tidy</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Undertake a shared responsibility for health, safety, hygiene and cleanliness throughout the setting</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Be familiar with all emergency and security procedures.</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To relate confidently and politely to colleagues, volunteers, parents and members of the public</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To adhere to Academy policy and procedures particularly Health and Safety and Equal Opportunities and operate with regard to relevant legislation</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To report any Child Protection incidents or concerns in accordance with the Children in Need procedures, Sheffield child protection procedures and education directorate guidance.</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Flexible approach required to work</w:t>
      </w:r>
    </w:p>
    <w:p w:rsidR="00D63012" w:rsidRPr="00F767E4" w:rsidRDefault="00D63012" w:rsidP="00D63012">
      <w:pPr>
        <w:numPr>
          <w:ilvl w:val="0"/>
          <w:numId w:val="23"/>
        </w:numPr>
        <w:spacing w:after="0" w:line="240" w:lineRule="auto"/>
        <w:jc w:val="both"/>
        <w:rPr>
          <w:rFonts w:ascii="Calibri Light" w:eastAsia="Times New Roman" w:hAnsi="Calibri Light" w:cs="Calibri Light"/>
          <w:sz w:val="24"/>
          <w:szCs w:val="24"/>
          <w:lang w:val="en-US"/>
        </w:rPr>
      </w:pPr>
      <w:r w:rsidRPr="00F767E4">
        <w:rPr>
          <w:rFonts w:ascii="Calibri Light" w:eastAsia="Times New Roman" w:hAnsi="Calibri Light" w:cs="Calibri Light"/>
          <w:sz w:val="24"/>
          <w:szCs w:val="24"/>
          <w:lang w:val="en-US"/>
        </w:rPr>
        <w:t>Any other duties commensurate with the grade and falling within the scope of the post as requested by the Management.</w:t>
      </w:r>
    </w:p>
    <w:p w:rsidR="00D63012" w:rsidRPr="00F767E4" w:rsidRDefault="00D63012" w:rsidP="00D63012">
      <w:pPr>
        <w:pStyle w:val="ListParagraph"/>
        <w:numPr>
          <w:ilvl w:val="0"/>
          <w:numId w:val="23"/>
        </w:numPr>
        <w:spacing w:after="0" w:line="240" w:lineRule="auto"/>
        <w:jc w:val="both"/>
        <w:rPr>
          <w:rFonts w:asciiTheme="majorHAnsi" w:eastAsia="Times New Roman" w:hAnsiTheme="majorHAnsi" w:cstheme="majorHAnsi"/>
          <w:bCs/>
          <w:sz w:val="24"/>
          <w:szCs w:val="24"/>
        </w:rPr>
      </w:pPr>
      <w:r w:rsidRPr="00F767E4">
        <w:rPr>
          <w:rFonts w:asciiTheme="majorHAnsi" w:eastAsia="Times New Roman" w:hAnsiTheme="majorHAnsi" w:cstheme="majorHAnsi"/>
          <w:bCs/>
          <w:sz w:val="24"/>
          <w:szCs w:val="24"/>
        </w:rPr>
        <w:t>Respect confidentiality</w:t>
      </w:r>
    </w:p>
    <w:p w:rsidR="00D63012" w:rsidRPr="00F767E4" w:rsidRDefault="00D63012" w:rsidP="00D63012">
      <w:pPr>
        <w:pStyle w:val="ListParagraph"/>
        <w:numPr>
          <w:ilvl w:val="0"/>
          <w:numId w:val="23"/>
        </w:numPr>
        <w:spacing w:after="0" w:line="240" w:lineRule="auto"/>
        <w:jc w:val="both"/>
        <w:rPr>
          <w:rFonts w:asciiTheme="majorHAnsi" w:eastAsia="Times New Roman" w:hAnsiTheme="majorHAnsi" w:cstheme="majorHAnsi"/>
          <w:bCs/>
          <w:sz w:val="24"/>
          <w:szCs w:val="24"/>
        </w:rPr>
      </w:pPr>
      <w:r w:rsidRPr="00F767E4">
        <w:rPr>
          <w:rFonts w:asciiTheme="majorHAnsi" w:eastAsia="Times New Roman" w:hAnsiTheme="majorHAnsi" w:cstheme="majorHAnsi"/>
          <w:bCs/>
          <w:sz w:val="24"/>
          <w:szCs w:val="24"/>
        </w:rPr>
        <w:t>Comply with the Academy and Trust no smoking policy</w:t>
      </w:r>
    </w:p>
    <w:p w:rsidR="00D63012" w:rsidRPr="00F767E4" w:rsidRDefault="00D63012" w:rsidP="00D63012">
      <w:pPr>
        <w:pStyle w:val="ListParagraph"/>
        <w:numPr>
          <w:ilvl w:val="0"/>
          <w:numId w:val="23"/>
        </w:numPr>
        <w:spacing w:after="0" w:line="240" w:lineRule="auto"/>
        <w:jc w:val="both"/>
        <w:rPr>
          <w:rFonts w:asciiTheme="majorHAnsi" w:eastAsia="Times New Roman" w:hAnsiTheme="majorHAnsi" w:cstheme="majorHAnsi"/>
          <w:bCs/>
          <w:sz w:val="24"/>
          <w:szCs w:val="24"/>
        </w:rPr>
      </w:pPr>
      <w:r w:rsidRPr="00F767E4">
        <w:rPr>
          <w:rFonts w:asciiTheme="majorHAnsi" w:eastAsia="Times New Roman" w:hAnsiTheme="majorHAnsi" w:cstheme="majorHAnsi"/>
          <w:bCs/>
          <w:sz w:val="24"/>
          <w:szCs w:val="24"/>
        </w:rPr>
        <w:t>Co-operate and liaise with departmental colleagues</w:t>
      </w:r>
    </w:p>
    <w:p w:rsidR="00D63012" w:rsidRPr="00F767E4" w:rsidRDefault="00D63012" w:rsidP="00D63012">
      <w:pPr>
        <w:pStyle w:val="ListParagraph"/>
        <w:numPr>
          <w:ilvl w:val="0"/>
          <w:numId w:val="23"/>
        </w:numPr>
        <w:spacing w:after="0" w:line="240" w:lineRule="auto"/>
        <w:jc w:val="both"/>
        <w:rPr>
          <w:rFonts w:asciiTheme="majorHAnsi" w:eastAsia="Times New Roman" w:hAnsiTheme="majorHAnsi" w:cstheme="majorHAnsi"/>
          <w:bCs/>
          <w:sz w:val="24"/>
          <w:szCs w:val="24"/>
        </w:rPr>
      </w:pPr>
      <w:r w:rsidRPr="00F767E4">
        <w:rPr>
          <w:rFonts w:asciiTheme="majorHAnsi" w:eastAsia="Times New Roman" w:hAnsiTheme="majorHAnsi" w:cstheme="majorHAnsi"/>
          <w:bCs/>
          <w:sz w:val="24"/>
          <w:szCs w:val="24"/>
        </w:rPr>
        <w:t>Demonstrate a commitment to their own development, to take advantage of education and training opportunities and develop their own competence</w:t>
      </w:r>
    </w:p>
    <w:p w:rsidR="00D63012" w:rsidRPr="00F767E4" w:rsidRDefault="00D63012" w:rsidP="00D63012">
      <w:pPr>
        <w:pStyle w:val="ListParagraph"/>
        <w:numPr>
          <w:ilvl w:val="0"/>
          <w:numId w:val="23"/>
        </w:numPr>
        <w:spacing w:after="0" w:line="240" w:lineRule="auto"/>
        <w:jc w:val="both"/>
        <w:rPr>
          <w:rFonts w:asciiTheme="majorHAnsi" w:eastAsia="Times New Roman" w:hAnsiTheme="majorHAnsi" w:cstheme="majorHAnsi"/>
          <w:bCs/>
          <w:sz w:val="24"/>
          <w:szCs w:val="24"/>
        </w:rPr>
      </w:pPr>
      <w:r w:rsidRPr="00F767E4">
        <w:rPr>
          <w:rFonts w:asciiTheme="majorHAnsi" w:eastAsia="Times New Roman" w:hAnsiTheme="majorHAnsi" w:cstheme="majorHAnsi"/>
          <w:bCs/>
          <w:sz w:val="24"/>
          <w:szCs w:val="24"/>
        </w:rPr>
        <w:t>Support and encourage harmonious internal and external working relationships</w:t>
      </w:r>
    </w:p>
    <w:p w:rsidR="00D63012" w:rsidRPr="00F767E4" w:rsidRDefault="00D63012" w:rsidP="00D63012">
      <w:pPr>
        <w:pStyle w:val="ListParagraph"/>
        <w:numPr>
          <w:ilvl w:val="0"/>
          <w:numId w:val="23"/>
        </w:numPr>
        <w:spacing w:after="0" w:line="240" w:lineRule="auto"/>
        <w:jc w:val="both"/>
        <w:rPr>
          <w:rFonts w:asciiTheme="majorHAnsi" w:eastAsia="Times New Roman" w:hAnsiTheme="majorHAnsi" w:cstheme="majorHAnsi"/>
          <w:bCs/>
          <w:sz w:val="24"/>
          <w:szCs w:val="24"/>
        </w:rPr>
      </w:pPr>
      <w:r w:rsidRPr="00F767E4">
        <w:rPr>
          <w:rFonts w:asciiTheme="majorHAnsi" w:eastAsia="Times New Roman" w:hAnsiTheme="majorHAnsi" w:cstheme="majorHAnsi"/>
          <w:bCs/>
          <w:sz w:val="24"/>
          <w:szCs w:val="24"/>
        </w:rPr>
        <w:t>Make a positive contribution to raising the profile of the academy</w:t>
      </w:r>
    </w:p>
    <w:p w:rsidR="00D63012" w:rsidRPr="00F767E4" w:rsidRDefault="00D63012" w:rsidP="00D63012">
      <w:pPr>
        <w:spacing w:after="0" w:line="240" w:lineRule="auto"/>
        <w:jc w:val="both"/>
        <w:rPr>
          <w:rFonts w:asciiTheme="majorHAnsi" w:eastAsia="Times New Roman" w:hAnsiTheme="majorHAnsi" w:cstheme="majorHAnsi"/>
          <w:b/>
          <w:color w:val="660033"/>
          <w:sz w:val="24"/>
          <w:szCs w:val="24"/>
        </w:rPr>
      </w:pPr>
    </w:p>
    <w:p w:rsidR="00D63012" w:rsidRPr="00F767E4" w:rsidRDefault="00D63012" w:rsidP="00D63012">
      <w:pPr>
        <w:spacing w:after="0" w:line="240" w:lineRule="auto"/>
        <w:jc w:val="both"/>
        <w:rPr>
          <w:rFonts w:asciiTheme="majorHAnsi" w:eastAsia="Times New Roman" w:hAnsiTheme="majorHAnsi" w:cstheme="majorHAnsi"/>
          <w:b/>
          <w:color w:val="660033"/>
          <w:sz w:val="24"/>
          <w:szCs w:val="24"/>
        </w:rPr>
      </w:pPr>
      <w:r w:rsidRPr="00F767E4">
        <w:rPr>
          <w:rFonts w:asciiTheme="majorHAnsi" w:eastAsia="Times New Roman" w:hAnsiTheme="majorHAnsi" w:cstheme="majorHAnsi"/>
          <w:b/>
          <w:color w:val="660033"/>
          <w:sz w:val="24"/>
          <w:szCs w:val="24"/>
        </w:rPr>
        <w:t>The Academy Trust is committed to safeguarding and promoting the welfare of children and young people and expects all staff and volunteers to share in this commitment.</w:t>
      </w:r>
    </w:p>
    <w:p w:rsidR="00D63012" w:rsidRPr="00F767E4" w:rsidRDefault="00D63012" w:rsidP="00D63012">
      <w:pPr>
        <w:spacing w:after="0" w:line="240" w:lineRule="auto"/>
        <w:jc w:val="both"/>
        <w:rPr>
          <w:rFonts w:asciiTheme="majorHAnsi" w:eastAsia="Times New Roman" w:hAnsiTheme="majorHAnsi" w:cstheme="majorHAnsi"/>
          <w:b/>
          <w:color w:val="660033"/>
          <w:sz w:val="24"/>
          <w:szCs w:val="24"/>
        </w:rPr>
      </w:pPr>
    </w:p>
    <w:p w:rsidR="00363E6E" w:rsidRPr="00363E6E" w:rsidRDefault="00D63012" w:rsidP="00D63012">
      <w:pPr>
        <w:rPr>
          <w:rFonts w:asciiTheme="majorHAnsi" w:eastAsiaTheme="majorEastAsia" w:hAnsiTheme="majorHAnsi" w:cstheme="majorHAnsi"/>
          <w:b/>
          <w:color w:val="660033"/>
          <w:sz w:val="48"/>
          <w:szCs w:val="48"/>
        </w:rPr>
      </w:pPr>
      <w:r w:rsidRPr="00F767E4">
        <w:rPr>
          <w:rFonts w:asciiTheme="majorHAnsi" w:eastAsia="Times New Roman" w:hAnsiTheme="majorHAnsi" w:cstheme="majorHAnsi"/>
          <w:b/>
          <w:color w:val="660033"/>
          <w:sz w:val="24"/>
          <w:szCs w:val="24"/>
        </w:rPr>
        <w:t>The above duties are not exhaustive and the post holder may be required to undertake tasks, roles and responsibilities as may be reasonably assigned to them by the Principal.</w:t>
      </w:r>
      <w:r w:rsidR="00363E6E" w:rsidRPr="00363E6E">
        <w:rPr>
          <w:rFonts w:eastAsia="Times New Roman" w:cs="Calibri"/>
          <w:b/>
          <w:color w:val="660033"/>
          <w:sz w:val="48"/>
          <w:szCs w:val="48"/>
        </w:rPr>
        <w:br w:type="page"/>
      </w:r>
      <w:r w:rsidR="00363E6E" w:rsidRPr="00363E6E">
        <w:rPr>
          <w:rFonts w:asciiTheme="majorHAnsi" w:eastAsiaTheme="majorEastAsia" w:hAnsiTheme="majorHAnsi" w:cstheme="majorHAnsi"/>
          <w:b/>
          <w:color w:val="660033"/>
          <w:sz w:val="48"/>
          <w:szCs w:val="48"/>
        </w:rPr>
        <w:lastRenderedPageBreak/>
        <w:t xml:space="preserve">Person Specification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10464"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eastAsia="Times New Roman" w:hAnsiTheme="majorHAnsi" w:cstheme="majorHAnsi"/>
          <w:b/>
          <w:color w:val="660033"/>
          <w:sz w:val="10"/>
          <w:szCs w:val="10"/>
        </w:rPr>
      </w:pPr>
    </w:p>
    <w:p w:rsidR="00363E6E" w:rsidRPr="00363E6E" w:rsidRDefault="00363E6E" w:rsidP="00363E6E">
      <w:pPr>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This part will allow you to understand who we are looking for within this role and the skills knowledge or experience that we would expect.</w:t>
      </w:r>
    </w:p>
    <w:tbl>
      <w:tblPr>
        <w:tblStyle w:val="TableGrid"/>
        <w:tblW w:w="10269" w:type="dxa"/>
        <w:tblLook w:val="04A0" w:firstRow="1" w:lastRow="0" w:firstColumn="1" w:lastColumn="0" w:noHBand="0" w:noVBand="1"/>
      </w:tblPr>
      <w:tblGrid>
        <w:gridCol w:w="7924"/>
        <w:gridCol w:w="1141"/>
        <w:gridCol w:w="1204"/>
      </w:tblGrid>
      <w:tr w:rsidR="00D63012" w:rsidRPr="00F767E4" w:rsidTr="00D63012">
        <w:trPr>
          <w:trHeight w:val="633"/>
        </w:trPr>
        <w:tc>
          <w:tcPr>
            <w:tcW w:w="7924" w:type="dxa"/>
            <w:shd w:val="clear" w:color="auto" w:fill="1F1E3F"/>
            <w:vAlign w:val="center"/>
          </w:tcPr>
          <w:p w:rsidR="00D63012" w:rsidRPr="00F767E4" w:rsidRDefault="00D63012" w:rsidP="00B71CA2">
            <w:pPr>
              <w:jc w:val="both"/>
              <w:rPr>
                <w:rFonts w:asciiTheme="majorHAnsi" w:hAnsiTheme="majorHAnsi" w:cstheme="majorHAnsi"/>
                <w:b/>
                <w:color w:val="FFFFFF" w:themeColor="background1"/>
                <w:sz w:val="24"/>
                <w:szCs w:val="24"/>
              </w:rPr>
            </w:pPr>
            <w:r w:rsidRPr="00F767E4">
              <w:rPr>
                <w:rFonts w:asciiTheme="majorHAnsi" w:hAnsiTheme="majorHAnsi" w:cstheme="majorHAnsi"/>
                <w:b/>
                <w:color w:val="FFFFFF" w:themeColor="background1"/>
                <w:sz w:val="24"/>
                <w:szCs w:val="24"/>
              </w:rPr>
              <w:t>Knowledge, Qualifications and Experience</w:t>
            </w:r>
          </w:p>
        </w:tc>
        <w:tc>
          <w:tcPr>
            <w:tcW w:w="1141" w:type="dxa"/>
            <w:shd w:val="clear" w:color="auto" w:fill="1F1E3F"/>
            <w:vAlign w:val="center"/>
          </w:tcPr>
          <w:p w:rsidR="00D63012" w:rsidRPr="00F767E4" w:rsidRDefault="00D63012" w:rsidP="00B71CA2">
            <w:pPr>
              <w:jc w:val="both"/>
              <w:rPr>
                <w:rFonts w:asciiTheme="majorHAnsi" w:hAnsiTheme="majorHAnsi" w:cstheme="majorHAnsi"/>
                <w:b/>
                <w:color w:val="FFFFFF" w:themeColor="background1"/>
                <w:sz w:val="24"/>
                <w:szCs w:val="24"/>
              </w:rPr>
            </w:pPr>
            <w:r w:rsidRPr="00F767E4">
              <w:rPr>
                <w:rFonts w:asciiTheme="majorHAnsi" w:hAnsiTheme="majorHAnsi" w:cstheme="majorHAnsi"/>
                <w:b/>
                <w:color w:val="FFFFFF" w:themeColor="background1"/>
                <w:sz w:val="24"/>
                <w:szCs w:val="24"/>
              </w:rPr>
              <w:t>Essential</w:t>
            </w:r>
          </w:p>
        </w:tc>
        <w:tc>
          <w:tcPr>
            <w:tcW w:w="1204" w:type="dxa"/>
            <w:shd w:val="clear" w:color="auto" w:fill="1F1E3F"/>
            <w:vAlign w:val="center"/>
          </w:tcPr>
          <w:p w:rsidR="00D63012" w:rsidRPr="00F767E4" w:rsidRDefault="00D63012" w:rsidP="00B71CA2">
            <w:pPr>
              <w:jc w:val="both"/>
              <w:rPr>
                <w:rFonts w:asciiTheme="majorHAnsi" w:hAnsiTheme="majorHAnsi" w:cstheme="majorHAnsi"/>
                <w:b/>
                <w:color w:val="FFFFFF" w:themeColor="background1"/>
                <w:sz w:val="24"/>
                <w:szCs w:val="24"/>
              </w:rPr>
            </w:pPr>
            <w:r w:rsidRPr="00F767E4">
              <w:rPr>
                <w:rFonts w:asciiTheme="majorHAnsi" w:hAnsiTheme="majorHAnsi" w:cstheme="majorHAnsi"/>
                <w:b/>
                <w:color w:val="FFFFFF" w:themeColor="background1"/>
                <w:sz w:val="24"/>
                <w:szCs w:val="24"/>
              </w:rPr>
              <w:t>Desirable</w:t>
            </w:r>
          </w:p>
        </w:tc>
      </w:tr>
      <w:tr w:rsidR="00D63012" w:rsidRPr="00F767E4" w:rsidTr="00D63012">
        <w:trPr>
          <w:trHeight w:val="347"/>
        </w:trPr>
        <w:tc>
          <w:tcPr>
            <w:tcW w:w="7924" w:type="dxa"/>
            <w:shd w:val="clear" w:color="auto" w:fill="auto"/>
            <w:vAlign w:val="center"/>
          </w:tcPr>
          <w:p w:rsidR="00D63012" w:rsidRPr="00F767E4" w:rsidRDefault="00D63012" w:rsidP="00D63012">
            <w:pPr>
              <w:jc w:val="both"/>
              <w:rPr>
                <w:rFonts w:ascii="Calibri Light" w:hAnsi="Calibri Light" w:cs="Calibri Light"/>
                <w:sz w:val="24"/>
                <w:szCs w:val="24"/>
              </w:rPr>
            </w:pPr>
            <w:r w:rsidRPr="00F767E4">
              <w:rPr>
                <w:rFonts w:ascii="Calibri Light" w:hAnsi="Calibri Light" w:cs="Calibri Light"/>
                <w:sz w:val="24"/>
                <w:szCs w:val="24"/>
              </w:rPr>
              <w:t xml:space="preserve">Experience of Early </w:t>
            </w:r>
            <w:r>
              <w:rPr>
                <w:rFonts w:ascii="Calibri Light" w:hAnsi="Calibri Light" w:cs="Calibri Light"/>
                <w:sz w:val="24"/>
                <w:szCs w:val="24"/>
              </w:rPr>
              <w:t>Years Foundation Stage Framework</w:t>
            </w:r>
          </w:p>
        </w:tc>
        <w:tc>
          <w:tcPr>
            <w:tcW w:w="1141"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204"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347"/>
        </w:trPr>
        <w:tc>
          <w:tcPr>
            <w:tcW w:w="7924" w:type="dxa"/>
            <w:shd w:val="clear" w:color="auto" w:fill="auto"/>
            <w:vAlign w:val="center"/>
          </w:tcPr>
          <w:p w:rsidR="00D63012" w:rsidRPr="00F767E4" w:rsidRDefault="00D63012" w:rsidP="00B71CA2">
            <w:pPr>
              <w:jc w:val="both"/>
              <w:rPr>
                <w:rFonts w:ascii="Calibri Light" w:hAnsi="Calibri Light" w:cs="Calibri Light"/>
                <w:sz w:val="24"/>
                <w:szCs w:val="24"/>
              </w:rPr>
            </w:pPr>
            <w:r w:rsidRPr="00F767E4">
              <w:rPr>
                <w:rFonts w:ascii="Calibri Light" w:hAnsi="Calibri Light" w:cs="Calibri Light"/>
                <w:sz w:val="24"/>
                <w:szCs w:val="24"/>
              </w:rPr>
              <w:t>Early Years setting experience</w:t>
            </w:r>
          </w:p>
        </w:tc>
        <w:tc>
          <w:tcPr>
            <w:tcW w:w="1141"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204"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334"/>
        </w:trPr>
        <w:tc>
          <w:tcPr>
            <w:tcW w:w="7924" w:type="dxa"/>
            <w:shd w:val="clear" w:color="auto" w:fill="auto"/>
            <w:vAlign w:val="center"/>
          </w:tcPr>
          <w:p w:rsidR="00D63012" w:rsidRPr="00F767E4" w:rsidRDefault="00D63012" w:rsidP="00D63012">
            <w:pPr>
              <w:jc w:val="both"/>
              <w:rPr>
                <w:rFonts w:ascii="Calibri Light" w:hAnsi="Calibri Light" w:cs="Calibri Light"/>
                <w:sz w:val="24"/>
                <w:szCs w:val="24"/>
              </w:rPr>
            </w:pPr>
            <w:r w:rsidRPr="00F767E4">
              <w:rPr>
                <w:rFonts w:ascii="Calibri Light" w:hAnsi="Calibri Light" w:cs="Calibri Light"/>
                <w:sz w:val="24"/>
                <w:szCs w:val="24"/>
              </w:rPr>
              <w:t>NVQ Level 3 qualification in Childcare and Education or equivalent</w:t>
            </w:r>
          </w:p>
        </w:tc>
        <w:tc>
          <w:tcPr>
            <w:tcW w:w="1141"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204"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334"/>
        </w:trPr>
        <w:tc>
          <w:tcPr>
            <w:tcW w:w="7924" w:type="dxa"/>
            <w:shd w:val="clear" w:color="auto" w:fill="auto"/>
            <w:vAlign w:val="center"/>
          </w:tcPr>
          <w:p w:rsidR="00D63012" w:rsidRPr="00F767E4" w:rsidRDefault="00D63012" w:rsidP="00B71CA2">
            <w:pPr>
              <w:jc w:val="both"/>
              <w:rPr>
                <w:rFonts w:ascii="Calibri Light" w:hAnsi="Calibri Light" w:cs="Calibri Light"/>
                <w:sz w:val="24"/>
                <w:szCs w:val="24"/>
              </w:rPr>
            </w:pPr>
            <w:r w:rsidRPr="00F767E4">
              <w:rPr>
                <w:rFonts w:ascii="Calibri Light" w:hAnsi="Calibri Light" w:cs="Calibri Light"/>
                <w:sz w:val="24"/>
                <w:szCs w:val="24"/>
              </w:rPr>
              <w:t>Up to date knowledge of good practice in Early Years education</w:t>
            </w:r>
          </w:p>
        </w:tc>
        <w:tc>
          <w:tcPr>
            <w:tcW w:w="1141"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204"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334"/>
        </w:trPr>
        <w:tc>
          <w:tcPr>
            <w:tcW w:w="7924" w:type="dxa"/>
            <w:shd w:val="clear" w:color="auto" w:fill="auto"/>
            <w:vAlign w:val="center"/>
          </w:tcPr>
          <w:p w:rsidR="00D63012" w:rsidRPr="00F767E4" w:rsidRDefault="00D63012" w:rsidP="00D63012">
            <w:pPr>
              <w:jc w:val="both"/>
              <w:rPr>
                <w:rFonts w:ascii="Calibri Light" w:hAnsi="Calibri Light" w:cs="Calibri Light"/>
                <w:sz w:val="24"/>
                <w:szCs w:val="24"/>
              </w:rPr>
            </w:pPr>
            <w:r w:rsidRPr="00F767E4">
              <w:rPr>
                <w:rFonts w:ascii="Calibri Light" w:hAnsi="Calibri Light" w:cs="Calibri Light"/>
                <w:sz w:val="24"/>
                <w:szCs w:val="24"/>
              </w:rPr>
              <w:t>Being aware of legislative requirements in relation to Health and Safety, Fire Safety and Food Safety</w:t>
            </w:r>
          </w:p>
        </w:tc>
        <w:tc>
          <w:tcPr>
            <w:tcW w:w="1141"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204"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334"/>
        </w:trPr>
        <w:tc>
          <w:tcPr>
            <w:tcW w:w="7924" w:type="dxa"/>
            <w:shd w:val="clear" w:color="auto" w:fill="auto"/>
            <w:vAlign w:val="center"/>
          </w:tcPr>
          <w:p w:rsidR="00D63012" w:rsidRPr="00F767E4" w:rsidRDefault="00D63012" w:rsidP="00D63012">
            <w:pPr>
              <w:jc w:val="both"/>
              <w:rPr>
                <w:rFonts w:ascii="Calibri Light" w:hAnsi="Calibri Light" w:cs="Calibri Light"/>
                <w:sz w:val="24"/>
                <w:szCs w:val="24"/>
              </w:rPr>
            </w:pPr>
            <w:r w:rsidRPr="00F767E4">
              <w:rPr>
                <w:rFonts w:ascii="Calibri Light" w:hAnsi="Calibri Light" w:cs="Calibri Light"/>
                <w:sz w:val="24"/>
                <w:szCs w:val="24"/>
              </w:rPr>
              <w:t>Understanding of and commitment to promoting Equal Opportunities and anti-discriminatory practice</w:t>
            </w:r>
          </w:p>
        </w:tc>
        <w:tc>
          <w:tcPr>
            <w:tcW w:w="1141"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204"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334"/>
        </w:trPr>
        <w:tc>
          <w:tcPr>
            <w:tcW w:w="7924" w:type="dxa"/>
            <w:shd w:val="clear" w:color="auto" w:fill="auto"/>
            <w:vAlign w:val="center"/>
          </w:tcPr>
          <w:p w:rsidR="00D63012" w:rsidRPr="00F767E4" w:rsidRDefault="00D63012" w:rsidP="00D63012">
            <w:pPr>
              <w:jc w:val="both"/>
              <w:rPr>
                <w:rFonts w:ascii="Calibri Light" w:hAnsi="Calibri Light" w:cs="Calibri Light"/>
                <w:sz w:val="24"/>
                <w:szCs w:val="24"/>
              </w:rPr>
            </w:pPr>
            <w:r w:rsidRPr="00F767E4">
              <w:rPr>
                <w:rFonts w:ascii="Calibri Light" w:hAnsi="Calibri Light" w:cs="Calibri Light"/>
                <w:sz w:val="24"/>
                <w:szCs w:val="24"/>
              </w:rPr>
              <w:t>Recent first aid qualification</w:t>
            </w:r>
          </w:p>
        </w:tc>
        <w:tc>
          <w:tcPr>
            <w:tcW w:w="1141" w:type="dxa"/>
            <w:vAlign w:val="center"/>
          </w:tcPr>
          <w:p w:rsidR="00D63012" w:rsidRPr="00F767E4" w:rsidRDefault="00D63012" w:rsidP="00B71CA2">
            <w:pPr>
              <w:jc w:val="both"/>
              <w:rPr>
                <w:rFonts w:asciiTheme="majorHAnsi" w:hAnsiTheme="majorHAnsi" w:cstheme="majorHAnsi"/>
                <w:b/>
                <w:color w:val="002060"/>
                <w:sz w:val="24"/>
                <w:szCs w:val="24"/>
              </w:rPr>
            </w:pPr>
          </w:p>
        </w:tc>
        <w:tc>
          <w:tcPr>
            <w:tcW w:w="1204"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r>
      <w:tr w:rsidR="00D63012" w:rsidRPr="00F767E4" w:rsidTr="00D63012">
        <w:trPr>
          <w:trHeight w:val="334"/>
        </w:trPr>
        <w:tc>
          <w:tcPr>
            <w:tcW w:w="7924" w:type="dxa"/>
            <w:shd w:val="clear" w:color="auto" w:fill="auto"/>
            <w:vAlign w:val="center"/>
          </w:tcPr>
          <w:p w:rsidR="00D63012" w:rsidRPr="00F767E4" w:rsidRDefault="00D63012" w:rsidP="00D63012">
            <w:pPr>
              <w:jc w:val="both"/>
              <w:rPr>
                <w:rFonts w:ascii="Calibri Light" w:hAnsi="Calibri Light" w:cs="Calibri Light"/>
                <w:sz w:val="24"/>
                <w:szCs w:val="24"/>
              </w:rPr>
            </w:pPr>
            <w:r w:rsidRPr="00F767E4">
              <w:rPr>
                <w:rFonts w:ascii="Calibri Light" w:hAnsi="Calibri Light" w:cs="Calibri Light"/>
                <w:sz w:val="24"/>
                <w:szCs w:val="24"/>
              </w:rPr>
              <w:t>Have a commitment to young children, their families and the community</w:t>
            </w:r>
          </w:p>
        </w:tc>
        <w:tc>
          <w:tcPr>
            <w:tcW w:w="1141"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204"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334"/>
        </w:trPr>
        <w:tc>
          <w:tcPr>
            <w:tcW w:w="7924" w:type="dxa"/>
            <w:shd w:val="clear" w:color="auto" w:fill="auto"/>
            <w:vAlign w:val="center"/>
          </w:tcPr>
          <w:p w:rsidR="00D63012" w:rsidRPr="00F767E4" w:rsidRDefault="00D63012" w:rsidP="00D63012">
            <w:pPr>
              <w:jc w:val="both"/>
              <w:rPr>
                <w:rFonts w:ascii="Calibri Light" w:hAnsi="Calibri Light" w:cs="Calibri Light"/>
                <w:sz w:val="24"/>
                <w:szCs w:val="24"/>
              </w:rPr>
            </w:pPr>
            <w:r w:rsidRPr="00F767E4">
              <w:rPr>
                <w:rFonts w:ascii="Calibri Light" w:hAnsi="Calibri Light" w:cs="Calibri Light"/>
                <w:sz w:val="24"/>
                <w:szCs w:val="24"/>
              </w:rPr>
              <w:t>Knowledge of child development and implementing next steps in learning</w:t>
            </w:r>
          </w:p>
        </w:tc>
        <w:tc>
          <w:tcPr>
            <w:tcW w:w="1141"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204" w:type="dxa"/>
            <w:vAlign w:val="center"/>
          </w:tcPr>
          <w:p w:rsidR="00D63012" w:rsidRPr="00F767E4" w:rsidRDefault="00D63012" w:rsidP="00B71CA2">
            <w:pPr>
              <w:jc w:val="both"/>
              <w:rPr>
                <w:rFonts w:asciiTheme="majorHAnsi" w:hAnsiTheme="majorHAnsi" w:cstheme="majorHAnsi"/>
                <w:b/>
                <w:color w:val="002060"/>
                <w:sz w:val="24"/>
                <w:szCs w:val="24"/>
              </w:rPr>
            </w:pPr>
          </w:p>
        </w:tc>
      </w:tr>
    </w:tbl>
    <w:p w:rsidR="00D63012" w:rsidRPr="00F767E4" w:rsidRDefault="00D63012" w:rsidP="00D63012">
      <w:pPr>
        <w:jc w:val="both"/>
        <w:rPr>
          <w:sz w:val="24"/>
          <w:szCs w:val="24"/>
        </w:rPr>
      </w:pPr>
    </w:p>
    <w:tbl>
      <w:tblPr>
        <w:tblStyle w:val="TableGrid"/>
        <w:tblW w:w="10291" w:type="dxa"/>
        <w:tblLook w:val="04A0" w:firstRow="1" w:lastRow="0" w:firstColumn="1" w:lastColumn="0" w:noHBand="0" w:noVBand="1"/>
      </w:tblPr>
      <w:tblGrid>
        <w:gridCol w:w="8109"/>
        <w:gridCol w:w="1062"/>
        <w:gridCol w:w="1120"/>
      </w:tblGrid>
      <w:tr w:rsidR="00D63012" w:rsidRPr="00F767E4" w:rsidTr="00D63012">
        <w:trPr>
          <w:trHeight w:val="572"/>
        </w:trPr>
        <w:tc>
          <w:tcPr>
            <w:tcW w:w="8138" w:type="dxa"/>
            <w:shd w:val="clear" w:color="auto" w:fill="1F1E3F"/>
            <w:vAlign w:val="center"/>
          </w:tcPr>
          <w:p w:rsidR="00D63012" w:rsidRPr="00F767E4" w:rsidRDefault="00D63012" w:rsidP="00B71CA2">
            <w:pPr>
              <w:jc w:val="both"/>
              <w:rPr>
                <w:rFonts w:asciiTheme="majorHAnsi" w:hAnsiTheme="majorHAnsi" w:cstheme="majorHAnsi"/>
                <w:b/>
                <w:color w:val="FFFFFF" w:themeColor="background1"/>
                <w:sz w:val="24"/>
                <w:szCs w:val="24"/>
              </w:rPr>
            </w:pPr>
            <w:bookmarkStart w:id="8" w:name="_GoBack" w:colFirst="0" w:colLast="2"/>
            <w:r w:rsidRPr="00F767E4">
              <w:rPr>
                <w:rFonts w:asciiTheme="majorHAnsi" w:hAnsiTheme="majorHAnsi" w:cstheme="majorHAnsi"/>
                <w:b/>
                <w:color w:val="FFFFFF" w:themeColor="background1"/>
                <w:sz w:val="24"/>
                <w:szCs w:val="24"/>
              </w:rPr>
              <w:t>Skills, abilities and professional attributes</w:t>
            </w:r>
          </w:p>
        </w:tc>
        <w:tc>
          <w:tcPr>
            <w:tcW w:w="1042" w:type="dxa"/>
            <w:shd w:val="clear" w:color="auto" w:fill="1F1E3F"/>
            <w:vAlign w:val="center"/>
          </w:tcPr>
          <w:p w:rsidR="00D63012" w:rsidRPr="00F767E4" w:rsidRDefault="00D63012" w:rsidP="00B71CA2">
            <w:pPr>
              <w:jc w:val="both"/>
              <w:rPr>
                <w:rFonts w:asciiTheme="majorHAnsi" w:hAnsiTheme="majorHAnsi" w:cstheme="majorHAnsi"/>
                <w:b/>
                <w:color w:val="FFFFFF" w:themeColor="background1"/>
                <w:sz w:val="24"/>
                <w:szCs w:val="24"/>
              </w:rPr>
            </w:pPr>
            <w:r w:rsidRPr="00F767E4">
              <w:rPr>
                <w:rFonts w:asciiTheme="majorHAnsi" w:hAnsiTheme="majorHAnsi" w:cstheme="majorHAnsi"/>
                <w:b/>
                <w:color w:val="FFFFFF" w:themeColor="background1"/>
                <w:sz w:val="24"/>
                <w:szCs w:val="24"/>
              </w:rPr>
              <w:t>Essential</w:t>
            </w:r>
          </w:p>
        </w:tc>
        <w:tc>
          <w:tcPr>
            <w:tcW w:w="1111" w:type="dxa"/>
            <w:shd w:val="clear" w:color="auto" w:fill="1F1E3F"/>
            <w:vAlign w:val="center"/>
          </w:tcPr>
          <w:p w:rsidR="00D63012" w:rsidRPr="00F767E4" w:rsidRDefault="00D63012" w:rsidP="00B71CA2">
            <w:pPr>
              <w:jc w:val="both"/>
              <w:rPr>
                <w:rFonts w:asciiTheme="majorHAnsi" w:hAnsiTheme="majorHAnsi" w:cstheme="majorHAnsi"/>
                <w:b/>
                <w:color w:val="FFFFFF" w:themeColor="background1"/>
                <w:sz w:val="24"/>
                <w:szCs w:val="24"/>
              </w:rPr>
            </w:pPr>
            <w:r w:rsidRPr="00F767E4">
              <w:rPr>
                <w:rFonts w:asciiTheme="majorHAnsi" w:hAnsiTheme="majorHAnsi" w:cstheme="majorHAnsi"/>
                <w:b/>
                <w:color w:val="FFFFFF" w:themeColor="background1"/>
                <w:sz w:val="24"/>
                <w:szCs w:val="24"/>
              </w:rPr>
              <w:t>Desirable</w:t>
            </w:r>
          </w:p>
        </w:tc>
      </w:tr>
      <w:bookmarkEnd w:id="8"/>
      <w:tr w:rsidR="00D63012" w:rsidRPr="00F767E4" w:rsidTr="00D63012">
        <w:trPr>
          <w:trHeight w:val="290"/>
        </w:trPr>
        <w:tc>
          <w:tcPr>
            <w:tcW w:w="8138" w:type="dxa"/>
            <w:shd w:val="clear" w:color="auto" w:fill="auto"/>
            <w:vAlign w:val="center"/>
          </w:tcPr>
          <w:p w:rsidR="00D63012" w:rsidRPr="00F767E4" w:rsidRDefault="00D63012" w:rsidP="00B71CA2">
            <w:pPr>
              <w:spacing w:before="100" w:beforeAutospacing="1" w:after="100" w:afterAutospacing="1"/>
              <w:jc w:val="both"/>
              <w:rPr>
                <w:rFonts w:ascii="Calibri Light" w:hAnsi="Calibri Light" w:cs="Calibri Light"/>
                <w:b/>
                <w:color w:val="660033"/>
                <w:sz w:val="24"/>
                <w:szCs w:val="24"/>
              </w:rPr>
            </w:pPr>
            <w:r w:rsidRPr="00F767E4">
              <w:rPr>
                <w:rFonts w:ascii="Calibri Light" w:hAnsi="Calibri Light" w:cs="Calibri Light"/>
                <w:sz w:val="24"/>
                <w:szCs w:val="24"/>
              </w:rPr>
              <w:t>Early identification of SEN and appropriate intervention strategies.</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r>
      <w:tr w:rsidR="00D63012" w:rsidRPr="00F767E4" w:rsidTr="00D63012">
        <w:trPr>
          <w:trHeight w:val="736"/>
        </w:trPr>
        <w:tc>
          <w:tcPr>
            <w:tcW w:w="8138" w:type="dxa"/>
            <w:shd w:val="clear" w:color="auto" w:fill="auto"/>
            <w:vAlign w:val="center"/>
          </w:tcPr>
          <w:p w:rsidR="00D63012" w:rsidRPr="00F767E4" w:rsidRDefault="00D63012" w:rsidP="00D63012">
            <w:pPr>
              <w:spacing w:before="100" w:beforeAutospacing="1" w:after="100" w:afterAutospacing="1"/>
              <w:jc w:val="both"/>
              <w:rPr>
                <w:rFonts w:ascii="Calibri Light" w:hAnsi="Calibri Light" w:cs="Calibri Light"/>
                <w:sz w:val="24"/>
                <w:szCs w:val="24"/>
              </w:rPr>
            </w:pPr>
            <w:r w:rsidRPr="00F767E4">
              <w:rPr>
                <w:rFonts w:ascii="Calibri Light" w:hAnsi="Calibri Light" w:cs="Calibri Light"/>
                <w:sz w:val="24"/>
                <w:szCs w:val="24"/>
              </w:rPr>
              <w:t>Demonstrate a commitment to own professional development and a willingness to learn to bec</w:t>
            </w:r>
            <w:r>
              <w:rPr>
                <w:rFonts w:ascii="Calibri Light" w:hAnsi="Calibri Light" w:cs="Calibri Light"/>
                <w:sz w:val="24"/>
                <w:szCs w:val="24"/>
              </w:rPr>
              <w:t>ome familiar with ASD strategies</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451"/>
        </w:trPr>
        <w:tc>
          <w:tcPr>
            <w:tcW w:w="8138" w:type="dxa"/>
            <w:shd w:val="clear" w:color="auto" w:fill="auto"/>
            <w:vAlign w:val="center"/>
          </w:tcPr>
          <w:p w:rsidR="00D63012" w:rsidRPr="00F767E4" w:rsidRDefault="00D63012" w:rsidP="00B71CA2">
            <w:pPr>
              <w:jc w:val="both"/>
              <w:rPr>
                <w:rFonts w:ascii="Calibri Light" w:hAnsi="Calibri Light" w:cs="Calibri Light"/>
                <w:sz w:val="24"/>
                <w:szCs w:val="24"/>
              </w:rPr>
            </w:pPr>
            <w:r w:rsidRPr="00F767E4">
              <w:rPr>
                <w:rFonts w:ascii="Calibri Light" w:hAnsi="Calibri Light" w:cs="Calibri Light"/>
                <w:sz w:val="24"/>
                <w:szCs w:val="24"/>
              </w:rPr>
              <w:t>To be able to work in partnership with parents</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458"/>
        </w:trPr>
        <w:tc>
          <w:tcPr>
            <w:tcW w:w="8138" w:type="dxa"/>
            <w:shd w:val="clear" w:color="auto" w:fill="auto"/>
            <w:vAlign w:val="center"/>
          </w:tcPr>
          <w:p w:rsidR="00D63012" w:rsidRPr="00F767E4" w:rsidRDefault="00D63012" w:rsidP="00B71CA2">
            <w:pPr>
              <w:jc w:val="both"/>
              <w:rPr>
                <w:rFonts w:ascii="Calibri Light" w:hAnsi="Calibri Light" w:cs="Calibri Light"/>
                <w:sz w:val="24"/>
                <w:szCs w:val="24"/>
              </w:rPr>
            </w:pPr>
            <w:r w:rsidRPr="00F767E4">
              <w:rPr>
                <w:rFonts w:ascii="Calibri Light" w:hAnsi="Calibri Light" w:cs="Calibri Light"/>
                <w:sz w:val="24"/>
                <w:szCs w:val="24"/>
              </w:rPr>
              <w:t>Excellent written and oral communication skills</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449"/>
        </w:trPr>
        <w:tc>
          <w:tcPr>
            <w:tcW w:w="8138" w:type="dxa"/>
            <w:shd w:val="clear" w:color="auto" w:fill="auto"/>
            <w:vAlign w:val="center"/>
          </w:tcPr>
          <w:p w:rsidR="00D63012" w:rsidRPr="00F767E4" w:rsidRDefault="00D63012" w:rsidP="00B71CA2">
            <w:pPr>
              <w:jc w:val="both"/>
              <w:rPr>
                <w:rFonts w:ascii="Calibri Light" w:hAnsi="Calibri Light" w:cs="Calibri Light"/>
                <w:sz w:val="24"/>
                <w:szCs w:val="24"/>
              </w:rPr>
            </w:pPr>
            <w:r w:rsidRPr="00F767E4">
              <w:rPr>
                <w:rFonts w:ascii="Calibri Light" w:hAnsi="Calibri Light" w:cs="Calibri Light"/>
                <w:sz w:val="24"/>
                <w:szCs w:val="24"/>
              </w:rPr>
              <w:t>To work as part of a team</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455"/>
        </w:trPr>
        <w:tc>
          <w:tcPr>
            <w:tcW w:w="8138" w:type="dxa"/>
            <w:shd w:val="clear" w:color="auto" w:fill="auto"/>
            <w:vAlign w:val="center"/>
          </w:tcPr>
          <w:p w:rsidR="00D63012" w:rsidRPr="00F767E4" w:rsidRDefault="00D63012" w:rsidP="00D63012">
            <w:pPr>
              <w:jc w:val="both"/>
              <w:rPr>
                <w:rFonts w:ascii="Calibri Light" w:hAnsi="Calibri Light" w:cs="Calibri Light"/>
                <w:sz w:val="24"/>
                <w:szCs w:val="24"/>
              </w:rPr>
            </w:pPr>
            <w:r w:rsidRPr="00F767E4">
              <w:rPr>
                <w:rFonts w:ascii="Calibri Light" w:hAnsi="Calibri Light" w:cs="Calibri Light"/>
                <w:sz w:val="24"/>
                <w:szCs w:val="24"/>
              </w:rPr>
              <w:t>To be friendly and have a flexible approach to work</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290"/>
        </w:trPr>
        <w:tc>
          <w:tcPr>
            <w:tcW w:w="8138" w:type="dxa"/>
            <w:shd w:val="clear" w:color="auto" w:fill="auto"/>
            <w:vAlign w:val="center"/>
          </w:tcPr>
          <w:p w:rsidR="00D63012" w:rsidRPr="00F767E4" w:rsidRDefault="00D63012" w:rsidP="00B71CA2">
            <w:pPr>
              <w:jc w:val="both"/>
              <w:rPr>
                <w:rFonts w:ascii="Calibri Light" w:hAnsi="Calibri Light" w:cs="Calibri Light"/>
                <w:sz w:val="24"/>
                <w:szCs w:val="24"/>
              </w:rPr>
            </w:pPr>
            <w:r w:rsidRPr="00F767E4">
              <w:rPr>
                <w:rFonts w:ascii="Calibri Light" w:hAnsi="Calibri Light" w:cs="Calibri Light"/>
                <w:sz w:val="24"/>
                <w:szCs w:val="24"/>
              </w:rPr>
              <w:t>To be able to work on own initiative</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436"/>
        </w:trPr>
        <w:tc>
          <w:tcPr>
            <w:tcW w:w="8138" w:type="dxa"/>
            <w:shd w:val="clear" w:color="auto" w:fill="auto"/>
            <w:vAlign w:val="center"/>
          </w:tcPr>
          <w:p w:rsidR="00D63012" w:rsidRPr="00F767E4" w:rsidRDefault="00D63012" w:rsidP="00B71CA2">
            <w:pPr>
              <w:jc w:val="both"/>
              <w:rPr>
                <w:rFonts w:ascii="Calibri Light" w:hAnsi="Calibri Light" w:cs="Calibri Light"/>
                <w:sz w:val="24"/>
                <w:szCs w:val="24"/>
              </w:rPr>
            </w:pPr>
            <w:r w:rsidRPr="00F767E4">
              <w:rPr>
                <w:rFonts w:ascii="Calibri Light" w:hAnsi="Calibri Light" w:cs="Calibri Light"/>
                <w:sz w:val="24"/>
                <w:szCs w:val="24"/>
              </w:rPr>
              <w:t>To be self-motivated</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458"/>
        </w:trPr>
        <w:tc>
          <w:tcPr>
            <w:tcW w:w="8138" w:type="dxa"/>
            <w:shd w:val="clear" w:color="auto" w:fill="auto"/>
            <w:vAlign w:val="center"/>
          </w:tcPr>
          <w:p w:rsidR="00D63012" w:rsidRPr="00F767E4" w:rsidRDefault="00D63012" w:rsidP="00D63012">
            <w:pPr>
              <w:jc w:val="both"/>
              <w:rPr>
                <w:rFonts w:ascii="Calibri Light" w:hAnsi="Calibri Light" w:cs="Calibri Light"/>
                <w:sz w:val="24"/>
                <w:szCs w:val="24"/>
              </w:rPr>
            </w:pPr>
            <w:r w:rsidRPr="00F767E4">
              <w:rPr>
                <w:rFonts w:ascii="Calibri Light" w:hAnsi="Calibri Light" w:cs="Calibri Light"/>
                <w:sz w:val="24"/>
                <w:szCs w:val="24"/>
              </w:rPr>
              <w:t>To be enthusiastic</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309"/>
        </w:trPr>
        <w:tc>
          <w:tcPr>
            <w:tcW w:w="8138" w:type="dxa"/>
            <w:shd w:val="clear" w:color="auto" w:fill="auto"/>
            <w:vAlign w:val="center"/>
          </w:tcPr>
          <w:p w:rsidR="00D63012" w:rsidRPr="00F767E4" w:rsidRDefault="00D63012" w:rsidP="00D63012">
            <w:pPr>
              <w:jc w:val="both"/>
              <w:rPr>
                <w:rFonts w:ascii="Calibri Light" w:hAnsi="Calibri Light" w:cs="Calibri Light"/>
                <w:sz w:val="24"/>
                <w:szCs w:val="24"/>
              </w:rPr>
            </w:pPr>
            <w:r w:rsidRPr="00F767E4">
              <w:rPr>
                <w:rFonts w:ascii="Calibri Light" w:hAnsi="Calibri Light" w:cs="Calibri Light"/>
                <w:sz w:val="24"/>
                <w:szCs w:val="24"/>
              </w:rPr>
              <w:t>Have a calm and confident manner</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777"/>
        </w:trPr>
        <w:tc>
          <w:tcPr>
            <w:tcW w:w="8138" w:type="dxa"/>
            <w:shd w:val="clear" w:color="auto" w:fill="auto"/>
            <w:vAlign w:val="center"/>
          </w:tcPr>
          <w:p w:rsidR="00D63012" w:rsidRPr="00F767E4" w:rsidRDefault="00D63012" w:rsidP="00D63012">
            <w:pPr>
              <w:pStyle w:val="NormalWeb"/>
              <w:jc w:val="both"/>
              <w:rPr>
                <w:rFonts w:ascii="Calibri Light" w:hAnsi="Calibri Light" w:cs="Calibri Light"/>
              </w:rPr>
            </w:pPr>
            <w:r w:rsidRPr="00F767E4">
              <w:rPr>
                <w:rFonts w:ascii="Calibri Light" w:hAnsi="Calibri Light" w:cs="Calibri Light"/>
                <w:color w:val="000000"/>
              </w:rPr>
              <w:t>Demonstrate personal and professional integrity, including modelling Astrea values and vision</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r w:rsidR="00D63012" w:rsidRPr="00F767E4" w:rsidTr="00D63012">
        <w:trPr>
          <w:trHeight w:val="757"/>
        </w:trPr>
        <w:tc>
          <w:tcPr>
            <w:tcW w:w="8138" w:type="dxa"/>
            <w:shd w:val="clear" w:color="auto" w:fill="auto"/>
            <w:vAlign w:val="center"/>
          </w:tcPr>
          <w:p w:rsidR="00D63012" w:rsidRPr="00F767E4" w:rsidRDefault="00D63012" w:rsidP="00D63012">
            <w:pPr>
              <w:pStyle w:val="NormalWeb"/>
              <w:jc w:val="both"/>
              <w:rPr>
                <w:rFonts w:ascii="Calibri Light" w:hAnsi="Calibri Light" w:cs="Calibri Light"/>
                <w:color w:val="000000"/>
              </w:rPr>
            </w:pPr>
            <w:r w:rsidRPr="00F767E4">
              <w:rPr>
                <w:rFonts w:ascii="Calibri Light" w:hAnsi="Calibri Light" w:cs="Calibri Light"/>
                <w:color w:val="000000"/>
              </w:rPr>
              <w:t>Commitment to promote and support the aims and value partners of Astrea Academy Sheffield</w:t>
            </w:r>
          </w:p>
        </w:tc>
        <w:tc>
          <w:tcPr>
            <w:tcW w:w="1042" w:type="dxa"/>
            <w:vAlign w:val="center"/>
          </w:tcPr>
          <w:p w:rsidR="00D63012" w:rsidRPr="00F767E4" w:rsidRDefault="00D63012" w:rsidP="00B71CA2">
            <w:pPr>
              <w:jc w:val="both"/>
              <w:rPr>
                <w:rFonts w:asciiTheme="majorHAnsi" w:hAnsiTheme="majorHAnsi" w:cstheme="majorHAnsi"/>
                <w:b/>
                <w:color w:val="002060"/>
                <w:sz w:val="24"/>
                <w:szCs w:val="24"/>
              </w:rPr>
            </w:pPr>
            <w:r w:rsidRPr="00F767E4">
              <w:rPr>
                <w:rFonts w:asciiTheme="majorHAnsi" w:hAnsiTheme="majorHAnsi" w:cstheme="majorHAnsi"/>
                <w:b/>
                <w:color w:val="002060"/>
                <w:sz w:val="24"/>
                <w:szCs w:val="24"/>
              </w:rPr>
              <w:t>*</w:t>
            </w:r>
          </w:p>
        </w:tc>
        <w:tc>
          <w:tcPr>
            <w:tcW w:w="1111" w:type="dxa"/>
            <w:vAlign w:val="center"/>
          </w:tcPr>
          <w:p w:rsidR="00D63012" w:rsidRPr="00F767E4" w:rsidRDefault="00D63012" w:rsidP="00B71CA2">
            <w:pPr>
              <w:jc w:val="both"/>
              <w:rPr>
                <w:rFonts w:asciiTheme="majorHAnsi" w:hAnsiTheme="majorHAnsi" w:cstheme="majorHAnsi"/>
                <w:b/>
                <w:color w:val="002060"/>
                <w:sz w:val="24"/>
                <w:szCs w:val="24"/>
              </w:rPr>
            </w:pPr>
          </w:p>
        </w:tc>
      </w:tr>
    </w:tbl>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Default="00363E6E" w:rsidP="00B649E9">
      <w:pPr>
        <w:rPr>
          <w:rFonts w:asciiTheme="majorHAnsi" w:eastAsiaTheme="majorEastAsia" w:hAnsiTheme="majorHAnsi" w:cstheme="majorHAnsi"/>
          <w:b/>
          <w:color w:val="660033"/>
          <w:sz w:val="48"/>
          <w:szCs w:val="48"/>
        </w:rPr>
      </w:pPr>
    </w:p>
    <w:p w:rsidR="00363E6E" w:rsidRPr="00D86048" w:rsidRDefault="00363E6E"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9200"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Child Safeguarding Policy </w:t>
            </w:r>
          </w:p>
        </w:tc>
      </w:tr>
    </w:tbl>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24"/>
          <w:szCs w:val="24"/>
        </w:rPr>
      </w:pPr>
      <w:r w:rsidRPr="002A7430">
        <w:rPr>
          <w:rFonts w:asciiTheme="majorHAnsi" w:eastAsiaTheme="majorEastAsia" w:hAnsiTheme="majorHAnsi" w:cstheme="majorHAnsi"/>
          <w:sz w:val="24"/>
          <w:szCs w:val="24"/>
        </w:rPr>
        <w:t xml:space="preserve">The Trust is committed to Safeguarding and Promoting the Welfare of all its students. Each student’s welfare is of paramount importance. We recognise that some children </w:t>
      </w:r>
      <w:r w:rsidRPr="002A7430">
        <w:rPr>
          <w:rFonts w:asciiTheme="majorHAnsi" w:eastAsiaTheme="majorEastAsia" w:hAnsiTheme="majorHAnsi" w:cstheme="majorHAnsi"/>
          <w:i/>
          <w:sz w:val="24"/>
          <w:szCs w:val="24"/>
        </w:rPr>
        <w:t>may</w:t>
      </w:r>
      <w:r w:rsidRPr="002A7430">
        <w:rPr>
          <w:rFonts w:asciiTheme="majorHAnsi" w:eastAsiaTheme="majorEastAsia" w:hAnsiTheme="majorHAnsi" w:cstheme="majorHAnsi"/>
          <w:sz w:val="24"/>
          <w:szCs w:val="24"/>
        </w:rPr>
        <w:t xml:space="preserve"> be especially vulnerable to abuse e.g. those with Special Educational Needs, those living in adverse circumstances. </w:t>
      </w:r>
    </w:p>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36"/>
          <w:szCs w:val="36"/>
        </w:rPr>
      </w:pPr>
      <w:r w:rsidRPr="002A7430">
        <w:rPr>
          <w:rFonts w:asciiTheme="majorHAnsi" w:eastAsiaTheme="majorEastAsia" w:hAnsiTheme="majorHAnsi" w:cstheme="maj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2A7430" w:rsidRDefault="00491099" w:rsidP="00491099">
      <w:pPr>
        <w:widowControl w:val="0"/>
        <w:overflowPunct w:val="0"/>
        <w:autoSpaceDE w:val="0"/>
        <w:autoSpaceDN w:val="0"/>
        <w:adjustRightInd w:val="0"/>
        <w:spacing w:after="0" w:line="240" w:lineRule="auto"/>
        <w:textAlignment w:val="baseline"/>
        <w:rPr>
          <w:rFonts w:asciiTheme="majorHAnsi" w:eastAsia="Times New Roman" w:hAnsiTheme="majorHAnsi" w:cstheme="majorHAnsi"/>
          <w:b/>
          <w:sz w:val="24"/>
          <w:szCs w:val="24"/>
        </w:rPr>
      </w:pPr>
    </w:p>
    <w:p w:rsidR="00491099" w:rsidRPr="002A7430" w:rsidRDefault="00491099" w:rsidP="00491099">
      <w:pPr>
        <w:widowControl w:val="0"/>
        <w:overflowPunct w:val="0"/>
        <w:autoSpaceDE w:val="0"/>
        <w:autoSpaceDN w:val="0"/>
        <w:adjustRightInd w:val="0"/>
        <w:spacing w:after="0" w:line="240" w:lineRule="auto"/>
        <w:jc w:val="both"/>
        <w:textAlignment w:val="baseline"/>
        <w:rPr>
          <w:rFonts w:asciiTheme="majorHAnsi" w:eastAsia="Times New Roman" w:hAnsiTheme="majorHAnsi" w:cstheme="majorHAnsi"/>
          <w:b/>
          <w:color w:val="660033"/>
          <w:sz w:val="24"/>
          <w:szCs w:val="24"/>
        </w:rPr>
      </w:pPr>
      <w:r w:rsidRPr="002A7430">
        <w:rPr>
          <w:rFonts w:asciiTheme="majorHAnsi" w:eastAsia="Times New Roman" w:hAnsiTheme="majorHAnsi" w:cstheme="majorHAnsi"/>
          <w:b/>
          <w:color w:val="660033"/>
          <w:sz w:val="24"/>
          <w:szCs w:val="24"/>
        </w:rPr>
        <w:t>The Trust’s Child Safeguarding Policy applies to all adults, including volunteers, working in or on behalf of the Trust.</w:t>
      </w:r>
    </w:p>
    <w:p w:rsidR="00491099" w:rsidRPr="002A7430" w:rsidRDefault="00491099" w:rsidP="00491099">
      <w:pPr>
        <w:rPr>
          <w:rFonts w:asciiTheme="majorHAnsi" w:hAnsiTheme="majorHAnsi" w:cstheme="majorHAnsi"/>
          <w:sz w:val="24"/>
          <w:szCs w:val="24"/>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Everyone in the education service shares an objective to help keep children and young people safe by contributing to:</w:t>
      </w:r>
    </w:p>
    <w:p w:rsidR="00491099" w:rsidRPr="002A7430"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asciiTheme="majorHAnsi" w:hAnsiTheme="majorHAnsi" w:cstheme="majorHAnsi"/>
          <w:sz w:val="24"/>
          <w:szCs w:val="24"/>
        </w:rPr>
      </w:pPr>
      <w:r w:rsidRPr="002A7430">
        <w:rPr>
          <w:rFonts w:asciiTheme="majorHAnsi" w:hAnsiTheme="majorHAnsi" w:cstheme="majorHAnsi"/>
          <w:sz w:val="24"/>
          <w:szCs w:val="24"/>
        </w:rPr>
        <w:t>Providing a safe environment for children and young people to learn in education settings; and</w:t>
      </w:r>
    </w:p>
    <w:p w:rsidR="00491099" w:rsidRPr="002A7430" w:rsidRDefault="00491099" w:rsidP="00733A1B">
      <w:pPr>
        <w:pStyle w:val="DfESBullets"/>
        <w:rPr>
          <w:rFonts w:asciiTheme="majorHAnsi" w:hAnsiTheme="majorHAnsi" w:cstheme="majorHAnsi"/>
          <w:i/>
        </w:rPr>
      </w:pPr>
      <w:r w:rsidRPr="002A7430">
        <w:rPr>
          <w:rFonts w:asciiTheme="majorHAnsi" w:hAnsiTheme="majorHAnsi" w:cstheme="majorHAnsi"/>
        </w:rPr>
        <w:t>Identifying children and young people who are suffering or likely to suffer significant harm, and taking appropriate action with the aim of making sure they are kept safe both at home and in the education setting’</w:t>
      </w:r>
    </w:p>
    <w:p w:rsidR="00491099" w:rsidRPr="002A7430" w:rsidRDefault="00491099" w:rsidP="00491099">
      <w:pPr>
        <w:widowControl w:val="0"/>
        <w:overflowPunct w:val="0"/>
        <w:autoSpaceDE w:val="0"/>
        <w:autoSpaceDN w:val="0"/>
        <w:adjustRightInd w:val="0"/>
        <w:spacing w:after="0" w:line="240" w:lineRule="auto"/>
        <w:ind w:left="720" w:hanging="360"/>
        <w:textAlignment w:val="baseline"/>
        <w:rPr>
          <w:rFonts w:asciiTheme="majorHAnsi" w:eastAsia="Times New Roman" w:hAnsiTheme="majorHAnsi" w:cstheme="majorHAnsi"/>
          <w:i/>
          <w:sz w:val="24"/>
          <w:szCs w:val="24"/>
        </w:rPr>
      </w:pPr>
      <w:r w:rsidRPr="002A7430">
        <w:rPr>
          <w:rFonts w:asciiTheme="majorHAnsi" w:eastAsia="Times New Roman" w:hAnsiTheme="majorHAnsi" w:cstheme="majorHAnsi"/>
          <w:i/>
          <w:sz w:val="24"/>
          <w:szCs w:val="24"/>
        </w:rPr>
        <w:t>Keeping Children Safe in Education 2016</w:t>
      </w:r>
    </w:p>
    <w:p w:rsidR="00491099" w:rsidRPr="002A7430" w:rsidRDefault="00491099" w:rsidP="00491099">
      <w:pPr>
        <w:rPr>
          <w:rFonts w:asciiTheme="majorHAnsi" w:hAnsiTheme="majorHAnsi" w:cstheme="majorHAnsi"/>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Please visit </w:t>
      </w:r>
      <w:hyperlink r:id="rId41" w:history="1">
        <w:r w:rsidRPr="002A7430">
          <w:rPr>
            <w:rFonts w:asciiTheme="majorHAnsi" w:hAnsiTheme="majorHAnsi" w:cstheme="majorHAnsi"/>
            <w:color w:val="0563C1" w:themeColor="hyperlink"/>
            <w:u w:val="single"/>
          </w:rPr>
          <w:t>https://astreaacademytrust.org/about-us/statutory-documents/</w:t>
        </w:r>
      </w:hyperlink>
      <w:r w:rsidRPr="002A7430">
        <w:rPr>
          <w:rFonts w:asciiTheme="majorHAnsi" w:hAnsiTheme="majorHAnsi" w:cstheme="majorHAnsi"/>
        </w:rPr>
        <w:t xml:space="preserve"> </w:t>
      </w:r>
      <w:r w:rsidRPr="002A7430">
        <w:rPr>
          <w:rFonts w:asciiTheme="majorHAnsi" w:hAnsiTheme="majorHAnsi" w:cstheme="majorHAnsi"/>
          <w:sz w:val="24"/>
          <w:szCs w:val="24"/>
        </w:rPr>
        <w:t>for the full policy.</w:t>
      </w:r>
    </w:p>
    <w:p w:rsidR="00491099" w:rsidRPr="002A7430" w:rsidRDefault="00491099" w:rsidP="00491099">
      <w:pPr>
        <w:rPr>
          <w:rFonts w:asciiTheme="majorHAnsi" w:hAnsiTheme="majorHAnsi" w:cstheme="majorHAnsi"/>
          <w:b/>
          <w:color w:val="660033"/>
          <w:sz w:val="48"/>
          <w:szCs w:val="48"/>
        </w:rPr>
      </w:pPr>
      <w:r w:rsidRPr="002A7430">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1248"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Explanatory Notes  </w:t>
            </w:r>
            <w:r w:rsidRPr="002A7430">
              <w:rPr>
                <w:color w:val="FFFFFF" w:themeColor="background1"/>
                <w:sz w:val="44"/>
              </w:rPr>
              <w:t xml:space="preserve"> </w:t>
            </w:r>
          </w:p>
        </w:tc>
      </w:tr>
    </w:tbl>
    <w:p w:rsidR="00B649E9" w:rsidRDefault="00B649E9" w:rsidP="009C2314">
      <w:pPr>
        <w:spacing w:after="0"/>
        <w:jc w:val="both"/>
        <w:rPr>
          <w:rFonts w:asciiTheme="majorHAnsi" w:hAnsiTheme="majorHAnsi" w:cstheme="majorHAnsi"/>
          <w:sz w:val="24"/>
          <w:szCs w:val="24"/>
        </w:rPr>
      </w:pP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be accepted in place of a completed Application Form.</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Safeguarding Children and Young People</w:t>
      </w: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We are committed to safeguarding and promoting the welfare of children and young people. We expect all staff to share this commitment and to undergo appropriate checks, including an enhanced </w:t>
      </w:r>
      <w:r w:rsidR="009C2314" w:rsidRPr="002A7430">
        <w:rPr>
          <w:rFonts w:asciiTheme="majorHAnsi" w:hAnsiTheme="majorHAnsi" w:cstheme="majorHAnsi"/>
          <w:sz w:val="24"/>
          <w:szCs w:val="24"/>
        </w:rPr>
        <w:t xml:space="preserve">DBS </w:t>
      </w:r>
      <w:r w:rsidRPr="002A7430">
        <w:rPr>
          <w:rFonts w:asciiTheme="majorHAnsi" w:hAnsiTheme="majorHAnsi" w:cstheme="majorHAnsi"/>
          <w:sz w:val="24"/>
          <w:szCs w:val="24"/>
        </w:rPr>
        <w:t>check.</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Candidates should be aware that all posts in Astrea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Accordingly, this post is exempt from the Rehabilitation of Offenders Act 1974 and therefore all convictions, cautions and bind-overs, including those regarded as “spent” must be declared.</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Interview Process</w:t>
      </w: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sidRPr="002A7430">
        <w:rPr>
          <w:rFonts w:asciiTheme="majorHAnsi" w:hAnsiTheme="majorHAnsi" w:cstheme="majorHAnsi"/>
          <w:sz w:val="24"/>
          <w:szCs w:val="24"/>
        </w:rPr>
        <w:t>y before you complete your form.</w:t>
      </w:r>
    </w:p>
    <w:p w:rsidR="00B649E9" w:rsidRDefault="00B649E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All candidates invited to interview must bring the following documents:</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right to work in the UK</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identity that will satisfy DBS requirements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proof of current name and address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appropriate any documentation evidencing change of name</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Documents confirming any educational or professional qualifications that are necessary or relevant for the post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Please note that originals of the above are necessary, photocopies or certified copies are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sufficient.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lastRenderedPageBreak/>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2A7430" w:rsidRDefault="00491099" w:rsidP="00BD0B0E">
      <w:pPr>
        <w:spacing w:after="0"/>
        <w:ind w:left="36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In addition to candidate’s ability to perform the duties of the post, the interview will also explore issues relating to safeguarding and promoting the welfare of children, including:</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Motivation to work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Ability to form and maintain appropriate relationships and personal boundaries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Emotional resilience in working with challenging behaviours</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Attitudes to use of authority and maintaining discipline</w:t>
      </w:r>
    </w:p>
    <w:p w:rsidR="00491099" w:rsidRPr="002A7430" w:rsidRDefault="00491099" w:rsidP="00491099">
      <w:pPr>
        <w:spacing w:after="0"/>
        <w:rPr>
          <w:rFonts w:asciiTheme="majorHAnsi" w:hAnsiTheme="majorHAnsi" w:cstheme="majorHAnsi"/>
          <w:color w:val="660033"/>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Conditional Offer: Pre-Employment Checks</w:t>
      </w: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Any offer to a successful candidate will be conditional upon:</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right to work in the UK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Receipt of at least two satisfactory references (if these have not already been received)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identity checks and qualifications</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Enhanced DBS Check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professional status such as QTS Status, NPQH (where required)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a Health Assessment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the probationary period (where relevant)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the successful candidate has worked, or been resident overseas in the previous five years, such checks and confirmations as may be required in accordance with statutory guidance</w:t>
      </w:r>
    </w:p>
    <w:p w:rsidR="00B649E9" w:rsidRDefault="00B649E9" w:rsidP="00491099">
      <w:pPr>
        <w:spacing w:after="0"/>
        <w:rPr>
          <w:rFonts w:asciiTheme="majorHAnsi" w:hAnsiTheme="majorHAnsi" w:cstheme="majorHAnsi"/>
          <w:b/>
          <w:color w:val="660033"/>
          <w:sz w:val="48"/>
          <w:szCs w:val="48"/>
        </w:rPr>
      </w:pPr>
    </w:p>
    <w:p w:rsidR="00B649E9" w:rsidRDefault="00B649E9">
      <w:pPr>
        <w:rPr>
          <w:rFonts w:asciiTheme="majorHAnsi" w:hAnsiTheme="majorHAnsi" w:cstheme="majorHAnsi"/>
          <w:b/>
          <w:color w:val="660033"/>
          <w:sz w:val="48"/>
          <w:szCs w:val="48"/>
        </w:rPr>
      </w:pPr>
      <w:r>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How can I apply? </w:t>
      </w: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3296"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B649E9" w:rsidRDefault="00B649E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sz w:val="24"/>
          <w:szCs w:val="24"/>
        </w:rPr>
        <w:t>This is an exciting and very rewarding role and we look forward to receiving your application.</w:t>
      </w:r>
    </w:p>
    <w:p w:rsidR="00491099" w:rsidRPr="002A7430" w:rsidRDefault="00491099" w:rsidP="00491099">
      <w:pPr>
        <w:spacing w:after="0"/>
        <w:jc w:val="both"/>
        <w:rPr>
          <w:rFonts w:asciiTheme="majorHAnsi" w:hAnsiTheme="majorHAnsi" w:cstheme="majorHAnsi"/>
          <w:b/>
          <w:color w:val="64004A"/>
          <w:sz w:val="24"/>
          <w:szCs w:val="24"/>
        </w:rPr>
      </w:pPr>
    </w:p>
    <w:p w:rsidR="00491099" w:rsidRPr="002A7430" w:rsidRDefault="00491099" w:rsidP="00491099">
      <w:pPr>
        <w:spacing w:after="0"/>
        <w:jc w:val="both"/>
        <w:rPr>
          <w:rFonts w:asciiTheme="majorHAnsi" w:hAnsiTheme="majorHAnsi" w:cstheme="majorHAnsi"/>
          <w:b/>
          <w:color w:val="660033"/>
          <w:sz w:val="24"/>
          <w:szCs w:val="24"/>
        </w:rPr>
      </w:pPr>
      <w:r w:rsidRPr="002A7430">
        <w:rPr>
          <w:rFonts w:asciiTheme="majorHAnsi" w:hAnsiTheme="majorHAnsi" w:cstheme="majorHAnsi"/>
          <w:b/>
          <w:color w:val="660033"/>
          <w:sz w:val="24"/>
          <w:szCs w:val="24"/>
        </w:rPr>
        <w:t>Please complete and send the Astrea Application Form and Equal Opportunities Monitoring Form which are available together with this document to the below contact;</w:t>
      </w:r>
    </w:p>
    <w:p w:rsidR="00491099" w:rsidRPr="002A7430" w:rsidRDefault="00491099" w:rsidP="00491099">
      <w:pPr>
        <w:spacing w:after="0"/>
        <w:jc w:val="both"/>
        <w:rPr>
          <w:rFonts w:asciiTheme="majorHAnsi" w:hAnsiTheme="majorHAnsi" w:cstheme="majorHAnsi"/>
          <w:b/>
          <w:sz w:val="24"/>
          <w:szCs w:val="24"/>
        </w:rPr>
      </w:pPr>
    </w:p>
    <w:p w:rsidR="00353BC3" w:rsidRPr="00353BC3" w:rsidRDefault="00353BC3" w:rsidP="00491099">
      <w:pPr>
        <w:tabs>
          <w:tab w:val="left" w:pos="4536"/>
        </w:tabs>
        <w:spacing w:after="0"/>
        <w:jc w:val="both"/>
        <w:rPr>
          <w:rFonts w:asciiTheme="majorHAnsi" w:hAnsiTheme="majorHAnsi" w:cstheme="majorHAnsi"/>
          <w:sz w:val="24"/>
          <w:szCs w:val="24"/>
        </w:rPr>
      </w:pPr>
      <w:r>
        <w:rPr>
          <w:rFonts w:asciiTheme="majorHAnsi" w:hAnsiTheme="majorHAnsi" w:cstheme="majorHAnsi"/>
          <w:b/>
          <w:sz w:val="24"/>
          <w:szCs w:val="24"/>
        </w:rPr>
        <w:t xml:space="preserve">Name: </w:t>
      </w:r>
      <w:r>
        <w:rPr>
          <w:rFonts w:asciiTheme="majorHAnsi" w:hAnsiTheme="majorHAnsi" w:cstheme="majorHAnsi"/>
          <w:sz w:val="24"/>
          <w:szCs w:val="24"/>
        </w:rPr>
        <w:t>Charlotte Reed</w:t>
      </w:r>
    </w:p>
    <w:p w:rsidR="00491099" w:rsidRPr="002A7430" w:rsidRDefault="00491099" w:rsidP="00491099">
      <w:pPr>
        <w:tabs>
          <w:tab w:val="left" w:pos="4536"/>
        </w:tabs>
        <w:spacing w:after="0"/>
        <w:jc w:val="both"/>
        <w:rPr>
          <w:rFonts w:asciiTheme="majorHAnsi" w:hAnsiTheme="majorHAnsi" w:cstheme="majorHAnsi"/>
          <w:sz w:val="24"/>
          <w:szCs w:val="24"/>
        </w:rPr>
      </w:pPr>
      <w:r w:rsidRPr="002A7430">
        <w:rPr>
          <w:rFonts w:asciiTheme="majorHAnsi" w:hAnsiTheme="majorHAnsi" w:cstheme="majorHAnsi"/>
          <w:b/>
          <w:sz w:val="24"/>
          <w:szCs w:val="24"/>
        </w:rPr>
        <w:t xml:space="preserve">Position: </w:t>
      </w:r>
      <w:r w:rsidR="009C2185">
        <w:rPr>
          <w:rFonts w:asciiTheme="majorHAnsi" w:hAnsiTheme="majorHAnsi" w:cstheme="majorHAnsi"/>
          <w:sz w:val="24"/>
          <w:szCs w:val="24"/>
        </w:rPr>
        <w:t>Academy Support</w:t>
      </w:r>
      <w:r w:rsidR="00353BC3">
        <w:rPr>
          <w:rFonts w:asciiTheme="majorHAnsi" w:hAnsiTheme="majorHAnsi" w:cstheme="majorHAnsi"/>
          <w:sz w:val="24"/>
          <w:szCs w:val="24"/>
        </w:rPr>
        <w:t xml:space="preserve"> Manager &amp; PA to Executive Principal</w:t>
      </w: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b/>
          <w:sz w:val="24"/>
          <w:szCs w:val="24"/>
        </w:rPr>
        <w:t>Contact:</w:t>
      </w:r>
      <w:r w:rsidR="00353BC3">
        <w:rPr>
          <w:rFonts w:asciiTheme="majorHAnsi" w:hAnsiTheme="majorHAnsi" w:cstheme="majorHAnsi"/>
          <w:sz w:val="24"/>
          <w:szCs w:val="24"/>
        </w:rPr>
        <w:t xml:space="preserve"> </w:t>
      </w:r>
      <w:hyperlink r:id="rId42" w:history="1">
        <w:r w:rsidR="00353BC3" w:rsidRPr="00353BC3">
          <w:rPr>
            <w:rStyle w:val="Hyperlink"/>
            <w:rFonts w:ascii="Calibri Light" w:eastAsia="Times New Roman" w:hAnsi="Calibri Light" w:cs="Calibri Light"/>
            <w:color w:val="auto"/>
            <w:sz w:val="24"/>
            <w:szCs w:val="24"/>
            <w:u w:val="none"/>
          </w:rPr>
          <w:t>Charlotte.Reed@astreasheffield.org</w:t>
        </w:r>
      </w:hyperlink>
      <w:r w:rsidR="00353BC3" w:rsidRPr="00353BC3">
        <w:rPr>
          <w:rFonts w:ascii="Calibri Light" w:eastAsia="Times New Roman" w:hAnsi="Calibri Light" w:cs="Calibri Light"/>
          <w:sz w:val="20"/>
          <w:szCs w:val="20"/>
        </w:rPr>
        <w:t> </w:t>
      </w:r>
    </w:p>
    <w:p w:rsidR="00491099" w:rsidRPr="002A7430" w:rsidRDefault="00491099" w:rsidP="00491099">
      <w:pPr>
        <w:spacing w:after="0"/>
        <w:jc w:val="both"/>
        <w:rPr>
          <w:rFonts w:asciiTheme="majorHAnsi" w:hAnsiTheme="majorHAnsi" w:cstheme="majorHAnsi"/>
          <w:color w:val="FF0000"/>
          <w:sz w:val="24"/>
          <w:szCs w:val="24"/>
        </w:rPr>
      </w:pPr>
      <w:r w:rsidRPr="002A7430">
        <w:rPr>
          <w:rFonts w:asciiTheme="majorHAnsi" w:hAnsiTheme="majorHAnsi" w:cstheme="majorHAnsi"/>
          <w:color w:val="FF0000"/>
          <w:sz w:val="24"/>
          <w:szCs w:val="24"/>
        </w:rPr>
        <w:t xml:space="preserve"> </w:t>
      </w:r>
    </w:p>
    <w:p w:rsidR="00491099" w:rsidRPr="002A7430" w:rsidRDefault="0049109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b/>
          <w:bCs/>
          <w:color w:val="660033"/>
          <w:sz w:val="48"/>
          <w:szCs w:val="48"/>
          <w:u w:color="1F497D"/>
          <w:lang w:val="en-US"/>
        </w:rPr>
      </w:pPr>
      <w:r w:rsidRPr="002A7430">
        <w:rPr>
          <w:rFonts w:asciiTheme="majorHAnsi" w:hAnsiTheme="majorHAnsi" w:cstheme="majorHAnsi"/>
          <w:b/>
          <w:bCs/>
          <w:color w:val="660033"/>
          <w:sz w:val="48"/>
          <w:szCs w:val="48"/>
          <w:u w:color="1F497D"/>
          <w:lang w:val="en-US"/>
        </w:rPr>
        <w:t>The Application Process</w:t>
      </w:r>
    </w:p>
    <w:p w:rsidR="00353BC3" w:rsidRPr="00353BC3" w:rsidRDefault="00353BC3" w:rsidP="00353BC3">
      <w:pPr>
        <w:pStyle w:val="Body"/>
        <w:jc w:val="both"/>
        <w:rPr>
          <w:rFonts w:asciiTheme="majorHAnsi" w:hAnsiTheme="majorHAnsi" w:cstheme="majorHAnsi"/>
          <w:sz w:val="24"/>
          <w:szCs w:val="24"/>
          <w:lang w:val="en-US"/>
        </w:rPr>
      </w:pPr>
      <w:r w:rsidRPr="00353BC3">
        <w:rPr>
          <w:rFonts w:asciiTheme="majorHAnsi" w:hAnsiTheme="majorHAnsi" w:cstheme="majorHAnsi"/>
          <w:sz w:val="24"/>
          <w:szCs w:val="24"/>
          <w:lang w:val="en-US"/>
        </w:rPr>
        <w:t xml:space="preserve">The candidates selected for interview will be informed after shortlisting and full details of the interview </w:t>
      </w:r>
      <w:proofErr w:type="spellStart"/>
      <w:r w:rsidRPr="00353BC3">
        <w:rPr>
          <w:rFonts w:asciiTheme="majorHAnsi" w:hAnsiTheme="majorHAnsi" w:cstheme="majorHAnsi"/>
          <w:sz w:val="24"/>
          <w:szCs w:val="24"/>
          <w:lang w:val="en-US"/>
        </w:rPr>
        <w:t>programme</w:t>
      </w:r>
      <w:proofErr w:type="spellEnd"/>
      <w:r w:rsidRPr="00353BC3">
        <w:rPr>
          <w:rFonts w:asciiTheme="majorHAnsi" w:hAnsiTheme="majorHAnsi" w:cstheme="majorHAnsi"/>
          <w:sz w:val="24"/>
          <w:szCs w:val="24"/>
          <w:lang w:val="en-US"/>
        </w:rPr>
        <w:t xml:space="preserve"> will be provided. If you do not hear from us within 14 days of the closing date of this position, unfortunately you have been unsuccessful on this occasion. 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rsidR="0037011A" w:rsidRPr="002A7430" w:rsidRDefault="0037011A" w:rsidP="0037011A">
      <w:pPr>
        <w:pBdr>
          <w:top w:val="nil"/>
          <w:left w:val="nil"/>
          <w:bottom w:val="nil"/>
          <w:right w:val="nil"/>
          <w:between w:val="nil"/>
          <w:bar w:val="nil"/>
        </w:pBdr>
        <w:tabs>
          <w:tab w:val="left" w:pos="5790"/>
        </w:tabs>
        <w:jc w:val="both"/>
        <w:rPr>
          <w:rFonts w:asciiTheme="majorHAnsi" w:eastAsia="Calibri" w:hAnsiTheme="majorHAnsi" w:cstheme="majorHAnsi"/>
          <w:color w:val="000000"/>
          <w:sz w:val="24"/>
          <w:szCs w:val="24"/>
          <w:u w:color="000000"/>
          <w:bdr w:val="nil"/>
          <w:lang w:val="en-US" w:eastAsia="en-GB"/>
        </w:rPr>
      </w:pPr>
      <w:r w:rsidRPr="002A7430">
        <w:rPr>
          <w:rFonts w:asciiTheme="majorHAnsi" w:eastAsia="Calibri" w:hAnsiTheme="majorHAnsi" w:cstheme="majorHAnsi"/>
          <w:color w:val="000000"/>
          <w:sz w:val="24"/>
          <w:szCs w:val="24"/>
          <w:u w:color="000000"/>
          <w:bdr w:val="nil"/>
          <w:lang w:val="en-US" w:eastAsia="en-GB"/>
        </w:rPr>
        <w:tab/>
      </w:r>
    </w:p>
    <w:p w:rsidR="00DC4E64" w:rsidRPr="002A7430" w:rsidRDefault="00491099" w:rsidP="00C8472D">
      <w:pPr>
        <w:jc w:val="both"/>
        <w:rPr>
          <w:rFonts w:asciiTheme="majorHAnsi" w:hAnsiTheme="majorHAnsi" w:cstheme="majorHAnsi"/>
          <w:sz w:val="24"/>
          <w:szCs w:val="24"/>
        </w:rPr>
      </w:pPr>
      <w:r w:rsidRPr="002A7430">
        <w:rPr>
          <w:rFonts w:asciiTheme="majorHAnsi" w:hAnsiTheme="majorHAnsi" w:cstheme="maj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3" w:history="1">
        <w:r w:rsidRPr="002A7430">
          <w:rPr>
            <w:rStyle w:val="Hyperlink"/>
            <w:rFonts w:asciiTheme="majorHAnsi" w:hAnsiTheme="majorHAnsi" w:cstheme="majorHAnsi"/>
            <w:sz w:val="24"/>
            <w:szCs w:val="24"/>
          </w:rPr>
          <w:t>https://astreaacademytrust.org/about-us/statutory-documents/</w:t>
        </w:r>
      </w:hyperlink>
      <w:r w:rsidRPr="002A7430">
        <w:rPr>
          <w:rFonts w:asciiTheme="majorHAnsi" w:hAnsiTheme="majorHAnsi" w:cstheme="majorHAnsi"/>
          <w:sz w:val="24"/>
          <w:szCs w:val="24"/>
        </w:rPr>
        <w:t xml:space="preserve"> for the full policy.</w:t>
      </w:r>
    </w:p>
    <w:sectPr w:rsidR="00DC4E64" w:rsidRPr="002A7430" w:rsidSect="005B0590">
      <w:headerReference w:type="default" r:id="rId44"/>
      <w:footerReference w:type="default" r:id="rId45"/>
      <w:headerReference w:type="first" r:id="rId46"/>
      <w:footerReference w:type="first" r:id="rId47"/>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605" w:rsidRDefault="00BD2605" w:rsidP="00717F16">
      <w:pPr>
        <w:spacing w:after="0" w:line="240" w:lineRule="auto"/>
      </w:pPr>
      <w:r>
        <w:separator/>
      </w:r>
    </w:p>
  </w:endnote>
  <w:endnote w:type="continuationSeparator" w:id="0">
    <w:p w:rsidR="00BD2605" w:rsidRDefault="00BD2605"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37447C" w:rsidP="002D6E70">
    <w:pPr>
      <w:pStyle w:val="Footer"/>
      <w:ind w:left="-1474"/>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A91229" w:rsidP="00A91229">
    <w:pPr>
      <w:pStyle w:val="Footer"/>
      <w:ind w:left="-141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605" w:rsidRDefault="00BD2605" w:rsidP="00717F16">
      <w:pPr>
        <w:spacing w:after="0" w:line="240" w:lineRule="auto"/>
      </w:pPr>
      <w:r>
        <w:separator/>
      </w:r>
    </w:p>
  </w:footnote>
  <w:footnote w:type="continuationSeparator" w:id="0">
    <w:p w:rsidR="00BD2605" w:rsidRDefault="00BD2605"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CD409F" w:rsidP="004F12F1">
    <w:pPr>
      <w:pStyle w:val="Header"/>
      <w:tabs>
        <w:tab w:val="clear" w:pos="9026"/>
      </w:tabs>
      <w:ind w:right="-46"/>
    </w:pPr>
    <w:r>
      <w:ptab w:relativeTo="margin" w:alignment="right" w:leader="none"/>
    </w:r>
    <w:r w:rsidR="004F12F1">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pt;height:16.8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3F7AB1"/>
    <w:multiLevelType w:val="hybridMultilevel"/>
    <w:tmpl w:val="63CA93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CF486F"/>
    <w:multiLevelType w:val="hybridMultilevel"/>
    <w:tmpl w:val="231E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227237"/>
    <w:multiLevelType w:val="hybridMultilevel"/>
    <w:tmpl w:val="7D3CE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75D4D"/>
    <w:multiLevelType w:val="hybridMultilevel"/>
    <w:tmpl w:val="4D74D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5"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517937"/>
    <w:multiLevelType w:val="hybridMultilevel"/>
    <w:tmpl w:val="40AA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1D500C"/>
    <w:multiLevelType w:val="hybridMultilevel"/>
    <w:tmpl w:val="5310F7C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21"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8"/>
  </w:num>
  <w:num w:numId="4">
    <w:abstractNumId w:val="22"/>
  </w:num>
  <w:num w:numId="5">
    <w:abstractNumId w:val="11"/>
  </w:num>
  <w:num w:numId="6">
    <w:abstractNumId w:val="21"/>
  </w:num>
  <w:num w:numId="7">
    <w:abstractNumId w:val="17"/>
  </w:num>
  <w:num w:numId="8">
    <w:abstractNumId w:val="1"/>
  </w:num>
  <w:num w:numId="9">
    <w:abstractNumId w:val="16"/>
  </w:num>
  <w:num w:numId="10">
    <w:abstractNumId w:val="9"/>
  </w:num>
  <w:num w:numId="11">
    <w:abstractNumId w:val="14"/>
  </w:num>
  <w:num w:numId="12">
    <w:abstractNumId w:val="3"/>
  </w:num>
  <w:num w:numId="13">
    <w:abstractNumId w:val="12"/>
  </w:num>
  <w:num w:numId="14">
    <w:abstractNumId w:val="15"/>
  </w:num>
  <w:num w:numId="15">
    <w:abstractNumId w:val="7"/>
  </w:num>
  <w:num w:numId="16">
    <w:abstractNumId w:val="2"/>
  </w:num>
  <w:num w:numId="17">
    <w:abstractNumId w:val="10"/>
  </w:num>
  <w:num w:numId="18">
    <w:abstractNumId w:val="19"/>
  </w:num>
  <w:num w:numId="19">
    <w:abstractNumId w:val="8"/>
  </w:num>
  <w:num w:numId="20">
    <w:abstractNumId w:val="20"/>
  </w:num>
  <w:num w:numId="21">
    <w:abstractNumId w:val="13"/>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40889"/>
    <w:rsid w:val="00054E5A"/>
    <w:rsid w:val="00070FA2"/>
    <w:rsid w:val="00076CA0"/>
    <w:rsid w:val="000C7145"/>
    <w:rsid w:val="000D1600"/>
    <w:rsid w:val="000D29DF"/>
    <w:rsid w:val="000E2073"/>
    <w:rsid w:val="000F6F27"/>
    <w:rsid w:val="001040F9"/>
    <w:rsid w:val="00104354"/>
    <w:rsid w:val="00107BE6"/>
    <w:rsid w:val="0013058A"/>
    <w:rsid w:val="00145651"/>
    <w:rsid w:val="00146CE2"/>
    <w:rsid w:val="00164D64"/>
    <w:rsid w:val="00166DB5"/>
    <w:rsid w:val="00173976"/>
    <w:rsid w:val="001913A6"/>
    <w:rsid w:val="001969E2"/>
    <w:rsid w:val="001B303B"/>
    <w:rsid w:val="001F416B"/>
    <w:rsid w:val="00256115"/>
    <w:rsid w:val="00257392"/>
    <w:rsid w:val="002916CE"/>
    <w:rsid w:val="002A7430"/>
    <w:rsid w:val="002D45E5"/>
    <w:rsid w:val="002D659D"/>
    <w:rsid w:val="002D6E70"/>
    <w:rsid w:val="002F1DE6"/>
    <w:rsid w:val="00306664"/>
    <w:rsid w:val="00324844"/>
    <w:rsid w:val="00353BC3"/>
    <w:rsid w:val="003564C7"/>
    <w:rsid w:val="00363E6E"/>
    <w:rsid w:val="0037011A"/>
    <w:rsid w:val="0037447C"/>
    <w:rsid w:val="00381849"/>
    <w:rsid w:val="003B42BD"/>
    <w:rsid w:val="003B6E67"/>
    <w:rsid w:val="003F41BD"/>
    <w:rsid w:val="003F6E3A"/>
    <w:rsid w:val="00425257"/>
    <w:rsid w:val="00434760"/>
    <w:rsid w:val="0043672E"/>
    <w:rsid w:val="00491099"/>
    <w:rsid w:val="004D4BD0"/>
    <w:rsid w:val="004F12F1"/>
    <w:rsid w:val="00562D76"/>
    <w:rsid w:val="00577EFA"/>
    <w:rsid w:val="005A55D8"/>
    <w:rsid w:val="005B0590"/>
    <w:rsid w:val="005D1F14"/>
    <w:rsid w:val="005D4953"/>
    <w:rsid w:val="006001D5"/>
    <w:rsid w:val="00617AFF"/>
    <w:rsid w:val="006D0EE4"/>
    <w:rsid w:val="006D44A2"/>
    <w:rsid w:val="007136FD"/>
    <w:rsid w:val="00717F16"/>
    <w:rsid w:val="00733A1B"/>
    <w:rsid w:val="007538FE"/>
    <w:rsid w:val="007776C9"/>
    <w:rsid w:val="007C7845"/>
    <w:rsid w:val="00811A6D"/>
    <w:rsid w:val="00844BE4"/>
    <w:rsid w:val="008663FE"/>
    <w:rsid w:val="008828EA"/>
    <w:rsid w:val="008D797D"/>
    <w:rsid w:val="008D79CB"/>
    <w:rsid w:val="008F6AD3"/>
    <w:rsid w:val="0091145B"/>
    <w:rsid w:val="00934CFB"/>
    <w:rsid w:val="00945BA9"/>
    <w:rsid w:val="009542EF"/>
    <w:rsid w:val="00955ECB"/>
    <w:rsid w:val="009877E2"/>
    <w:rsid w:val="009C2185"/>
    <w:rsid w:val="009C2314"/>
    <w:rsid w:val="009F112F"/>
    <w:rsid w:val="00A40E2B"/>
    <w:rsid w:val="00A44EAC"/>
    <w:rsid w:val="00A45E5F"/>
    <w:rsid w:val="00A73AEF"/>
    <w:rsid w:val="00A91229"/>
    <w:rsid w:val="00AC7A14"/>
    <w:rsid w:val="00AD360F"/>
    <w:rsid w:val="00B116A2"/>
    <w:rsid w:val="00B342B3"/>
    <w:rsid w:val="00B37B68"/>
    <w:rsid w:val="00B55243"/>
    <w:rsid w:val="00B649E9"/>
    <w:rsid w:val="00B801D0"/>
    <w:rsid w:val="00B817E1"/>
    <w:rsid w:val="00BD0B0E"/>
    <w:rsid w:val="00BD2605"/>
    <w:rsid w:val="00BE4D3C"/>
    <w:rsid w:val="00C326D0"/>
    <w:rsid w:val="00C34186"/>
    <w:rsid w:val="00C416B8"/>
    <w:rsid w:val="00C61998"/>
    <w:rsid w:val="00C640B1"/>
    <w:rsid w:val="00C65AFA"/>
    <w:rsid w:val="00C756B8"/>
    <w:rsid w:val="00C800B6"/>
    <w:rsid w:val="00C8472D"/>
    <w:rsid w:val="00CC37C8"/>
    <w:rsid w:val="00CD409F"/>
    <w:rsid w:val="00D134CF"/>
    <w:rsid w:val="00D42939"/>
    <w:rsid w:val="00D51B28"/>
    <w:rsid w:val="00D63012"/>
    <w:rsid w:val="00D74915"/>
    <w:rsid w:val="00D84231"/>
    <w:rsid w:val="00D86048"/>
    <w:rsid w:val="00DA651B"/>
    <w:rsid w:val="00DC4E64"/>
    <w:rsid w:val="00E07964"/>
    <w:rsid w:val="00E129B9"/>
    <w:rsid w:val="00E3188D"/>
    <w:rsid w:val="00E34ED1"/>
    <w:rsid w:val="00E36F66"/>
    <w:rsid w:val="00EC650C"/>
    <w:rsid w:val="00ED22E6"/>
    <w:rsid w:val="00F33327"/>
    <w:rsid w:val="00F76EAB"/>
    <w:rsid w:val="00F83B52"/>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E441A"/>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430"/>
    <w:pPr>
      <w:keepNext/>
      <w:keepLines/>
      <w:tabs>
        <w:tab w:val="left" w:pos="5950"/>
      </w:tabs>
      <w:spacing w:before="400" w:after="40" w:line="240" w:lineRule="auto"/>
      <w:outlineLvl w:val="0"/>
    </w:pPr>
    <w:rPr>
      <w:rFonts w:asciiTheme="majorHAnsi" w:eastAsiaTheme="majorEastAsia" w:hAnsiTheme="majorHAnsi" w:cstheme="majorHAnsi"/>
      <w:b/>
      <w:color w:val="660033"/>
      <w:sz w:val="70"/>
      <w:szCs w:val="70"/>
    </w:rPr>
  </w:style>
  <w:style w:type="paragraph" w:styleId="Heading3">
    <w:name w:val="heading 3"/>
    <w:basedOn w:val="Normal"/>
    <w:next w:val="Normal"/>
    <w:link w:val="Heading3Char"/>
    <w:uiPriority w:val="9"/>
    <w:semiHidden/>
    <w:unhideWhenUsed/>
    <w:qFormat/>
    <w:rsid w:val="00353B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99"/>
    <w:qFormat/>
    <w:rsid w:val="00A45E5F"/>
    <w:pPr>
      <w:ind w:left="720"/>
      <w:contextualSpacing/>
    </w:pPr>
  </w:style>
  <w:style w:type="paragraph" w:customStyle="1" w:styleId="SchoolLetter">
    <w:name w:val="School Letter"/>
    <w:basedOn w:val="NoSpacing"/>
    <w:link w:val="SchoolLetterChar"/>
    <w:qFormat/>
    <w:rsid w:val="00C65AFA"/>
    <w:rPr>
      <w:rFonts w:ascii="Arial" w:hAnsi="Arial" w:cs="Arial"/>
      <w:szCs w:val="18"/>
    </w:rPr>
  </w:style>
  <w:style w:type="character" w:customStyle="1" w:styleId="SchoolLetterChar">
    <w:name w:val="School Letter Char"/>
    <w:basedOn w:val="DefaultParagraphFont"/>
    <w:link w:val="SchoolLetter"/>
    <w:rsid w:val="00C65AFA"/>
    <w:rPr>
      <w:rFonts w:ascii="Arial" w:hAnsi="Arial" w:cs="Arial"/>
      <w:szCs w:val="18"/>
    </w:rPr>
  </w:style>
  <w:style w:type="paragraph" w:styleId="NoSpacing">
    <w:name w:val="No Spacing"/>
    <w:uiPriority w:val="1"/>
    <w:qFormat/>
    <w:rsid w:val="00C65AFA"/>
    <w:pPr>
      <w:spacing w:after="0" w:line="240" w:lineRule="auto"/>
    </w:pPr>
  </w:style>
  <w:style w:type="table" w:styleId="TableGrid">
    <w:name w:val="Table Grid"/>
    <w:basedOn w:val="TableNormal"/>
    <w:uiPriority w:val="59"/>
    <w:rsid w:val="00C65A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7430"/>
    <w:rPr>
      <w:rFonts w:asciiTheme="majorHAnsi" w:eastAsiaTheme="majorEastAsia" w:hAnsiTheme="majorHAnsi" w:cstheme="majorHAnsi"/>
      <w:b/>
      <w:color w:val="660033"/>
      <w:sz w:val="70"/>
      <w:szCs w:val="70"/>
    </w:rPr>
  </w:style>
  <w:style w:type="paragraph" w:styleId="BalloonText">
    <w:name w:val="Balloon Text"/>
    <w:basedOn w:val="Normal"/>
    <w:link w:val="BalloonTextChar"/>
    <w:uiPriority w:val="99"/>
    <w:semiHidden/>
    <w:unhideWhenUsed/>
    <w:rsid w:val="00B6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E9"/>
    <w:rPr>
      <w:rFonts w:ascii="Segoe UI" w:hAnsi="Segoe UI" w:cs="Segoe UI"/>
      <w:sz w:val="18"/>
      <w:szCs w:val="18"/>
    </w:rPr>
  </w:style>
  <w:style w:type="paragraph" w:styleId="NormalWeb">
    <w:name w:val="Normal (Web)"/>
    <w:basedOn w:val="Normal"/>
    <w:unhideWhenUsed/>
    <w:rsid w:val="00844BE4"/>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3BC3"/>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353BC3"/>
  </w:style>
  <w:style w:type="character" w:styleId="Strong">
    <w:name w:val="Strong"/>
    <w:basedOn w:val="DefaultParagraphFont"/>
    <w:uiPriority w:val="22"/>
    <w:qFormat/>
    <w:rsid w:val="00353BC3"/>
    <w:rPr>
      <w:b/>
      <w:bCs/>
    </w:rPr>
  </w:style>
  <w:style w:type="paragraph" w:customStyle="1" w:styleId="p3">
    <w:name w:val="p3"/>
    <w:basedOn w:val="Normal"/>
    <w:rsid w:val="00363E6E"/>
    <w:pPr>
      <w:widowControl w:val="0"/>
      <w:tabs>
        <w:tab w:val="left" w:pos="612"/>
      </w:tabs>
      <w:autoSpaceDE w:val="0"/>
      <w:autoSpaceDN w:val="0"/>
      <w:adjustRightInd w:val="0"/>
      <w:spacing w:after="0" w:line="240" w:lineRule="atLeast"/>
      <w:ind w:left="828" w:hanging="612"/>
    </w:pPr>
    <w:rPr>
      <w:rFonts w:ascii="Times New Roman" w:eastAsia="Times New Roman" w:hAnsi="Times New Roman" w:cs="Times New Roman"/>
      <w:sz w:val="24"/>
      <w:szCs w:val="24"/>
      <w:lang w:val="en-US"/>
    </w:rPr>
  </w:style>
  <w:style w:type="paragraph" w:customStyle="1" w:styleId="Default">
    <w:name w:val="Default"/>
    <w:rsid w:val="00363E6E"/>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9951">
      <w:bodyDiv w:val="1"/>
      <w:marLeft w:val="0"/>
      <w:marRight w:val="0"/>
      <w:marTop w:val="0"/>
      <w:marBottom w:val="0"/>
      <w:divBdr>
        <w:top w:val="none" w:sz="0" w:space="0" w:color="auto"/>
        <w:left w:val="none" w:sz="0" w:space="0" w:color="auto"/>
        <w:bottom w:val="none" w:sz="0" w:space="0" w:color="auto"/>
        <w:right w:val="none" w:sz="0" w:space="0" w:color="auto"/>
      </w:divBdr>
    </w:div>
    <w:div w:id="836270767">
      <w:bodyDiv w:val="1"/>
      <w:marLeft w:val="0"/>
      <w:marRight w:val="0"/>
      <w:marTop w:val="0"/>
      <w:marBottom w:val="0"/>
      <w:divBdr>
        <w:top w:val="none" w:sz="0" w:space="0" w:color="auto"/>
        <w:left w:val="none" w:sz="0" w:space="0" w:color="auto"/>
        <w:bottom w:val="none" w:sz="0" w:space="0" w:color="auto"/>
        <w:right w:val="none" w:sz="0" w:space="0" w:color="auto"/>
      </w:divBdr>
    </w:div>
    <w:div w:id="19014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astreaacademytrust.org/" TargetMode="External"/><Relationship Id="rId39" Type="http://schemas.openxmlformats.org/officeDocument/2006/relationships/hyperlink" Target="http://reach4.org.uk/schools/listing/lower-meadow-primary-academy"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reach4.org.uk/schools/listing/hartley-brook-primary-academy" TargetMode="External"/><Relationship Id="rId42" Type="http://schemas.openxmlformats.org/officeDocument/2006/relationships/hyperlink" Target="mailto:Charlotte.Reed@astreasheffield.org"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hyperlink" Target="http://reach4.org.uk/schools/listing/greengate-lane-academy" TargetMode="External"/><Relationship Id="rId38" Type="http://schemas.openxmlformats.org/officeDocument/2006/relationships/hyperlink" Target="http://reach4.org.uk/schools/listing/hillside-academy"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reach4.org.uk/schools/listing/castle-academy" TargetMode="External"/><Relationship Id="rId41" Type="http://schemas.openxmlformats.org/officeDocument/2006/relationships/hyperlink" Target="https://astreaacademytrust.org/about-us/statutory-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reach4.org.uk/schools/listing/gooseacre-primary-academy" TargetMode="External"/><Relationship Id="rId37" Type="http://schemas.openxmlformats.org/officeDocument/2006/relationships/hyperlink" Target="http://reach4.org.uk/schools/listing/highgate-primary-academy" TargetMode="External"/><Relationship Id="rId40" Type="http://schemas.openxmlformats.org/officeDocument/2006/relationships/hyperlink" Target="http://reach4.org.uk/schools/listing/the-hill-primary-academ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reach4.org.uk/schools/listing/carrfield-primary-academy" TargetMode="External"/><Relationship Id="rId36" Type="http://schemas.openxmlformats.org/officeDocument/2006/relationships/hyperlink" Target="http://reach4.org.uk/schools/listing/hexthorpe-primary-academ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reach4.org.uk/schools/listing/edenthorpe-hall-academ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reach4.org.uk/schools/listing/byron-wood" TargetMode="External"/><Relationship Id="rId30" Type="http://schemas.openxmlformats.org/officeDocument/2006/relationships/hyperlink" Target="http://reach4.org.uk/schools/listing/denaby-main-primary-academy" TargetMode="External"/><Relationship Id="rId35" Type="http://schemas.openxmlformats.org/officeDocument/2006/relationships/hyperlink" Target="http://reach4.org.uk/schools/listing/hatfield-primary-academy" TargetMode="External"/><Relationship Id="rId43" Type="http://schemas.openxmlformats.org/officeDocument/2006/relationships/hyperlink" Target="https://astreaacademytrust.org/about-us/statutory-documents/"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10" ma:contentTypeDescription="Create a new document." ma:contentTypeScope="" ma:versionID="dca00dabc7f9ddb52d118043542bab9a">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c108813b83690b2f92d8c7b03a83599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2.xml><?xml version="1.0" encoding="utf-8"?>
<ds:datastoreItem xmlns:ds="http://schemas.openxmlformats.org/officeDocument/2006/customXml" ds:itemID="{50B0FB45-B57E-484C-9689-66208C4DA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32CC75-D14D-45FA-B7EA-1E66EA772FF5}">
  <ds:schemaRefs>
    <ds:schemaRef ds:uri="http://purl.org/dc/terms/"/>
    <ds:schemaRef ds:uri="http://schemas.openxmlformats.org/package/2006/metadata/core-properties"/>
    <ds:schemaRef ds:uri="http://purl.org/dc/dcmitype/"/>
    <ds:schemaRef ds:uri="http://schemas.microsoft.com/office/infopath/2007/PartnerControls"/>
    <ds:schemaRef ds:uri="acff742e-4f9d-45a0-8ea4-2fccc094c40b"/>
    <ds:schemaRef ds:uri="http://purl.org/dc/elements/1.1/"/>
    <ds:schemaRef ds:uri="http://schemas.microsoft.com/office/2006/documentManagement/types"/>
    <ds:schemaRef ds:uri="2604db40-9b94-4518-a473-3a04f425068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E82CB95-79F5-4826-9E7A-5C3409869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4482</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Charlotte Reed (Astrea Academy Sheffield)</cp:lastModifiedBy>
  <cp:revision>2</cp:revision>
  <cp:lastPrinted>2019-01-14T14:56:00Z</cp:lastPrinted>
  <dcterms:created xsi:type="dcterms:W3CDTF">2019-05-29T11:11:00Z</dcterms:created>
  <dcterms:modified xsi:type="dcterms:W3CDTF">2019-05-29T11:11:00Z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