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D597F" w14:textId="77777777" w:rsidR="008714C1" w:rsidRPr="007F3BF7" w:rsidRDefault="008714C1" w:rsidP="008714C1">
      <w:pPr>
        <w:spacing w:after="0"/>
        <w:rPr>
          <w:rFonts w:asciiTheme="minorHAnsi" w:hAnsiTheme="minorHAnsi" w:cstheme="minorHAnsi"/>
          <w:b/>
          <w:sz w:val="28"/>
        </w:rPr>
      </w:pPr>
      <w:r w:rsidRPr="007F3BF7">
        <w:rPr>
          <w:rFonts w:asciiTheme="minorHAnsi" w:hAnsiTheme="minorHAnsi" w:cstheme="minorHAnsi"/>
          <w:b/>
          <w:sz w:val="28"/>
        </w:rPr>
        <w:t>Job Description</w:t>
      </w:r>
    </w:p>
    <w:p w14:paraId="5F0F2D62" w14:textId="77777777" w:rsidR="008714C1" w:rsidRPr="007F3BF7" w:rsidRDefault="008714C1" w:rsidP="008714C1">
      <w:pPr>
        <w:spacing w:after="0"/>
        <w:rPr>
          <w:rFonts w:asciiTheme="minorHAnsi" w:hAnsiTheme="minorHAnsi" w:cstheme="minorHAnsi"/>
        </w:rPr>
      </w:pPr>
    </w:p>
    <w:p w14:paraId="644CF70B" w14:textId="77777777" w:rsidR="008714C1" w:rsidRPr="007F3BF7" w:rsidRDefault="008714C1" w:rsidP="008714C1">
      <w:pPr>
        <w:tabs>
          <w:tab w:val="left" w:pos="1560"/>
        </w:tabs>
        <w:spacing w:after="0"/>
        <w:ind w:left="1560" w:hanging="1560"/>
        <w:jc w:val="both"/>
        <w:rPr>
          <w:rFonts w:asciiTheme="minorHAnsi" w:hAnsiTheme="minorHAnsi" w:cstheme="minorHAnsi"/>
        </w:rPr>
      </w:pPr>
      <w:r w:rsidRPr="007F3BF7">
        <w:rPr>
          <w:rFonts w:asciiTheme="minorHAnsi" w:hAnsiTheme="minorHAnsi" w:cstheme="minorHAnsi"/>
          <w:b/>
        </w:rPr>
        <w:t>Role:</w:t>
      </w:r>
      <w:r w:rsidRPr="007F3BF7">
        <w:rPr>
          <w:rFonts w:asciiTheme="minorHAnsi" w:hAnsiTheme="minorHAnsi" w:cstheme="minorHAnsi"/>
        </w:rPr>
        <w:t xml:space="preserve"> </w:t>
      </w:r>
      <w:r w:rsidRPr="007F3BF7">
        <w:rPr>
          <w:rFonts w:asciiTheme="minorHAnsi" w:hAnsiTheme="minorHAnsi" w:cstheme="minorHAnsi"/>
        </w:rPr>
        <w:tab/>
        <w:t>School Nurse</w:t>
      </w:r>
    </w:p>
    <w:p w14:paraId="77AE5728" w14:textId="77777777" w:rsidR="008714C1" w:rsidRPr="007F3BF7" w:rsidRDefault="008714C1" w:rsidP="008714C1">
      <w:pPr>
        <w:tabs>
          <w:tab w:val="left" w:pos="1560"/>
        </w:tabs>
        <w:spacing w:after="0"/>
        <w:jc w:val="both"/>
        <w:rPr>
          <w:rFonts w:asciiTheme="minorHAnsi" w:hAnsiTheme="minorHAnsi" w:cstheme="minorHAnsi"/>
        </w:rPr>
      </w:pPr>
    </w:p>
    <w:p w14:paraId="76528487" w14:textId="77777777" w:rsidR="008714C1" w:rsidRPr="007F3BF7" w:rsidRDefault="008714C1" w:rsidP="008714C1">
      <w:pPr>
        <w:tabs>
          <w:tab w:val="left" w:pos="1560"/>
        </w:tabs>
        <w:spacing w:after="0"/>
        <w:jc w:val="both"/>
        <w:rPr>
          <w:rFonts w:asciiTheme="minorHAnsi" w:hAnsiTheme="minorHAnsi" w:cstheme="minorHAnsi"/>
        </w:rPr>
      </w:pPr>
      <w:r w:rsidRPr="007F3BF7">
        <w:rPr>
          <w:rFonts w:asciiTheme="minorHAnsi" w:hAnsiTheme="minorHAnsi" w:cstheme="minorHAnsi"/>
          <w:b/>
        </w:rPr>
        <w:t>Responsible to:</w:t>
      </w:r>
      <w:r w:rsidRPr="007F3BF7">
        <w:rPr>
          <w:rFonts w:asciiTheme="minorHAnsi" w:hAnsiTheme="minorHAnsi" w:cstheme="minorHAnsi"/>
        </w:rPr>
        <w:t xml:space="preserve"> </w:t>
      </w:r>
      <w:r w:rsidRPr="007F3BF7">
        <w:rPr>
          <w:rFonts w:asciiTheme="minorHAnsi" w:hAnsiTheme="minorHAnsi" w:cstheme="minorHAnsi"/>
        </w:rPr>
        <w:tab/>
        <w:t>Deputy Head (pupil development, welfare, and wellbeing)</w:t>
      </w:r>
    </w:p>
    <w:p w14:paraId="56B31791" w14:textId="77777777" w:rsidR="008714C1" w:rsidRPr="007F3BF7" w:rsidRDefault="008714C1" w:rsidP="008714C1">
      <w:pPr>
        <w:tabs>
          <w:tab w:val="left" w:pos="1560"/>
        </w:tabs>
        <w:spacing w:after="0"/>
        <w:ind w:left="1560" w:hanging="1560"/>
        <w:jc w:val="both"/>
        <w:rPr>
          <w:rFonts w:asciiTheme="minorHAnsi" w:hAnsiTheme="minorHAnsi" w:cstheme="minorHAnsi"/>
          <w:b/>
        </w:rPr>
      </w:pPr>
    </w:p>
    <w:p w14:paraId="2F9BFE80" w14:textId="77777777" w:rsidR="008714C1" w:rsidRPr="007F3BF7" w:rsidRDefault="008714C1" w:rsidP="008714C1">
      <w:pPr>
        <w:tabs>
          <w:tab w:val="left" w:pos="1560"/>
        </w:tabs>
        <w:spacing w:after="0"/>
        <w:ind w:left="1560" w:hanging="1560"/>
        <w:jc w:val="both"/>
        <w:rPr>
          <w:rFonts w:asciiTheme="minorHAnsi" w:hAnsiTheme="minorHAnsi" w:cstheme="minorHAnsi"/>
        </w:rPr>
      </w:pPr>
      <w:r w:rsidRPr="007F3BF7">
        <w:rPr>
          <w:rFonts w:asciiTheme="minorHAnsi" w:hAnsiTheme="minorHAnsi" w:cstheme="minorHAnsi"/>
          <w:b/>
        </w:rPr>
        <w:t>Summary role:</w:t>
      </w:r>
      <w:r w:rsidRPr="007F3BF7">
        <w:rPr>
          <w:rFonts w:asciiTheme="minorHAnsi" w:hAnsiTheme="minorHAnsi" w:cstheme="minorHAnsi"/>
        </w:rPr>
        <w:tab/>
        <w:t>To provide a clinically effective, high-quality service of nursing and pastoral care to pupils and first aid care to all members of the school community.</w:t>
      </w:r>
    </w:p>
    <w:p w14:paraId="0E7F52C3" w14:textId="77777777" w:rsidR="008714C1" w:rsidRPr="007F3BF7" w:rsidRDefault="008714C1" w:rsidP="008714C1">
      <w:pPr>
        <w:tabs>
          <w:tab w:val="left" w:pos="1560"/>
        </w:tabs>
        <w:spacing w:after="0"/>
        <w:ind w:left="1560" w:hanging="1560"/>
        <w:jc w:val="both"/>
        <w:rPr>
          <w:rFonts w:asciiTheme="minorHAnsi" w:hAnsiTheme="minorHAnsi" w:cstheme="minorHAnsi"/>
          <w:b/>
        </w:rPr>
      </w:pPr>
    </w:p>
    <w:p w14:paraId="4596C9A6" w14:textId="486263B7" w:rsidR="008714C1" w:rsidRPr="007F3BF7" w:rsidRDefault="008714C1" w:rsidP="008714C1">
      <w:pPr>
        <w:spacing w:after="0"/>
        <w:ind w:left="1560" w:hanging="1560"/>
        <w:jc w:val="both"/>
        <w:rPr>
          <w:rFonts w:asciiTheme="minorHAnsi" w:hAnsiTheme="minorHAnsi" w:cstheme="minorHAnsi"/>
          <w:b/>
        </w:rPr>
      </w:pPr>
      <w:r w:rsidRPr="007F3BF7">
        <w:rPr>
          <w:rFonts w:asciiTheme="minorHAnsi" w:hAnsiTheme="minorHAnsi" w:cstheme="minorHAnsi"/>
          <w:b/>
        </w:rPr>
        <w:t>Relationships:</w:t>
      </w:r>
      <w:r w:rsidRPr="007F3BF7">
        <w:rPr>
          <w:rFonts w:asciiTheme="minorHAnsi" w:hAnsiTheme="minorHAnsi" w:cstheme="minorHAnsi"/>
        </w:rPr>
        <w:t xml:space="preserve"> </w:t>
      </w:r>
      <w:r w:rsidRPr="007F3BF7">
        <w:rPr>
          <w:rFonts w:asciiTheme="minorHAnsi" w:hAnsiTheme="minorHAnsi" w:cstheme="minorHAnsi"/>
        </w:rPr>
        <w:tab/>
        <w:t>Work closely with the Deputy Head</w:t>
      </w:r>
      <w:r w:rsidR="00A277BE" w:rsidRPr="007F3BF7">
        <w:rPr>
          <w:rFonts w:asciiTheme="minorHAnsi" w:hAnsiTheme="minorHAnsi" w:cstheme="minorHAnsi"/>
        </w:rPr>
        <w:t xml:space="preserve"> (pdw&amp;w)</w:t>
      </w:r>
      <w:r w:rsidRPr="007F3BF7">
        <w:rPr>
          <w:rFonts w:asciiTheme="minorHAnsi" w:hAnsiTheme="minorHAnsi" w:cstheme="minorHAnsi"/>
        </w:rPr>
        <w:t xml:space="preserve">, </w:t>
      </w:r>
      <w:r w:rsidR="00A277BE" w:rsidRPr="007F3BF7">
        <w:rPr>
          <w:rFonts w:asciiTheme="minorHAnsi" w:hAnsiTheme="minorHAnsi" w:cstheme="minorHAnsi"/>
        </w:rPr>
        <w:t>safeguarding team, p</w:t>
      </w:r>
      <w:r w:rsidRPr="007F3BF7">
        <w:rPr>
          <w:rFonts w:asciiTheme="minorHAnsi" w:hAnsiTheme="minorHAnsi" w:cstheme="minorHAnsi"/>
        </w:rPr>
        <w:t xml:space="preserve">astoral team, Bursar, </w:t>
      </w:r>
      <w:r w:rsidR="00A277BE" w:rsidRPr="007F3BF7">
        <w:rPr>
          <w:rFonts w:asciiTheme="minorHAnsi" w:hAnsiTheme="minorHAnsi" w:cstheme="minorHAnsi"/>
        </w:rPr>
        <w:t>b</w:t>
      </w:r>
      <w:r w:rsidRPr="007F3BF7">
        <w:rPr>
          <w:rFonts w:asciiTheme="minorHAnsi" w:hAnsiTheme="minorHAnsi" w:cstheme="minorHAnsi"/>
        </w:rPr>
        <w:t xml:space="preserve">ursary </w:t>
      </w:r>
      <w:r w:rsidR="00A277BE" w:rsidRPr="007F3BF7">
        <w:rPr>
          <w:rFonts w:asciiTheme="minorHAnsi" w:hAnsiTheme="minorHAnsi" w:cstheme="minorHAnsi"/>
        </w:rPr>
        <w:t>o</w:t>
      </w:r>
      <w:r w:rsidRPr="007F3BF7">
        <w:rPr>
          <w:rFonts w:asciiTheme="minorHAnsi" w:hAnsiTheme="minorHAnsi" w:cstheme="minorHAnsi"/>
        </w:rPr>
        <w:t xml:space="preserve">ffice </w:t>
      </w:r>
      <w:r w:rsidR="00A277BE" w:rsidRPr="007F3BF7">
        <w:rPr>
          <w:rFonts w:asciiTheme="minorHAnsi" w:hAnsiTheme="minorHAnsi" w:cstheme="minorHAnsi"/>
        </w:rPr>
        <w:t>m</w:t>
      </w:r>
      <w:r w:rsidRPr="007F3BF7">
        <w:rPr>
          <w:rFonts w:asciiTheme="minorHAnsi" w:hAnsiTheme="minorHAnsi" w:cstheme="minorHAnsi"/>
        </w:rPr>
        <w:t xml:space="preserve">anager and her team and with relevant external agencies.  </w:t>
      </w:r>
    </w:p>
    <w:p w14:paraId="44C2B1BB" w14:textId="77777777" w:rsidR="008714C1" w:rsidRPr="007F3BF7" w:rsidRDefault="008714C1" w:rsidP="008714C1">
      <w:pPr>
        <w:spacing w:after="0"/>
        <w:ind w:left="1560" w:hanging="1560"/>
        <w:jc w:val="both"/>
        <w:rPr>
          <w:rFonts w:asciiTheme="minorHAnsi" w:hAnsiTheme="minorHAnsi" w:cstheme="minorHAnsi"/>
        </w:rPr>
      </w:pPr>
    </w:p>
    <w:p w14:paraId="7C293742" w14:textId="77777777" w:rsidR="008714C1" w:rsidRPr="007F3BF7" w:rsidRDefault="008714C1" w:rsidP="008714C1">
      <w:pPr>
        <w:spacing w:after="0"/>
        <w:jc w:val="both"/>
        <w:rPr>
          <w:rFonts w:asciiTheme="minorHAnsi" w:hAnsiTheme="minorHAnsi" w:cstheme="minorHAnsi"/>
          <w:b/>
        </w:rPr>
      </w:pPr>
      <w:r w:rsidRPr="007F3BF7">
        <w:rPr>
          <w:rFonts w:asciiTheme="minorHAnsi" w:hAnsiTheme="minorHAnsi" w:cstheme="minorHAnsi"/>
          <w:b/>
        </w:rPr>
        <w:t>Responsibilities:</w:t>
      </w:r>
    </w:p>
    <w:p w14:paraId="5439E77F" w14:textId="77777777" w:rsidR="008714C1" w:rsidRPr="007F3BF7" w:rsidRDefault="008714C1" w:rsidP="008714C1">
      <w:pPr>
        <w:spacing w:after="0"/>
        <w:jc w:val="both"/>
        <w:rPr>
          <w:rFonts w:asciiTheme="minorHAnsi" w:hAnsiTheme="minorHAnsi" w:cstheme="minorHAnsi"/>
          <w:b/>
        </w:rPr>
      </w:pPr>
    </w:p>
    <w:p w14:paraId="4C72CB2D" w14:textId="77777777" w:rsidR="008714C1" w:rsidRPr="007F3BF7" w:rsidRDefault="008714C1" w:rsidP="008714C1">
      <w:pPr>
        <w:spacing w:after="0"/>
        <w:jc w:val="both"/>
        <w:rPr>
          <w:rFonts w:asciiTheme="minorHAnsi" w:hAnsiTheme="minorHAnsi" w:cstheme="minorHAnsi"/>
          <w:i/>
        </w:rPr>
      </w:pPr>
      <w:r w:rsidRPr="007F3BF7">
        <w:rPr>
          <w:rFonts w:asciiTheme="minorHAnsi" w:hAnsiTheme="minorHAnsi" w:cstheme="minorHAnsi"/>
          <w:i/>
        </w:rPr>
        <w:t>Medical Care</w:t>
      </w:r>
    </w:p>
    <w:p w14:paraId="6AE96798"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provide first aid, health promotion and advice regarding medical matters to pupils on a drop-in basis and liaise with parents where necessary</w:t>
      </w:r>
    </w:p>
    <w:p w14:paraId="173821CA"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dispense over the counter medication as required and in line with policy</w:t>
      </w:r>
    </w:p>
    <w:p w14:paraId="5F7507B1" w14:textId="01983DEC"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ensure all nursing interventions are evidence based and clinically effective</w:t>
      </w:r>
    </w:p>
    <w:p w14:paraId="27B4EBD1"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deal with emergencies and, where appropriate, the emergency services. In the case of pupils this may involve accompanying them to A&amp;E and remaining in </w:t>
      </w:r>
      <w:r w:rsidRPr="007F3BF7">
        <w:rPr>
          <w:rFonts w:asciiTheme="minorHAnsi" w:hAnsiTheme="minorHAnsi" w:cstheme="minorHAnsi"/>
          <w:i/>
          <w:iCs/>
          <w:lang w:eastAsia="en-GB"/>
        </w:rPr>
        <w:t>loco parentis</w:t>
      </w:r>
      <w:r w:rsidRPr="007F3BF7">
        <w:rPr>
          <w:rFonts w:asciiTheme="minorHAnsi" w:hAnsiTheme="minorHAnsi" w:cstheme="minorHAnsi"/>
          <w:lang w:eastAsia="en-GB"/>
        </w:rPr>
        <w:t xml:space="preserve"> until parents can arrive</w:t>
      </w:r>
    </w:p>
    <w:p w14:paraId="62C77496" w14:textId="761075C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adhere to the school's Safeguarding and Child Protection Policy — undertaking suitable training as required</w:t>
      </w:r>
      <w:r w:rsidR="00A277BE" w:rsidRPr="007F3BF7">
        <w:rPr>
          <w:rFonts w:asciiTheme="minorHAnsi" w:hAnsiTheme="minorHAnsi" w:cstheme="minorHAnsi"/>
          <w:lang w:eastAsia="en-GB"/>
        </w:rPr>
        <w:t xml:space="preserve"> and champion the importance of safeguarding</w:t>
      </w:r>
    </w:p>
    <w:p w14:paraId="18D07928"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facilitate the childhood vaccination programme in partnership with the Devon school age immunisation team</w:t>
      </w:r>
    </w:p>
    <w:p w14:paraId="10C4C522" w14:textId="75EB2620"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liaise with the </w:t>
      </w:r>
      <w:r w:rsidR="00A277BE" w:rsidRPr="007F3BF7">
        <w:rPr>
          <w:rFonts w:asciiTheme="minorHAnsi" w:hAnsiTheme="minorHAnsi" w:cstheme="minorHAnsi"/>
          <w:lang w:eastAsia="en-GB"/>
        </w:rPr>
        <w:t>g</w:t>
      </w:r>
      <w:r w:rsidRPr="007F3BF7">
        <w:rPr>
          <w:rFonts w:asciiTheme="minorHAnsi" w:hAnsiTheme="minorHAnsi" w:cstheme="minorHAnsi"/>
          <w:lang w:eastAsia="en-GB"/>
        </w:rPr>
        <w:t>ames department on the school’s operation of concussion protocols and other matters relating to fitness to participate in school sport and outdoor activity</w:t>
      </w:r>
    </w:p>
    <w:p w14:paraId="67CB5568"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maintain professional knowledge and keep up to date with current health promotion initiatives</w:t>
      </w:r>
    </w:p>
    <w:p w14:paraId="7E986F7D"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meet and work with teaching and pastoral staff when required</w:t>
      </w:r>
    </w:p>
    <w:p w14:paraId="38FA0027"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liaise with outside agencies when required (e.g. GPs/CAMHS) with matters relating to pupils’ health and wellbeing</w:t>
      </w:r>
    </w:p>
    <w:p w14:paraId="69E4A7D1"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liaise with the school’s appointed physiotherapy provider.</w:t>
      </w:r>
    </w:p>
    <w:p w14:paraId="0406D9FE" w14:textId="77777777" w:rsidR="008714C1" w:rsidRPr="007F3BF7" w:rsidRDefault="008714C1" w:rsidP="008714C1">
      <w:pPr>
        <w:spacing w:after="0"/>
        <w:contextualSpacing/>
        <w:jc w:val="both"/>
        <w:rPr>
          <w:rFonts w:asciiTheme="minorHAnsi" w:hAnsiTheme="minorHAnsi" w:cstheme="minorHAnsi"/>
          <w:lang w:eastAsia="en-GB"/>
        </w:rPr>
      </w:pPr>
    </w:p>
    <w:p w14:paraId="15E58951" w14:textId="77777777" w:rsidR="008714C1" w:rsidRPr="007F3BF7" w:rsidRDefault="008714C1" w:rsidP="008714C1">
      <w:pPr>
        <w:spacing w:after="0"/>
        <w:contextualSpacing/>
        <w:jc w:val="both"/>
        <w:rPr>
          <w:rFonts w:asciiTheme="minorHAnsi" w:hAnsiTheme="minorHAnsi" w:cstheme="minorHAnsi"/>
          <w:i/>
          <w:lang w:eastAsia="en-GB"/>
        </w:rPr>
      </w:pPr>
      <w:r w:rsidRPr="007F3BF7">
        <w:rPr>
          <w:rFonts w:asciiTheme="minorHAnsi" w:hAnsiTheme="minorHAnsi" w:cstheme="minorHAnsi"/>
          <w:i/>
          <w:lang w:eastAsia="en-GB"/>
        </w:rPr>
        <w:t>Maintenance of Medical Resources and Records</w:t>
      </w:r>
    </w:p>
    <w:p w14:paraId="21D1AA11"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Assess all pupil health forms and update and maintain accurate school health records and confidential medical files, including creating and implementing Health Care Plans/Strategy Sheets, where appropriate</w:t>
      </w:r>
    </w:p>
    <w:p w14:paraId="03760627"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ensure emergency medical information/pupil medical lists are up to date and distributed to staff</w:t>
      </w:r>
    </w:p>
    <w:p w14:paraId="61D6AD94" w14:textId="13E16DD5"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maintain appropriate medical resources including regular checks/replenishment of first aid equipment, defibrillators, emergency asthma kits, </w:t>
      </w:r>
      <w:r w:rsidR="00A277BE" w:rsidRPr="007F3BF7">
        <w:rPr>
          <w:rFonts w:asciiTheme="minorHAnsi" w:hAnsiTheme="minorHAnsi" w:cstheme="minorHAnsi"/>
          <w:lang w:eastAsia="en-GB"/>
        </w:rPr>
        <w:t>a</w:t>
      </w:r>
      <w:r w:rsidRPr="007F3BF7">
        <w:rPr>
          <w:rFonts w:asciiTheme="minorHAnsi" w:hAnsiTheme="minorHAnsi" w:cstheme="minorHAnsi"/>
          <w:lang w:eastAsia="en-GB"/>
        </w:rPr>
        <w:t xml:space="preserve">drenaline </w:t>
      </w:r>
      <w:r w:rsidR="00A277BE" w:rsidRPr="007F3BF7">
        <w:rPr>
          <w:rFonts w:asciiTheme="minorHAnsi" w:hAnsiTheme="minorHAnsi" w:cstheme="minorHAnsi"/>
          <w:lang w:eastAsia="en-GB"/>
        </w:rPr>
        <w:t>a</w:t>
      </w:r>
      <w:r w:rsidRPr="007F3BF7">
        <w:rPr>
          <w:rFonts w:asciiTheme="minorHAnsi" w:hAnsiTheme="minorHAnsi" w:cstheme="minorHAnsi"/>
          <w:lang w:eastAsia="en-GB"/>
        </w:rPr>
        <w:t>uto-</w:t>
      </w:r>
      <w:r w:rsidR="007F3BF7">
        <w:rPr>
          <w:rFonts w:asciiTheme="minorHAnsi" w:hAnsiTheme="minorHAnsi" w:cstheme="minorHAnsi"/>
          <w:lang w:eastAsia="en-GB"/>
        </w:rPr>
        <w:t>i</w:t>
      </w:r>
      <w:r w:rsidRPr="007F3BF7">
        <w:rPr>
          <w:rFonts w:asciiTheme="minorHAnsi" w:hAnsiTheme="minorHAnsi" w:cstheme="minorHAnsi"/>
          <w:lang w:eastAsia="en-GB"/>
        </w:rPr>
        <w:t xml:space="preserve">njectors and first aid kits at Exeter School, Exeter Junior School and Exeter Pre-Prep </w:t>
      </w:r>
    </w:p>
    <w:p w14:paraId="03CDF570"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maintain safe storage, usage and disposal of medical drugs and supplies</w:t>
      </w:r>
    </w:p>
    <w:p w14:paraId="0F4D8808" w14:textId="5B2C63A8" w:rsid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provide staff leading school </w:t>
      </w:r>
      <w:r w:rsidR="00A277BE" w:rsidRPr="007F3BF7">
        <w:rPr>
          <w:rFonts w:asciiTheme="minorHAnsi" w:hAnsiTheme="minorHAnsi" w:cstheme="minorHAnsi"/>
          <w:lang w:eastAsia="en-GB"/>
        </w:rPr>
        <w:t xml:space="preserve">(including residential) </w:t>
      </w:r>
      <w:r w:rsidRPr="007F3BF7">
        <w:rPr>
          <w:rFonts w:asciiTheme="minorHAnsi" w:hAnsiTheme="minorHAnsi" w:cstheme="minorHAnsi"/>
          <w:lang w:eastAsia="en-GB"/>
        </w:rPr>
        <w:t>trips with appropriate first aid kits and advise them on the medical needs of participating pupils.</w:t>
      </w:r>
    </w:p>
    <w:p w14:paraId="50F80630" w14:textId="77777777" w:rsidR="007F3BF7" w:rsidRDefault="007F3BF7">
      <w:pPr>
        <w:spacing w:after="160" w:line="259" w:lineRule="auto"/>
        <w:rPr>
          <w:rFonts w:asciiTheme="minorHAnsi" w:hAnsiTheme="minorHAnsi" w:cstheme="minorHAnsi"/>
          <w:lang w:eastAsia="en-GB"/>
        </w:rPr>
      </w:pPr>
      <w:r>
        <w:rPr>
          <w:rFonts w:asciiTheme="minorHAnsi" w:hAnsiTheme="minorHAnsi" w:cstheme="minorHAnsi"/>
          <w:lang w:eastAsia="en-GB"/>
        </w:rPr>
        <w:br w:type="page"/>
      </w:r>
    </w:p>
    <w:p w14:paraId="33E45F65" w14:textId="77777777" w:rsidR="008714C1" w:rsidRPr="007F3BF7" w:rsidRDefault="008714C1" w:rsidP="007F3BF7">
      <w:pPr>
        <w:pStyle w:val="ListParagraph"/>
        <w:spacing w:after="0"/>
        <w:ind w:left="993"/>
        <w:jc w:val="both"/>
        <w:rPr>
          <w:rFonts w:asciiTheme="minorHAnsi" w:hAnsiTheme="minorHAnsi" w:cstheme="minorHAnsi"/>
          <w:lang w:eastAsia="en-GB"/>
        </w:rPr>
      </w:pPr>
    </w:p>
    <w:p w14:paraId="2C68532E" w14:textId="77777777" w:rsidR="008714C1" w:rsidRPr="007F3BF7" w:rsidRDefault="008714C1" w:rsidP="008714C1">
      <w:pPr>
        <w:pStyle w:val="ListParagraph"/>
        <w:spacing w:after="0"/>
        <w:ind w:left="993"/>
        <w:jc w:val="both"/>
        <w:rPr>
          <w:rFonts w:asciiTheme="minorHAnsi" w:hAnsiTheme="minorHAnsi" w:cstheme="minorHAnsi"/>
          <w:lang w:eastAsia="en-GB"/>
        </w:rPr>
      </w:pPr>
    </w:p>
    <w:p w14:paraId="394BCEFF" w14:textId="77777777" w:rsidR="008714C1" w:rsidRPr="007F3BF7" w:rsidRDefault="008714C1" w:rsidP="008714C1">
      <w:pPr>
        <w:spacing w:after="0"/>
        <w:contextualSpacing/>
        <w:jc w:val="both"/>
        <w:rPr>
          <w:rFonts w:asciiTheme="minorHAnsi" w:hAnsiTheme="minorHAnsi" w:cstheme="minorHAnsi"/>
          <w:i/>
          <w:lang w:eastAsia="en-GB"/>
        </w:rPr>
      </w:pPr>
      <w:r w:rsidRPr="007F3BF7">
        <w:rPr>
          <w:rFonts w:asciiTheme="minorHAnsi" w:hAnsiTheme="minorHAnsi" w:cstheme="minorHAnsi"/>
          <w:i/>
          <w:lang w:eastAsia="en-GB"/>
        </w:rPr>
        <w:t>Health Education</w:t>
      </w:r>
    </w:p>
    <w:p w14:paraId="2C50EAD3" w14:textId="5A4ABA1D"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liaise with teaching staff in the organisation and delivery of parts of the PSHE programme. Topics may include first aid, growing up, contraception, STIs, alcohol use, puberty, relationships, CPR etc; deliver </w:t>
      </w:r>
      <w:r w:rsidR="007F3BF7">
        <w:rPr>
          <w:rFonts w:asciiTheme="minorHAnsi" w:hAnsiTheme="minorHAnsi" w:cstheme="minorHAnsi"/>
          <w:lang w:eastAsia="en-GB"/>
        </w:rPr>
        <w:t>a</w:t>
      </w:r>
      <w:r w:rsidRPr="007F3BF7">
        <w:rPr>
          <w:rFonts w:asciiTheme="minorHAnsi" w:hAnsiTheme="minorHAnsi" w:cstheme="minorHAnsi"/>
          <w:lang w:eastAsia="en-GB"/>
        </w:rPr>
        <w:t xml:space="preserve">drenaline </w:t>
      </w:r>
      <w:r w:rsidR="007F3BF7">
        <w:rPr>
          <w:rFonts w:asciiTheme="minorHAnsi" w:hAnsiTheme="minorHAnsi" w:cstheme="minorHAnsi"/>
          <w:lang w:eastAsia="en-GB"/>
        </w:rPr>
        <w:t>a</w:t>
      </w:r>
      <w:r w:rsidRPr="007F3BF7">
        <w:rPr>
          <w:rFonts w:asciiTheme="minorHAnsi" w:hAnsiTheme="minorHAnsi" w:cstheme="minorHAnsi"/>
          <w:lang w:eastAsia="en-GB"/>
        </w:rPr>
        <w:t>uto-</w:t>
      </w:r>
      <w:r w:rsidR="007F3BF7">
        <w:rPr>
          <w:rFonts w:asciiTheme="minorHAnsi" w:hAnsiTheme="minorHAnsi" w:cstheme="minorHAnsi"/>
          <w:lang w:eastAsia="en-GB"/>
        </w:rPr>
        <w:t>i</w:t>
      </w:r>
      <w:r w:rsidRPr="007F3BF7">
        <w:rPr>
          <w:rFonts w:asciiTheme="minorHAnsi" w:hAnsiTheme="minorHAnsi" w:cstheme="minorHAnsi"/>
          <w:lang w:eastAsia="en-GB"/>
        </w:rPr>
        <w:t>njector and defibrillator training to pupils and staff</w:t>
      </w:r>
    </w:p>
    <w:p w14:paraId="374D607E" w14:textId="19AD8BCF"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deliver training for staff </w:t>
      </w:r>
      <w:r w:rsidRPr="007F3BF7">
        <w:rPr>
          <w:rFonts w:ascii="Calibri" w:hAnsi="Calibri" w:cs="Calibri"/>
          <w:szCs w:val="22"/>
        </w:rPr>
        <w:t xml:space="preserve">on emergency rescue medication for the treatment of epileptic seizures and diabetes </w:t>
      </w:r>
      <w:r w:rsidR="00A277BE" w:rsidRPr="007F3BF7">
        <w:rPr>
          <w:rFonts w:ascii="Calibri" w:hAnsi="Calibri" w:cs="Calibri"/>
          <w:szCs w:val="22"/>
        </w:rPr>
        <w:t xml:space="preserve">and on the use of adrenalin auto-injector pens and manging other incidents and conditions as necessary.  </w:t>
      </w:r>
    </w:p>
    <w:p w14:paraId="2E7B9253"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update and advise teaching staff on basic medical information, new rules/regulations/ procedures</w:t>
      </w:r>
    </w:p>
    <w:p w14:paraId="55A937BE"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provide links and information for staff, pupils and parents to external organisations, providing specific advice and services   </w:t>
      </w:r>
    </w:p>
    <w:p w14:paraId="57CC59B3" w14:textId="24917F58"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provide staff INSET </w:t>
      </w:r>
      <w:r w:rsidR="00A277BE" w:rsidRPr="007F3BF7">
        <w:rPr>
          <w:rFonts w:asciiTheme="minorHAnsi" w:hAnsiTheme="minorHAnsi" w:cstheme="minorHAnsi"/>
          <w:lang w:eastAsia="en-GB"/>
        </w:rPr>
        <w:t xml:space="preserve">(training) </w:t>
      </w:r>
      <w:r w:rsidRPr="007F3BF7">
        <w:rPr>
          <w:rFonts w:asciiTheme="minorHAnsi" w:hAnsiTheme="minorHAnsi" w:cstheme="minorHAnsi"/>
          <w:lang w:eastAsia="en-GB"/>
        </w:rPr>
        <w:t>sessions as required.</w:t>
      </w:r>
    </w:p>
    <w:p w14:paraId="559A1486" w14:textId="77777777" w:rsidR="008714C1" w:rsidRPr="007F3BF7" w:rsidRDefault="008714C1" w:rsidP="008714C1">
      <w:pPr>
        <w:spacing w:after="0"/>
        <w:jc w:val="both"/>
        <w:rPr>
          <w:rFonts w:asciiTheme="minorHAnsi" w:hAnsiTheme="minorHAnsi" w:cstheme="minorHAnsi"/>
          <w:lang w:eastAsia="en-GB"/>
        </w:rPr>
      </w:pPr>
    </w:p>
    <w:p w14:paraId="1312331F" w14:textId="77777777" w:rsidR="008714C1" w:rsidRPr="007F3BF7" w:rsidRDefault="008714C1" w:rsidP="008714C1">
      <w:pPr>
        <w:spacing w:after="0"/>
        <w:contextualSpacing/>
        <w:jc w:val="both"/>
        <w:rPr>
          <w:rFonts w:asciiTheme="minorHAnsi" w:hAnsiTheme="minorHAnsi" w:cstheme="minorHAnsi"/>
          <w:i/>
          <w:lang w:eastAsia="en-GB"/>
        </w:rPr>
      </w:pPr>
      <w:r w:rsidRPr="007F3BF7">
        <w:rPr>
          <w:rFonts w:asciiTheme="minorHAnsi" w:hAnsiTheme="minorHAnsi" w:cstheme="minorHAnsi"/>
          <w:i/>
          <w:lang w:eastAsia="en-GB"/>
        </w:rPr>
        <w:t>Health and Safety</w:t>
      </w:r>
    </w:p>
    <w:p w14:paraId="3C3FE8F4"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receive accident/near miss reports involving any persons on the Exeter School site and distribute them to the appropriate persons</w:t>
      </w:r>
    </w:p>
    <w:p w14:paraId="7AD8B76C"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ensure that the relevant paperwork is completed by staff for any injury/accident that requires treatment from the school nurse</w:t>
      </w:r>
    </w:p>
    <w:p w14:paraId="6701A1D1"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amend and update relevant policies and ensure their implementation</w:t>
      </w:r>
    </w:p>
    <w:p w14:paraId="44A9CB3B" w14:textId="77777777" w:rsidR="008714C1" w:rsidRPr="007F3BF7" w:rsidRDefault="008714C1" w:rsidP="008714C1">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attend termly health and safety meetings</w:t>
      </w:r>
    </w:p>
    <w:p w14:paraId="65650878" w14:textId="0B48A62E" w:rsidR="008714C1" w:rsidRPr="007F3BF7" w:rsidRDefault="008714C1" w:rsidP="007F3BF7">
      <w:pPr>
        <w:pStyle w:val="ListParagraph"/>
        <w:numPr>
          <w:ilvl w:val="0"/>
          <w:numId w:val="4"/>
        </w:numPr>
        <w:spacing w:after="0"/>
        <w:ind w:left="993"/>
        <w:jc w:val="both"/>
        <w:rPr>
          <w:rFonts w:asciiTheme="minorHAnsi" w:hAnsiTheme="minorHAnsi" w:cstheme="minorHAnsi"/>
          <w:lang w:eastAsia="en-GB"/>
        </w:rPr>
      </w:pPr>
      <w:r w:rsidRPr="007F3BF7">
        <w:rPr>
          <w:rFonts w:asciiTheme="minorHAnsi" w:hAnsiTheme="minorHAnsi" w:cstheme="minorHAnsi"/>
          <w:lang w:eastAsia="en-GB"/>
        </w:rPr>
        <w:t xml:space="preserve">liaise with the catering manager and provide termly reports detailing </w:t>
      </w:r>
      <w:r w:rsidRPr="007F3BF7">
        <w:rPr>
          <w:rFonts w:ascii="Calibri" w:eastAsia="Calibri" w:hAnsi="Calibri" w:cs="Calibri"/>
          <w:szCs w:val="22"/>
        </w:rPr>
        <w:t>all pupils with food allergies and intolerances who have a school lunch.</w:t>
      </w:r>
    </w:p>
    <w:p w14:paraId="7002C4B3" w14:textId="77777777" w:rsidR="008714C1" w:rsidRPr="007F3BF7" w:rsidRDefault="008714C1" w:rsidP="008714C1">
      <w:pPr>
        <w:pStyle w:val="ListParagraph"/>
        <w:spacing w:after="0"/>
        <w:ind w:left="993"/>
        <w:jc w:val="both"/>
        <w:rPr>
          <w:rFonts w:asciiTheme="minorHAnsi" w:hAnsiTheme="minorHAnsi" w:cstheme="minorHAnsi"/>
          <w:lang w:eastAsia="en-GB"/>
        </w:rPr>
      </w:pPr>
    </w:p>
    <w:p w14:paraId="3540F074" w14:textId="77777777" w:rsidR="008714C1" w:rsidRPr="007F3BF7" w:rsidRDefault="008714C1" w:rsidP="008714C1">
      <w:pPr>
        <w:spacing w:after="0"/>
        <w:jc w:val="both"/>
        <w:rPr>
          <w:rFonts w:asciiTheme="minorHAnsi" w:hAnsiTheme="minorHAnsi" w:cstheme="minorHAnsi"/>
        </w:rPr>
      </w:pPr>
    </w:p>
    <w:p w14:paraId="17555B80" w14:textId="77777777" w:rsidR="008714C1" w:rsidRPr="007F3BF7" w:rsidRDefault="008714C1" w:rsidP="008714C1">
      <w:pPr>
        <w:spacing w:after="0"/>
        <w:jc w:val="both"/>
        <w:rPr>
          <w:rFonts w:asciiTheme="minorHAnsi" w:hAnsiTheme="minorHAnsi" w:cstheme="minorHAnsi"/>
          <w:b/>
        </w:rPr>
      </w:pPr>
      <w:r w:rsidRPr="007F3BF7">
        <w:rPr>
          <w:rFonts w:asciiTheme="minorHAnsi" w:hAnsiTheme="minorHAnsi" w:cstheme="minorHAnsi"/>
          <w:b/>
        </w:rPr>
        <w:t>Safeguarding</w:t>
      </w:r>
    </w:p>
    <w:p w14:paraId="40A3EA4F" w14:textId="77777777" w:rsidR="008714C1" w:rsidRPr="007F3BF7" w:rsidRDefault="008714C1" w:rsidP="008714C1">
      <w:pPr>
        <w:spacing w:after="0"/>
        <w:jc w:val="both"/>
        <w:rPr>
          <w:rFonts w:asciiTheme="minorHAnsi" w:hAnsiTheme="minorHAnsi" w:cstheme="minorHAnsi"/>
        </w:rPr>
      </w:pPr>
      <w:r w:rsidRPr="007F3BF7">
        <w:rPr>
          <w:rFonts w:asciiTheme="minorHAnsi" w:hAnsiTheme="minorHAnsi" w:cstheme="minorHAnsi"/>
        </w:rPr>
        <w:t>Exeter School is committed to safeguarding and promoting the welfare of children and applicants must be willing to undergo child protection screening, appropriate to the post, including checks with past employers and the Disclosure and Barring Service. The school is committed to safeguarding and promoting the welfare of children and young people and expects all staff and volunteers to share this commitment.</w:t>
      </w:r>
    </w:p>
    <w:p w14:paraId="6B60A400" w14:textId="77777777" w:rsidR="008714C1" w:rsidRPr="007F3BF7" w:rsidRDefault="008714C1" w:rsidP="008714C1">
      <w:pPr>
        <w:spacing w:after="0"/>
        <w:jc w:val="both"/>
        <w:rPr>
          <w:rFonts w:asciiTheme="minorHAnsi" w:hAnsiTheme="minorHAnsi" w:cstheme="minorHAnsi"/>
        </w:rPr>
      </w:pPr>
    </w:p>
    <w:p w14:paraId="758082E4" w14:textId="77777777" w:rsidR="008714C1" w:rsidRPr="007F3BF7" w:rsidRDefault="008714C1" w:rsidP="008714C1">
      <w:pPr>
        <w:spacing w:after="0"/>
        <w:jc w:val="both"/>
        <w:rPr>
          <w:rFonts w:asciiTheme="minorHAnsi" w:hAnsiTheme="minorHAnsi" w:cstheme="minorHAnsi"/>
        </w:rPr>
      </w:pPr>
      <w:r w:rsidRPr="007F3BF7">
        <w:rPr>
          <w:rFonts w:asciiTheme="minorHAnsi" w:hAnsiTheme="minorHAnsi" w:cstheme="minorHAnsi"/>
        </w:rPr>
        <w:t>The following duties will be deemed to be included in the duties which you may be required to perform:</w:t>
      </w:r>
    </w:p>
    <w:p w14:paraId="5E2A5E6F" w14:textId="77777777" w:rsidR="008714C1" w:rsidRPr="007F3BF7" w:rsidRDefault="008714C1" w:rsidP="008714C1">
      <w:pPr>
        <w:numPr>
          <w:ilvl w:val="0"/>
          <w:numId w:val="3"/>
        </w:numPr>
        <w:tabs>
          <w:tab w:val="left" w:pos="567"/>
        </w:tabs>
        <w:spacing w:after="0"/>
        <w:ind w:left="567" w:hanging="283"/>
        <w:jc w:val="both"/>
        <w:rPr>
          <w:rFonts w:asciiTheme="minorHAnsi" w:hAnsiTheme="minorHAnsi" w:cstheme="minorHAnsi"/>
        </w:rPr>
      </w:pPr>
      <w:r w:rsidRPr="007F3BF7">
        <w:rPr>
          <w:rFonts w:asciiTheme="minorHAnsi" w:hAnsiTheme="minorHAnsi" w:cstheme="minorHAnsi"/>
        </w:rPr>
        <w:t>child protection, discipline, health and safety</w:t>
      </w:r>
    </w:p>
    <w:p w14:paraId="1A75C109" w14:textId="77777777" w:rsidR="008714C1" w:rsidRPr="007F3BF7" w:rsidRDefault="008714C1" w:rsidP="008714C1">
      <w:pPr>
        <w:numPr>
          <w:ilvl w:val="0"/>
          <w:numId w:val="3"/>
        </w:numPr>
        <w:tabs>
          <w:tab w:val="left" w:pos="567"/>
        </w:tabs>
        <w:spacing w:after="0"/>
        <w:ind w:left="567" w:hanging="283"/>
        <w:jc w:val="both"/>
        <w:rPr>
          <w:rFonts w:asciiTheme="minorHAnsi" w:hAnsiTheme="minorHAnsi" w:cstheme="minorHAnsi"/>
        </w:rPr>
      </w:pPr>
      <w:r w:rsidRPr="007F3BF7">
        <w:rPr>
          <w:rFonts w:asciiTheme="minorHAnsi" w:hAnsiTheme="minorHAnsi" w:cstheme="minorHAnsi"/>
        </w:rPr>
        <w:t>promoting and safeguarding the welfare of children and young persons for whom you are responsible and with whom you come into contact.</w:t>
      </w:r>
    </w:p>
    <w:p w14:paraId="327B41A6" w14:textId="77777777" w:rsidR="008714C1" w:rsidRPr="007F3BF7" w:rsidRDefault="008714C1" w:rsidP="008714C1">
      <w:pPr>
        <w:pStyle w:val="Sch1Number"/>
        <w:numPr>
          <w:ilvl w:val="0"/>
          <w:numId w:val="0"/>
        </w:numPr>
        <w:spacing w:after="0"/>
        <w:jc w:val="both"/>
        <w:rPr>
          <w:rFonts w:asciiTheme="minorHAnsi" w:hAnsiTheme="minorHAnsi" w:cstheme="minorHAnsi"/>
          <w:b/>
        </w:rPr>
      </w:pPr>
      <w:r w:rsidRPr="007F3BF7">
        <w:rPr>
          <w:rFonts w:asciiTheme="minorHAnsi" w:hAnsiTheme="minorHAnsi" w:cstheme="minorHAnsi"/>
        </w:rPr>
        <w:br/>
      </w:r>
      <w:r w:rsidRPr="007F3BF7">
        <w:rPr>
          <w:rFonts w:asciiTheme="minorHAnsi" w:hAnsiTheme="minorHAnsi" w:cstheme="minorHAnsi"/>
          <w:b/>
        </w:rPr>
        <w:t>Other duties</w:t>
      </w:r>
    </w:p>
    <w:p w14:paraId="3D924CCE" w14:textId="77777777" w:rsidR="008714C1" w:rsidRPr="007F3BF7" w:rsidRDefault="008714C1" w:rsidP="008714C1">
      <w:pPr>
        <w:pStyle w:val="Sch1Number"/>
        <w:numPr>
          <w:ilvl w:val="0"/>
          <w:numId w:val="0"/>
        </w:numPr>
        <w:spacing w:after="0"/>
        <w:jc w:val="both"/>
        <w:rPr>
          <w:rFonts w:asciiTheme="minorHAnsi" w:hAnsiTheme="minorHAnsi" w:cstheme="minorHAnsi"/>
        </w:rPr>
      </w:pPr>
      <w:r w:rsidRPr="007F3BF7">
        <w:rPr>
          <w:rFonts w:asciiTheme="minorHAnsi" w:hAnsiTheme="minorHAnsi" w:cstheme="minorHAnsi"/>
        </w:rPr>
        <w:t>You may be required to undertake such other reasonable duties from time to time as the school may reasonably require.</w:t>
      </w:r>
    </w:p>
    <w:p w14:paraId="309949F6" w14:textId="77777777" w:rsidR="008714C1" w:rsidRPr="007F3BF7" w:rsidRDefault="008714C1" w:rsidP="008714C1">
      <w:pPr>
        <w:pStyle w:val="ListBullet"/>
        <w:numPr>
          <w:ilvl w:val="0"/>
          <w:numId w:val="0"/>
        </w:numPr>
        <w:rPr>
          <w:rFonts w:asciiTheme="minorHAnsi" w:hAnsiTheme="minorHAnsi" w:cstheme="minorHAnsi"/>
        </w:rPr>
      </w:pPr>
    </w:p>
    <w:p w14:paraId="03B73504" w14:textId="77777777" w:rsidR="008714C1" w:rsidRPr="007F3BF7" w:rsidRDefault="008714C1" w:rsidP="008714C1">
      <w:pPr>
        <w:spacing w:after="0"/>
        <w:rPr>
          <w:rFonts w:ascii="Calibri" w:hAnsi="Calibri" w:cs="Calibri"/>
          <w:szCs w:val="22"/>
        </w:rPr>
      </w:pPr>
    </w:p>
    <w:p w14:paraId="7BFC6C26" w14:textId="77777777" w:rsidR="00DF31C9" w:rsidRPr="007F3BF7" w:rsidRDefault="00DF31C9" w:rsidP="00DF31C9">
      <w:pPr>
        <w:rPr>
          <w:rFonts w:asciiTheme="minorHAnsi" w:hAnsiTheme="minorHAnsi" w:cstheme="minorHAnsi"/>
        </w:rPr>
      </w:pPr>
    </w:p>
    <w:p w14:paraId="7A2260D1" w14:textId="71BCC254" w:rsidR="006E6020" w:rsidRPr="007F3BF7" w:rsidRDefault="00576901">
      <w:pPr>
        <w:spacing w:after="160" w:line="259" w:lineRule="auto"/>
        <w:rPr>
          <w:rFonts w:asciiTheme="minorHAnsi" w:hAnsiTheme="minorHAnsi" w:cstheme="minorHAnsi"/>
        </w:rPr>
      </w:pPr>
      <w:r w:rsidRPr="007F3BF7">
        <w:rPr>
          <w:rFonts w:asciiTheme="minorHAnsi" w:hAnsiTheme="minorHAnsi" w:cstheme="minorHAnsi"/>
        </w:rPr>
        <w:br w:type="page"/>
      </w:r>
    </w:p>
    <w:p w14:paraId="71780789" w14:textId="77777777" w:rsidR="006E6020" w:rsidRPr="007F3BF7" w:rsidRDefault="006E6020" w:rsidP="006E6020">
      <w:pPr>
        <w:spacing w:after="0"/>
        <w:rPr>
          <w:rFonts w:asciiTheme="minorHAnsi" w:hAnsiTheme="minorHAnsi" w:cstheme="minorHAnsi"/>
          <w:b/>
          <w:sz w:val="28"/>
        </w:rPr>
      </w:pPr>
      <w:r w:rsidRPr="007F3BF7">
        <w:rPr>
          <w:rFonts w:asciiTheme="minorHAnsi" w:hAnsiTheme="minorHAnsi" w:cstheme="minorHAnsi"/>
          <w:b/>
          <w:sz w:val="28"/>
        </w:rPr>
        <w:lastRenderedPageBreak/>
        <w:t>Person Specification</w:t>
      </w:r>
    </w:p>
    <w:p w14:paraId="281611FC" w14:textId="77777777" w:rsidR="00DD4764" w:rsidRPr="007F3BF7" w:rsidRDefault="00DD4764">
      <w:pPr>
        <w:spacing w:after="160" w:line="259" w:lineRule="auto"/>
        <w:rPr>
          <w:rFonts w:asciiTheme="minorHAnsi" w:hAnsiTheme="minorHAnsi" w:cstheme="minorHAnsi"/>
        </w:rPr>
      </w:pP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47"/>
        <w:gridCol w:w="3017"/>
        <w:gridCol w:w="2204"/>
        <w:gridCol w:w="2155"/>
      </w:tblGrid>
      <w:tr w:rsidR="000A7F5E" w:rsidRPr="007F3BF7" w14:paraId="57513A24" w14:textId="77777777" w:rsidTr="00637F47">
        <w:trPr>
          <w:trHeight w:val="520"/>
        </w:trPr>
        <w:tc>
          <w:tcPr>
            <w:tcW w:w="1647" w:type="dxa"/>
            <w:tcBorders>
              <w:top w:val="single" w:sz="2" w:space="0" w:color="000000"/>
              <w:left w:val="single" w:sz="2" w:space="0" w:color="000000"/>
              <w:bottom w:val="single" w:sz="2" w:space="0" w:color="000000"/>
              <w:right w:val="single" w:sz="2" w:space="0" w:color="000000"/>
            </w:tcBorders>
            <w:shd w:val="clear" w:color="auto" w:fill="DADADB"/>
          </w:tcPr>
          <w:p w14:paraId="5A753333" w14:textId="77777777" w:rsidR="000A7F5E" w:rsidRPr="007F3BF7" w:rsidRDefault="000A7F5E" w:rsidP="000A7F5E">
            <w:pPr>
              <w:spacing w:after="0"/>
              <w:rPr>
                <w:rFonts w:asciiTheme="minorHAnsi" w:hAnsiTheme="minorHAnsi" w:cstheme="minorHAnsi"/>
                <w:sz w:val="20"/>
              </w:rPr>
            </w:pPr>
          </w:p>
        </w:tc>
        <w:tc>
          <w:tcPr>
            <w:tcW w:w="3017" w:type="dxa"/>
            <w:tcBorders>
              <w:top w:val="single" w:sz="2" w:space="0" w:color="000000"/>
              <w:left w:val="single" w:sz="2" w:space="0" w:color="000000"/>
              <w:bottom w:val="single" w:sz="2" w:space="0" w:color="000000"/>
              <w:right w:val="single" w:sz="2" w:space="0" w:color="000000"/>
            </w:tcBorders>
            <w:shd w:val="clear" w:color="auto" w:fill="DADADB"/>
          </w:tcPr>
          <w:p w14:paraId="5D3A158D" w14:textId="77777777" w:rsidR="000A7F5E" w:rsidRPr="007F3BF7" w:rsidRDefault="000A7F5E" w:rsidP="000A7F5E">
            <w:pPr>
              <w:spacing w:after="0"/>
              <w:ind w:left="1"/>
              <w:rPr>
                <w:rFonts w:asciiTheme="minorHAnsi" w:hAnsiTheme="minorHAnsi" w:cstheme="minorHAnsi"/>
                <w:b/>
                <w:bCs/>
                <w:sz w:val="20"/>
              </w:rPr>
            </w:pPr>
            <w:r w:rsidRPr="007F3BF7">
              <w:rPr>
                <w:rFonts w:asciiTheme="minorHAnsi" w:eastAsia="Tahoma" w:hAnsiTheme="minorHAnsi" w:cstheme="minorHAnsi"/>
                <w:b/>
                <w:bCs/>
                <w:sz w:val="20"/>
              </w:rPr>
              <w:t xml:space="preserve">Essential </w:t>
            </w:r>
          </w:p>
        </w:tc>
        <w:tc>
          <w:tcPr>
            <w:tcW w:w="2204" w:type="dxa"/>
            <w:tcBorders>
              <w:top w:val="single" w:sz="2" w:space="0" w:color="000000"/>
              <w:left w:val="single" w:sz="2" w:space="0" w:color="000000"/>
              <w:bottom w:val="single" w:sz="2" w:space="0" w:color="000000"/>
              <w:right w:val="single" w:sz="2" w:space="0" w:color="000000"/>
            </w:tcBorders>
            <w:shd w:val="clear" w:color="auto" w:fill="DADADB"/>
          </w:tcPr>
          <w:p w14:paraId="18599CE3" w14:textId="77777777" w:rsidR="000A7F5E" w:rsidRPr="007F3BF7" w:rsidRDefault="000A7F5E" w:rsidP="000A7F5E">
            <w:pPr>
              <w:spacing w:after="0"/>
              <w:ind w:left="1"/>
              <w:rPr>
                <w:rFonts w:asciiTheme="minorHAnsi" w:hAnsiTheme="minorHAnsi" w:cstheme="minorHAnsi"/>
                <w:b/>
                <w:bCs/>
                <w:sz w:val="20"/>
              </w:rPr>
            </w:pPr>
            <w:r w:rsidRPr="007F3BF7">
              <w:rPr>
                <w:rFonts w:asciiTheme="minorHAnsi" w:hAnsiTheme="minorHAnsi" w:cstheme="minorHAnsi"/>
                <w:b/>
                <w:bCs/>
                <w:sz w:val="20"/>
              </w:rPr>
              <w:t>Desirable</w:t>
            </w:r>
          </w:p>
        </w:tc>
        <w:tc>
          <w:tcPr>
            <w:tcW w:w="2155" w:type="dxa"/>
            <w:tcBorders>
              <w:top w:val="single" w:sz="2" w:space="0" w:color="000000"/>
              <w:left w:val="single" w:sz="2" w:space="0" w:color="000000"/>
              <w:bottom w:val="single" w:sz="2" w:space="0" w:color="000000"/>
              <w:right w:val="single" w:sz="2" w:space="0" w:color="000000"/>
            </w:tcBorders>
            <w:shd w:val="clear" w:color="auto" w:fill="DADADB"/>
          </w:tcPr>
          <w:p w14:paraId="40E48210" w14:textId="77777777" w:rsidR="000A7F5E" w:rsidRPr="007F3BF7" w:rsidRDefault="000A7F5E" w:rsidP="000A7F5E">
            <w:pPr>
              <w:spacing w:after="0"/>
              <w:ind w:left="1"/>
              <w:rPr>
                <w:rFonts w:asciiTheme="minorHAnsi" w:hAnsiTheme="minorHAnsi" w:cstheme="minorHAnsi"/>
                <w:b/>
                <w:bCs/>
                <w:sz w:val="20"/>
              </w:rPr>
            </w:pPr>
            <w:r w:rsidRPr="007F3BF7">
              <w:rPr>
                <w:rFonts w:asciiTheme="minorHAnsi" w:hAnsiTheme="minorHAnsi" w:cstheme="minorHAnsi"/>
                <w:b/>
                <w:bCs/>
                <w:sz w:val="20"/>
              </w:rPr>
              <w:t xml:space="preserve">Evidence/ </w:t>
            </w:r>
          </w:p>
          <w:p w14:paraId="195E723C" w14:textId="77777777" w:rsidR="000A7F5E" w:rsidRPr="007F3BF7" w:rsidRDefault="000A7F5E" w:rsidP="000A7F5E">
            <w:pPr>
              <w:spacing w:after="0"/>
              <w:ind w:left="1"/>
              <w:rPr>
                <w:rFonts w:asciiTheme="minorHAnsi" w:hAnsiTheme="minorHAnsi" w:cstheme="minorHAnsi"/>
                <w:b/>
                <w:bCs/>
                <w:sz w:val="20"/>
              </w:rPr>
            </w:pPr>
            <w:r w:rsidRPr="007F3BF7">
              <w:rPr>
                <w:rFonts w:asciiTheme="minorHAnsi" w:hAnsiTheme="minorHAnsi" w:cstheme="minorHAnsi"/>
                <w:b/>
                <w:bCs/>
                <w:sz w:val="20"/>
              </w:rPr>
              <w:t>Assessed By</w:t>
            </w:r>
          </w:p>
        </w:tc>
      </w:tr>
      <w:tr w:rsidR="000A7F5E" w:rsidRPr="007F3BF7" w14:paraId="1B239817" w14:textId="77777777" w:rsidTr="008802E2">
        <w:trPr>
          <w:trHeight w:val="889"/>
        </w:trPr>
        <w:tc>
          <w:tcPr>
            <w:tcW w:w="1647" w:type="dxa"/>
            <w:tcBorders>
              <w:top w:val="single" w:sz="2" w:space="0" w:color="000000"/>
              <w:left w:val="single" w:sz="2" w:space="0" w:color="000000"/>
              <w:bottom w:val="single" w:sz="2" w:space="0" w:color="000000"/>
              <w:right w:val="single" w:sz="2" w:space="0" w:color="000000"/>
            </w:tcBorders>
          </w:tcPr>
          <w:p w14:paraId="623068D1" w14:textId="77777777" w:rsidR="000A7F5E" w:rsidRPr="007F3BF7" w:rsidRDefault="000A7F5E" w:rsidP="000A7F5E">
            <w:pPr>
              <w:spacing w:after="0"/>
              <w:rPr>
                <w:rFonts w:asciiTheme="minorHAnsi" w:hAnsiTheme="minorHAnsi" w:cstheme="minorHAnsi"/>
                <w:b/>
                <w:bCs/>
                <w:szCs w:val="22"/>
              </w:rPr>
            </w:pPr>
            <w:r w:rsidRPr="007F3BF7">
              <w:rPr>
                <w:rFonts w:asciiTheme="minorHAnsi" w:eastAsia="Tahoma" w:hAnsiTheme="minorHAnsi" w:cstheme="minorHAnsi"/>
                <w:b/>
                <w:bCs/>
                <w:szCs w:val="22"/>
              </w:rPr>
              <w:t xml:space="preserve">Qualifications &amp; training </w:t>
            </w:r>
          </w:p>
        </w:tc>
        <w:tc>
          <w:tcPr>
            <w:tcW w:w="3017" w:type="dxa"/>
            <w:tcBorders>
              <w:top w:val="single" w:sz="2" w:space="0" w:color="000000"/>
              <w:left w:val="single" w:sz="2" w:space="0" w:color="000000"/>
              <w:bottom w:val="single" w:sz="2" w:space="0" w:color="000000"/>
              <w:right w:val="single" w:sz="2" w:space="0" w:color="000000"/>
            </w:tcBorders>
          </w:tcPr>
          <w:p w14:paraId="44CD1EC4" w14:textId="782AB783" w:rsidR="00CB5CCE" w:rsidRPr="007F3BF7" w:rsidRDefault="00CB5CCE" w:rsidP="00CB5CCE">
            <w:pPr>
              <w:spacing w:after="0"/>
              <w:ind w:left="1"/>
              <w:rPr>
                <w:rFonts w:asciiTheme="minorHAnsi" w:hAnsiTheme="minorHAnsi" w:cstheme="minorHAnsi"/>
                <w:szCs w:val="22"/>
              </w:rPr>
            </w:pPr>
            <w:r w:rsidRPr="007F3BF7">
              <w:rPr>
                <w:rFonts w:asciiTheme="minorHAnsi" w:hAnsiTheme="minorHAnsi" w:cstheme="minorHAnsi"/>
                <w:szCs w:val="22"/>
              </w:rPr>
              <w:t>Paediatric/</w:t>
            </w:r>
            <w:r w:rsidR="00A277BE" w:rsidRPr="007F3BF7">
              <w:rPr>
                <w:rFonts w:asciiTheme="minorHAnsi" w:hAnsiTheme="minorHAnsi" w:cstheme="minorHAnsi"/>
                <w:szCs w:val="22"/>
              </w:rPr>
              <w:t>g</w:t>
            </w:r>
            <w:r w:rsidRPr="007F3BF7">
              <w:rPr>
                <w:rFonts w:asciiTheme="minorHAnsi" w:hAnsiTheme="minorHAnsi" w:cstheme="minorHAnsi"/>
                <w:szCs w:val="22"/>
              </w:rPr>
              <w:t>eneral/</w:t>
            </w:r>
            <w:r w:rsidR="00A277BE" w:rsidRPr="007F3BF7">
              <w:rPr>
                <w:rFonts w:asciiTheme="minorHAnsi" w:hAnsiTheme="minorHAnsi" w:cstheme="minorHAnsi"/>
                <w:szCs w:val="22"/>
              </w:rPr>
              <w:t>m</w:t>
            </w:r>
            <w:r w:rsidRPr="007F3BF7">
              <w:rPr>
                <w:rFonts w:asciiTheme="minorHAnsi" w:hAnsiTheme="minorHAnsi" w:cstheme="minorHAnsi"/>
                <w:szCs w:val="22"/>
              </w:rPr>
              <w:t>ental</w:t>
            </w:r>
          </w:p>
          <w:p w14:paraId="0C222CAF" w14:textId="2AA5D3DF" w:rsidR="00CB5CCE" w:rsidRPr="007F3BF7" w:rsidRDefault="00A277BE" w:rsidP="00CB5CCE">
            <w:pPr>
              <w:spacing w:after="0"/>
              <w:ind w:left="1"/>
              <w:rPr>
                <w:rFonts w:asciiTheme="minorHAnsi" w:hAnsiTheme="minorHAnsi" w:cstheme="minorHAnsi"/>
                <w:szCs w:val="22"/>
              </w:rPr>
            </w:pPr>
            <w:r w:rsidRPr="007F3BF7">
              <w:rPr>
                <w:rFonts w:asciiTheme="minorHAnsi" w:hAnsiTheme="minorHAnsi" w:cstheme="minorHAnsi"/>
                <w:szCs w:val="22"/>
              </w:rPr>
              <w:t>h</w:t>
            </w:r>
            <w:r w:rsidR="00CB5CCE" w:rsidRPr="007F3BF7">
              <w:rPr>
                <w:rFonts w:asciiTheme="minorHAnsi" w:hAnsiTheme="minorHAnsi" w:cstheme="minorHAnsi"/>
                <w:szCs w:val="22"/>
              </w:rPr>
              <w:t xml:space="preserve">ealth </w:t>
            </w:r>
            <w:r w:rsidRPr="007F3BF7">
              <w:rPr>
                <w:rFonts w:asciiTheme="minorHAnsi" w:hAnsiTheme="minorHAnsi" w:cstheme="minorHAnsi"/>
                <w:szCs w:val="22"/>
              </w:rPr>
              <w:t>n</w:t>
            </w:r>
            <w:r w:rsidR="00CB5CCE" w:rsidRPr="007F3BF7">
              <w:rPr>
                <w:rFonts w:asciiTheme="minorHAnsi" w:hAnsiTheme="minorHAnsi" w:cstheme="minorHAnsi"/>
                <w:szCs w:val="22"/>
              </w:rPr>
              <w:t>urse with current NMC</w:t>
            </w:r>
          </w:p>
          <w:p w14:paraId="17A14A57" w14:textId="356AEF28" w:rsidR="000A7F5E" w:rsidRPr="007F3BF7" w:rsidRDefault="00CB5CCE" w:rsidP="008802E2">
            <w:pPr>
              <w:spacing w:after="0"/>
              <w:ind w:left="1"/>
              <w:rPr>
                <w:rFonts w:asciiTheme="minorHAnsi" w:eastAsia="Tahoma" w:hAnsiTheme="minorHAnsi" w:cstheme="minorHAnsi"/>
                <w:szCs w:val="22"/>
              </w:rPr>
            </w:pPr>
            <w:r w:rsidRPr="007F3BF7">
              <w:rPr>
                <w:rFonts w:asciiTheme="minorHAnsi" w:hAnsiTheme="minorHAnsi" w:cstheme="minorHAnsi"/>
                <w:szCs w:val="22"/>
              </w:rPr>
              <w:t>registration</w:t>
            </w:r>
          </w:p>
        </w:tc>
        <w:tc>
          <w:tcPr>
            <w:tcW w:w="2204" w:type="dxa"/>
            <w:tcBorders>
              <w:top w:val="single" w:sz="2" w:space="0" w:color="000000"/>
              <w:left w:val="single" w:sz="2" w:space="0" w:color="000000"/>
              <w:bottom w:val="single" w:sz="2" w:space="0" w:color="000000"/>
              <w:right w:val="single" w:sz="2" w:space="0" w:color="000000"/>
            </w:tcBorders>
          </w:tcPr>
          <w:p w14:paraId="7678473A" w14:textId="77777777" w:rsidR="000A7F5E" w:rsidRPr="007F3BF7" w:rsidRDefault="000A7F5E" w:rsidP="008802E2">
            <w:pPr>
              <w:spacing w:after="0"/>
              <w:ind w:left="1"/>
              <w:rPr>
                <w:rFonts w:asciiTheme="minorHAnsi" w:hAnsiTheme="minorHAnsi" w:cstheme="minorHAnsi"/>
                <w:szCs w:val="22"/>
              </w:rPr>
            </w:pPr>
          </w:p>
        </w:tc>
        <w:tc>
          <w:tcPr>
            <w:tcW w:w="2155" w:type="dxa"/>
            <w:tcBorders>
              <w:top w:val="single" w:sz="2" w:space="0" w:color="000000"/>
              <w:left w:val="single" w:sz="2" w:space="0" w:color="000000"/>
              <w:bottom w:val="single" w:sz="2" w:space="0" w:color="000000"/>
              <w:right w:val="single" w:sz="2" w:space="0" w:color="000000"/>
            </w:tcBorders>
          </w:tcPr>
          <w:p w14:paraId="40F892C6" w14:textId="73C61D65" w:rsidR="000A7F5E" w:rsidRPr="007F3BF7" w:rsidRDefault="000A7F5E" w:rsidP="008802E2">
            <w:pPr>
              <w:spacing w:after="0"/>
              <w:ind w:left="1"/>
              <w:rPr>
                <w:rFonts w:asciiTheme="minorHAnsi" w:eastAsia="Tahoma" w:hAnsiTheme="minorHAnsi" w:cstheme="minorHAnsi"/>
                <w:szCs w:val="22"/>
              </w:rPr>
            </w:pPr>
            <w:r w:rsidRPr="007F3BF7">
              <w:rPr>
                <w:rFonts w:asciiTheme="minorHAnsi" w:eastAsia="Tahoma" w:hAnsiTheme="minorHAnsi" w:cstheme="minorHAnsi"/>
                <w:szCs w:val="22"/>
              </w:rPr>
              <w:t xml:space="preserve">Qualifications, interview and references </w:t>
            </w:r>
          </w:p>
        </w:tc>
      </w:tr>
      <w:tr w:rsidR="000A7F5E" w:rsidRPr="007F3BF7" w14:paraId="677B0AE0" w14:textId="77777777" w:rsidTr="00637F47">
        <w:trPr>
          <w:trHeight w:val="390"/>
        </w:trPr>
        <w:tc>
          <w:tcPr>
            <w:tcW w:w="1647" w:type="dxa"/>
            <w:tcBorders>
              <w:top w:val="single" w:sz="2" w:space="0" w:color="000000"/>
              <w:left w:val="single" w:sz="2" w:space="0" w:color="000000"/>
              <w:bottom w:val="single" w:sz="2" w:space="0" w:color="000000"/>
              <w:right w:val="single" w:sz="2" w:space="0" w:color="000000"/>
            </w:tcBorders>
          </w:tcPr>
          <w:p w14:paraId="3F8E5BE2" w14:textId="77777777" w:rsidR="000A7F5E" w:rsidRPr="007F3BF7" w:rsidRDefault="000A7F5E" w:rsidP="000A7F5E">
            <w:pPr>
              <w:spacing w:after="0"/>
              <w:rPr>
                <w:rFonts w:asciiTheme="minorHAnsi" w:eastAsia="Calibri" w:hAnsiTheme="minorHAnsi" w:cstheme="minorHAnsi"/>
                <w:b/>
                <w:bCs/>
                <w:szCs w:val="22"/>
              </w:rPr>
            </w:pPr>
            <w:r w:rsidRPr="007F3BF7">
              <w:rPr>
                <w:rFonts w:asciiTheme="minorHAnsi" w:eastAsia="Tahoma" w:hAnsiTheme="minorHAnsi" w:cstheme="minorHAnsi"/>
                <w:b/>
                <w:bCs/>
                <w:szCs w:val="22"/>
              </w:rPr>
              <w:t xml:space="preserve">Experience </w:t>
            </w:r>
          </w:p>
        </w:tc>
        <w:tc>
          <w:tcPr>
            <w:tcW w:w="3017" w:type="dxa"/>
            <w:tcBorders>
              <w:top w:val="single" w:sz="2" w:space="0" w:color="000000"/>
              <w:left w:val="single" w:sz="2" w:space="0" w:color="000000"/>
              <w:bottom w:val="single" w:sz="2" w:space="0" w:color="000000"/>
              <w:right w:val="single" w:sz="2" w:space="0" w:color="000000"/>
            </w:tcBorders>
          </w:tcPr>
          <w:p w14:paraId="54A5CC76" w14:textId="77777777" w:rsidR="008802E2" w:rsidRPr="007F3BF7" w:rsidRDefault="008802E2" w:rsidP="008802E2">
            <w:pPr>
              <w:spacing w:after="0"/>
              <w:ind w:left="1"/>
              <w:rPr>
                <w:rFonts w:asciiTheme="minorHAnsi" w:eastAsia="Calibri" w:hAnsiTheme="minorHAnsi" w:cstheme="minorHAnsi"/>
                <w:szCs w:val="22"/>
              </w:rPr>
            </w:pPr>
            <w:r w:rsidRPr="007F3BF7">
              <w:rPr>
                <w:rFonts w:asciiTheme="minorHAnsi" w:eastAsia="Calibri" w:hAnsiTheme="minorHAnsi" w:cstheme="minorHAnsi"/>
                <w:szCs w:val="22"/>
              </w:rPr>
              <w:t>Nursing experience in either</w:t>
            </w:r>
          </w:p>
          <w:p w14:paraId="77A1A800" w14:textId="77777777" w:rsidR="008802E2" w:rsidRPr="007F3BF7" w:rsidRDefault="008802E2" w:rsidP="008802E2">
            <w:pPr>
              <w:spacing w:after="0"/>
              <w:ind w:left="1"/>
              <w:rPr>
                <w:rFonts w:asciiTheme="minorHAnsi" w:eastAsia="Calibri" w:hAnsiTheme="minorHAnsi" w:cstheme="minorHAnsi"/>
                <w:szCs w:val="22"/>
              </w:rPr>
            </w:pPr>
            <w:r w:rsidRPr="007F3BF7">
              <w:rPr>
                <w:rFonts w:asciiTheme="minorHAnsi" w:eastAsia="Calibri" w:hAnsiTheme="minorHAnsi" w:cstheme="minorHAnsi"/>
                <w:szCs w:val="22"/>
              </w:rPr>
              <w:t>A&amp;E, school nursing, mental</w:t>
            </w:r>
          </w:p>
          <w:p w14:paraId="4FA6B8F4" w14:textId="0FB6FFBD" w:rsidR="000A7F5E" w:rsidRPr="007F3BF7" w:rsidRDefault="008802E2" w:rsidP="008802E2">
            <w:pPr>
              <w:spacing w:after="0"/>
              <w:rPr>
                <w:rFonts w:asciiTheme="minorHAnsi" w:eastAsia="Calibri" w:hAnsiTheme="minorHAnsi" w:cstheme="minorHAnsi"/>
                <w:szCs w:val="22"/>
              </w:rPr>
            </w:pPr>
            <w:r w:rsidRPr="007F3BF7">
              <w:rPr>
                <w:rFonts w:asciiTheme="minorHAnsi" w:eastAsia="Calibri" w:hAnsiTheme="minorHAnsi" w:cstheme="minorHAnsi"/>
                <w:szCs w:val="22"/>
              </w:rPr>
              <w:t>health, or primary healthcare</w:t>
            </w:r>
          </w:p>
        </w:tc>
        <w:tc>
          <w:tcPr>
            <w:tcW w:w="2204" w:type="dxa"/>
            <w:tcBorders>
              <w:top w:val="single" w:sz="2" w:space="0" w:color="000000"/>
              <w:left w:val="single" w:sz="2" w:space="0" w:color="000000"/>
              <w:bottom w:val="single" w:sz="2" w:space="0" w:color="000000"/>
              <w:right w:val="single" w:sz="2" w:space="0" w:color="000000"/>
            </w:tcBorders>
          </w:tcPr>
          <w:p w14:paraId="25D7399E" w14:textId="347F2BB9" w:rsidR="008D60A3" w:rsidRPr="007F3BF7" w:rsidRDefault="008D60A3" w:rsidP="008D60A3">
            <w:pPr>
              <w:spacing w:after="0"/>
              <w:ind w:left="1"/>
              <w:rPr>
                <w:rFonts w:asciiTheme="minorHAnsi" w:eastAsia="Calibri" w:hAnsiTheme="minorHAnsi" w:cstheme="minorHAnsi"/>
                <w:szCs w:val="22"/>
              </w:rPr>
            </w:pPr>
            <w:r w:rsidRPr="007F3BF7">
              <w:rPr>
                <w:rFonts w:asciiTheme="minorHAnsi" w:eastAsia="Calibri" w:hAnsiTheme="minorHAnsi" w:cstheme="minorHAnsi"/>
                <w:szCs w:val="22"/>
              </w:rPr>
              <w:t>Previous experience of working with children and young</w:t>
            </w:r>
          </w:p>
          <w:p w14:paraId="02E09F95" w14:textId="50F2C741" w:rsidR="008D60A3" w:rsidRPr="007F3BF7" w:rsidRDefault="008D60A3" w:rsidP="008D60A3">
            <w:pPr>
              <w:spacing w:after="0"/>
              <w:ind w:left="1"/>
              <w:rPr>
                <w:rFonts w:asciiTheme="minorHAnsi" w:eastAsia="Calibri" w:hAnsiTheme="minorHAnsi" w:cstheme="minorHAnsi"/>
                <w:szCs w:val="22"/>
              </w:rPr>
            </w:pPr>
            <w:r w:rsidRPr="007F3BF7">
              <w:rPr>
                <w:rFonts w:asciiTheme="minorHAnsi" w:eastAsia="Calibri" w:hAnsiTheme="minorHAnsi" w:cstheme="minorHAnsi"/>
                <w:szCs w:val="22"/>
              </w:rPr>
              <w:t>people, potentially in a school setting</w:t>
            </w:r>
          </w:p>
          <w:p w14:paraId="1137EE76" w14:textId="77777777" w:rsidR="008D60A3" w:rsidRPr="007F3BF7" w:rsidRDefault="008D60A3" w:rsidP="008D60A3">
            <w:pPr>
              <w:spacing w:after="0"/>
              <w:ind w:left="1"/>
              <w:rPr>
                <w:rFonts w:asciiTheme="minorHAnsi" w:eastAsia="Calibri" w:hAnsiTheme="minorHAnsi" w:cstheme="minorHAnsi"/>
                <w:szCs w:val="22"/>
              </w:rPr>
            </w:pPr>
          </w:p>
          <w:p w14:paraId="3C19BD00" w14:textId="33265E6B" w:rsidR="000A7F5E" w:rsidRPr="007F3BF7" w:rsidRDefault="008D60A3" w:rsidP="008D60A3">
            <w:pPr>
              <w:spacing w:after="0"/>
              <w:ind w:left="1"/>
              <w:rPr>
                <w:rFonts w:asciiTheme="minorHAnsi" w:eastAsia="Calibri" w:hAnsiTheme="minorHAnsi" w:cstheme="minorHAnsi"/>
                <w:szCs w:val="22"/>
              </w:rPr>
            </w:pPr>
            <w:r w:rsidRPr="007F3BF7">
              <w:rPr>
                <w:rFonts w:asciiTheme="minorHAnsi" w:eastAsia="Calibri" w:hAnsiTheme="minorHAnsi" w:cstheme="minorHAnsi"/>
                <w:szCs w:val="22"/>
              </w:rPr>
              <w:t xml:space="preserve">Experience of </w:t>
            </w:r>
            <w:r w:rsidR="008714C1" w:rsidRPr="007F3BF7">
              <w:rPr>
                <w:rFonts w:asciiTheme="minorHAnsi" w:eastAsia="Calibri" w:hAnsiTheme="minorHAnsi" w:cstheme="minorHAnsi"/>
                <w:szCs w:val="22"/>
              </w:rPr>
              <w:t>supporting mental</w:t>
            </w:r>
            <w:r w:rsidRPr="007F3BF7">
              <w:rPr>
                <w:rFonts w:asciiTheme="minorHAnsi" w:eastAsia="Calibri" w:hAnsiTheme="minorHAnsi" w:cstheme="minorHAnsi"/>
                <w:szCs w:val="22"/>
              </w:rPr>
              <w:t xml:space="preserve"> health issues, related to young people</w:t>
            </w:r>
          </w:p>
        </w:tc>
        <w:tc>
          <w:tcPr>
            <w:tcW w:w="2155" w:type="dxa"/>
            <w:tcBorders>
              <w:top w:val="single" w:sz="2" w:space="0" w:color="000000"/>
              <w:left w:val="single" w:sz="2" w:space="0" w:color="000000"/>
              <w:bottom w:val="single" w:sz="2" w:space="0" w:color="000000"/>
              <w:right w:val="single" w:sz="2" w:space="0" w:color="000000"/>
            </w:tcBorders>
          </w:tcPr>
          <w:p w14:paraId="427473A1" w14:textId="77777777" w:rsidR="000A7F5E" w:rsidRPr="007F3BF7" w:rsidRDefault="000A7F5E" w:rsidP="000A7F5E">
            <w:pPr>
              <w:spacing w:after="0"/>
              <w:ind w:left="1"/>
              <w:rPr>
                <w:rFonts w:asciiTheme="minorHAnsi" w:eastAsia="Tahoma" w:hAnsiTheme="minorHAnsi" w:cstheme="minorHAnsi"/>
                <w:szCs w:val="22"/>
              </w:rPr>
            </w:pPr>
            <w:r w:rsidRPr="007F3BF7">
              <w:rPr>
                <w:rFonts w:asciiTheme="minorHAnsi" w:eastAsia="Tahoma" w:hAnsiTheme="minorHAnsi" w:cstheme="minorHAnsi"/>
                <w:szCs w:val="22"/>
              </w:rPr>
              <w:t xml:space="preserve">Qualifications, interview and references </w:t>
            </w:r>
          </w:p>
          <w:p w14:paraId="0884BE09" w14:textId="77777777" w:rsidR="000A7F5E" w:rsidRPr="007F3BF7" w:rsidRDefault="000A7F5E" w:rsidP="000A7F5E">
            <w:pPr>
              <w:spacing w:after="0"/>
              <w:rPr>
                <w:rFonts w:asciiTheme="minorHAnsi" w:eastAsia="Tahoma" w:hAnsiTheme="minorHAnsi" w:cstheme="minorHAnsi"/>
                <w:szCs w:val="22"/>
              </w:rPr>
            </w:pPr>
          </w:p>
        </w:tc>
      </w:tr>
      <w:tr w:rsidR="000A7F5E" w:rsidRPr="007F3BF7" w14:paraId="5609F468" w14:textId="77777777" w:rsidTr="00637F47">
        <w:trPr>
          <w:trHeight w:val="390"/>
        </w:trPr>
        <w:tc>
          <w:tcPr>
            <w:tcW w:w="1647" w:type="dxa"/>
            <w:tcBorders>
              <w:top w:val="single" w:sz="2" w:space="0" w:color="000000"/>
              <w:left w:val="single" w:sz="2" w:space="0" w:color="000000"/>
              <w:bottom w:val="single" w:sz="2" w:space="0" w:color="000000"/>
              <w:right w:val="single" w:sz="2" w:space="0" w:color="000000"/>
            </w:tcBorders>
          </w:tcPr>
          <w:p w14:paraId="765D28A3" w14:textId="77777777" w:rsidR="000A7F5E" w:rsidRPr="007F3BF7" w:rsidRDefault="000A7F5E" w:rsidP="000A7F5E">
            <w:pPr>
              <w:spacing w:after="0"/>
              <w:rPr>
                <w:rFonts w:asciiTheme="minorHAnsi" w:hAnsiTheme="minorHAnsi" w:cstheme="minorHAnsi"/>
                <w:b/>
                <w:bCs/>
                <w:szCs w:val="22"/>
              </w:rPr>
            </w:pPr>
            <w:r w:rsidRPr="007F3BF7">
              <w:rPr>
                <w:rFonts w:asciiTheme="minorHAnsi" w:eastAsia="Tahoma" w:hAnsiTheme="minorHAnsi" w:cstheme="minorHAnsi"/>
                <w:b/>
                <w:bCs/>
                <w:szCs w:val="22"/>
              </w:rPr>
              <w:t xml:space="preserve">Professional Values </w:t>
            </w:r>
          </w:p>
        </w:tc>
        <w:tc>
          <w:tcPr>
            <w:tcW w:w="3017" w:type="dxa"/>
            <w:tcBorders>
              <w:top w:val="single" w:sz="2" w:space="0" w:color="000000"/>
              <w:left w:val="single" w:sz="2" w:space="0" w:color="000000"/>
              <w:bottom w:val="single" w:sz="2" w:space="0" w:color="000000"/>
              <w:right w:val="single" w:sz="2" w:space="0" w:color="000000"/>
            </w:tcBorders>
          </w:tcPr>
          <w:p w14:paraId="2A11A692" w14:textId="39AD3CC4" w:rsidR="000A7F5E" w:rsidRPr="007F3BF7" w:rsidRDefault="00A277BE" w:rsidP="000A7F5E">
            <w:pPr>
              <w:spacing w:after="0"/>
              <w:rPr>
                <w:rFonts w:asciiTheme="minorHAnsi" w:hAnsiTheme="minorHAnsi" w:cstheme="minorHAnsi"/>
                <w:szCs w:val="22"/>
              </w:rPr>
            </w:pPr>
            <w:r w:rsidRPr="007F3BF7">
              <w:rPr>
                <w:rFonts w:asciiTheme="minorHAnsi" w:hAnsiTheme="minorHAnsi" w:cstheme="minorHAnsi"/>
                <w:szCs w:val="22"/>
              </w:rPr>
              <w:t>G</w:t>
            </w:r>
            <w:r w:rsidR="000A7F5E" w:rsidRPr="007F3BF7">
              <w:rPr>
                <w:rFonts w:asciiTheme="minorHAnsi" w:hAnsiTheme="minorHAnsi" w:cstheme="minorHAnsi"/>
                <w:szCs w:val="22"/>
              </w:rPr>
              <w:t>ood professional relationships within a school community, including colleagues and parents</w:t>
            </w:r>
          </w:p>
          <w:p w14:paraId="02300B5B" w14:textId="77777777" w:rsidR="000A7F5E" w:rsidRPr="007F3BF7" w:rsidRDefault="000A7F5E" w:rsidP="000A7F5E">
            <w:pPr>
              <w:spacing w:after="0"/>
              <w:rPr>
                <w:rFonts w:asciiTheme="minorHAnsi" w:hAnsiTheme="minorHAnsi" w:cstheme="minorHAnsi"/>
                <w:szCs w:val="22"/>
              </w:rPr>
            </w:pPr>
          </w:p>
          <w:p w14:paraId="3FEBF4DA" w14:textId="10FAF438" w:rsidR="000A7F5E" w:rsidRPr="007F3BF7" w:rsidRDefault="00A277BE" w:rsidP="002D7E9E">
            <w:pPr>
              <w:spacing w:after="0"/>
              <w:rPr>
                <w:rFonts w:asciiTheme="minorHAnsi" w:hAnsiTheme="minorHAnsi" w:cstheme="minorHAnsi"/>
                <w:szCs w:val="22"/>
              </w:rPr>
            </w:pPr>
            <w:r w:rsidRPr="007F3BF7">
              <w:rPr>
                <w:rFonts w:asciiTheme="minorHAnsi" w:hAnsiTheme="minorHAnsi" w:cstheme="minorHAnsi"/>
                <w:szCs w:val="22"/>
              </w:rPr>
              <w:t>E</w:t>
            </w:r>
            <w:r w:rsidR="000A7F5E" w:rsidRPr="007F3BF7">
              <w:rPr>
                <w:rFonts w:asciiTheme="minorHAnsi" w:hAnsiTheme="minorHAnsi" w:cstheme="minorHAnsi"/>
                <w:szCs w:val="22"/>
              </w:rPr>
              <w:t xml:space="preserve">xcellent interpersonal and communication skills, both orally and in writing, with pupils, colleagues, and parents </w:t>
            </w:r>
          </w:p>
        </w:tc>
        <w:tc>
          <w:tcPr>
            <w:tcW w:w="2204" w:type="dxa"/>
            <w:tcBorders>
              <w:top w:val="single" w:sz="2" w:space="0" w:color="000000"/>
              <w:left w:val="single" w:sz="2" w:space="0" w:color="000000"/>
              <w:bottom w:val="single" w:sz="2" w:space="0" w:color="000000"/>
              <w:right w:val="single" w:sz="2" w:space="0" w:color="000000"/>
            </w:tcBorders>
          </w:tcPr>
          <w:p w14:paraId="5A1D2476" w14:textId="77777777" w:rsidR="000A7F5E" w:rsidRPr="007F3BF7" w:rsidRDefault="000A7F5E" w:rsidP="000A7F5E">
            <w:pPr>
              <w:spacing w:after="0"/>
              <w:ind w:left="1"/>
              <w:rPr>
                <w:rFonts w:asciiTheme="minorHAnsi" w:hAnsiTheme="minorHAnsi" w:cstheme="minorHAnsi"/>
                <w:szCs w:val="22"/>
              </w:rPr>
            </w:pPr>
          </w:p>
        </w:tc>
        <w:tc>
          <w:tcPr>
            <w:tcW w:w="2155" w:type="dxa"/>
            <w:tcBorders>
              <w:top w:val="single" w:sz="2" w:space="0" w:color="000000"/>
              <w:left w:val="single" w:sz="2" w:space="0" w:color="000000"/>
              <w:bottom w:val="single" w:sz="2" w:space="0" w:color="000000"/>
              <w:right w:val="single" w:sz="2" w:space="0" w:color="000000"/>
            </w:tcBorders>
          </w:tcPr>
          <w:p w14:paraId="2B0CB7D5" w14:textId="77777777" w:rsidR="000A7F5E" w:rsidRPr="007F3BF7" w:rsidRDefault="000A7F5E" w:rsidP="000A7F5E">
            <w:pPr>
              <w:spacing w:after="0"/>
              <w:ind w:left="1"/>
              <w:rPr>
                <w:rFonts w:asciiTheme="minorHAnsi" w:eastAsia="Tahoma" w:hAnsiTheme="minorHAnsi" w:cstheme="minorHAnsi"/>
                <w:szCs w:val="22"/>
              </w:rPr>
            </w:pPr>
            <w:r w:rsidRPr="007F3BF7">
              <w:rPr>
                <w:rFonts w:asciiTheme="minorHAnsi" w:eastAsia="Tahoma" w:hAnsiTheme="minorHAnsi" w:cstheme="minorHAnsi"/>
                <w:szCs w:val="22"/>
              </w:rPr>
              <w:t xml:space="preserve">Interview and references </w:t>
            </w:r>
          </w:p>
          <w:p w14:paraId="21F52E9D" w14:textId="77777777" w:rsidR="000A7F5E" w:rsidRPr="007F3BF7" w:rsidRDefault="000A7F5E" w:rsidP="000A7F5E">
            <w:pPr>
              <w:spacing w:after="0"/>
              <w:rPr>
                <w:rFonts w:asciiTheme="minorHAnsi" w:hAnsiTheme="minorHAnsi" w:cstheme="minorHAnsi"/>
                <w:szCs w:val="22"/>
              </w:rPr>
            </w:pPr>
          </w:p>
        </w:tc>
      </w:tr>
      <w:tr w:rsidR="000A7F5E" w:rsidRPr="007F3BF7" w14:paraId="7E7BFD11" w14:textId="77777777" w:rsidTr="00637F47">
        <w:trPr>
          <w:trHeight w:val="680"/>
        </w:trPr>
        <w:tc>
          <w:tcPr>
            <w:tcW w:w="1647" w:type="dxa"/>
            <w:tcBorders>
              <w:top w:val="single" w:sz="2" w:space="0" w:color="000000"/>
              <w:left w:val="single" w:sz="2" w:space="0" w:color="000000"/>
              <w:bottom w:val="single" w:sz="2" w:space="0" w:color="000000"/>
              <w:right w:val="single" w:sz="2" w:space="0" w:color="000000"/>
            </w:tcBorders>
          </w:tcPr>
          <w:p w14:paraId="56F21C89" w14:textId="77777777" w:rsidR="000A7F5E" w:rsidRPr="007F3BF7" w:rsidRDefault="000A7F5E" w:rsidP="000A7F5E">
            <w:pPr>
              <w:spacing w:after="0"/>
              <w:rPr>
                <w:rFonts w:asciiTheme="minorHAnsi" w:hAnsiTheme="minorHAnsi" w:cstheme="minorHAnsi"/>
                <w:b/>
                <w:bCs/>
                <w:szCs w:val="22"/>
              </w:rPr>
            </w:pPr>
            <w:r w:rsidRPr="007F3BF7">
              <w:rPr>
                <w:rFonts w:asciiTheme="minorHAnsi" w:eastAsia="Tahoma" w:hAnsiTheme="minorHAnsi" w:cstheme="minorHAnsi"/>
                <w:b/>
                <w:bCs/>
                <w:szCs w:val="22"/>
              </w:rPr>
              <w:t xml:space="preserve">Knowledge and understanding </w:t>
            </w:r>
          </w:p>
        </w:tc>
        <w:tc>
          <w:tcPr>
            <w:tcW w:w="3017" w:type="dxa"/>
            <w:tcBorders>
              <w:top w:val="single" w:sz="2" w:space="0" w:color="000000"/>
              <w:left w:val="single" w:sz="2" w:space="0" w:color="000000"/>
              <w:bottom w:val="single" w:sz="2" w:space="0" w:color="000000"/>
              <w:right w:val="single" w:sz="2" w:space="0" w:color="000000"/>
            </w:tcBorders>
          </w:tcPr>
          <w:p w14:paraId="5D58D707" w14:textId="0D60DD60" w:rsidR="005E75E7" w:rsidRPr="007F3BF7" w:rsidRDefault="005E75E7" w:rsidP="005E75E7">
            <w:pPr>
              <w:spacing w:after="0"/>
              <w:rPr>
                <w:rFonts w:asciiTheme="minorHAnsi" w:eastAsia="Tahoma" w:hAnsiTheme="minorHAnsi" w:cstheme="minorHAnsi"/>
                <w:szCs w:val="22"/>
              </w:rPr>
            </w:pPr>
            <w:r w:rsidRPr="007F3BF7">
              <w:rPr>
                <w:rFonts w:asciiTheme="minorHAnsi" w:eastAsia="Tahoma" w:hAnsiTheme="minorHAnsi" w:cstheme="minorHAnsi"/>
                <w:szCs w:val="22"/>
              </w:rPr>
              <w:t>Understand</w:t>
            </w:r>
            <w:r w:rsidR="008714C1" w:rsidRPr="007F3BF7">
              <w:rPr>
                <w:rFonts w:asciiTheme="minorHAnsi" w:eastAsia="Tahoma" w:hAnsiTheme="minorHAnsi" w:cstheme="minorHAnsi"/>
                <w:szCs w:val="22"/>
              </w:rPr>
              <w:t>s</w:t>
            </w:r>
            <w:r w:rsidRPr="007F3BF7">
              <w:rPr>
                <w:rFonts w:asciiTheme="minorHAnsi" w:eastAsia="Tahoma" w:hAnsiTheme="minorHAnsi" w:cstheme="minorHAnsi"/>
                <w:szCs w:val="22"/>
              </w:rPr>
              <w:t xml:space="preserve"> the need for and</w:t>
            </w:r>
          </w:p>
          <w:p w14:paraId="343E0966" w14:textId="77777777" w:rsidR="005E75E7" w:rsidRPr="007F3BF7" w:rsidRDefault="005E75E7" w:rsidP="005E75E7">
            <w:pPr>
              <w:spacing w:after="0"/>
              <w:rPr>
                <w:rFonts w:asciiTheme="minorHAnsi" w:eastAsia="Tahoma" w:hAnsiTheme="minorHAnsi" w:cstheme="minorHAnsi"/>
                <w:szCs w:val="22"/>
              </w:rPr>
            </w:pPr>
            <w:r w:rsidRPr="007F3BF7">
              <w:rPr>
                <w:rFonts w:asciiTheme="minorHAnsi" w:eastAsia="Tahoma" w:hAnsiTheme="minorHAnsi" w:cstheme="minorHAnsi"/>
                <w:szCs w:val="22"/>
              </w:rPr>
              <w:t>able to maintain confidentiality</w:t>
            </w:r>
          </w:p>
          <w:p w14:paraId="4AFB706F" w14:textId="77777777" w:rsidR="005E75E7" w:rsidRPr="007F3BF7" w:rsidRDefault="005E75E7" w:rsidP="005E75E7">
            <w:pPr>
              <w:spacing w:after="0"/>
              <w:rPr>
                <w:rFonts w:asciiTheme="minorHAnsi" w:eastAsia="Tahoma" w:hAnsiTheme="minorHAnsi" w:cstheme="minorHAnsi"/>
                <w:szCs w:val="22"/>
              </w:rPr>
            </w:pPr>
            <w:r w:rsidRPr="007F3BF7">
              <w:rPr>
                <w:rFonts w:asciiTheme="minorHAnsi" w:eastAsia="Tahoma" w:hAnsiTheme="minorHAnsi" w:cstheme="minorHAnsi"/>
                <w:szCs w:val="22"/>
              </w:rPr>
              <w:t>of patient information and</w:t>
            </w:r>
          </w:p>
          <w:p w14:paraId="2B153F1F" w14:textId="77777777" w:rsidR="005E75E7" w:rsidRPr="007F3BF7" w:rsidRDefault="005E75E7" w:rsidP="005E75E7">
            <w:pPr>
              <w:spacing w:after="0"/>
              <w:rPr>
                <w:rFonts w:asciiTheme="minorHAnsi" w:eastAsia="Tahoma" w:hAnsiTheme="minorHAnsi" w:cstheme="minorHAnsi"/>
                <w:szCs w:val="22"/>
              </w:rPr>
            </w:pPr>
            <w:r w:rsidRPr="007F3BF7">
              <w:rPr>
                <w:rFonts w:asciiTheme="minorHAnsi" w:eastAsia="Tahoma" w:hAnsiTheme="minorHAnsi" w:cstheme="minorHAnsi"/>
                <w:szCs w:val="22"/>
              </w:rPr>
              <w:t>records at all times</w:t>
            </w:r>
          </w:p>
          <w:p w14:paraId="73CF79B0" w14:textId="77777777" w:rsidR="00FC1FD1" w:rsidRPr="007F3BF7" w:rsidRDefault="00FC1FD1" w:rsidP="005E75E7">
            <w:pPr>
              <w:spacing w:after="0"/>
              <w:rPr>
                <w:rFonts w:asciiTheme="minorHAnsi" w:eastAsia="Tahoma" w:hAnsiTheme="minorHAnsi" w:cstheme="minorHAnsi"/>
                <w:szCs w:val="22"/>
              </w:rPr>
            </w:pPr>
          </w:p>
          <w:p w14:paraId="680815B0" w14:textId="77777777" w:rsidR="005E75E7" w:rsidRPr="007F3BF7" w:rsidRDefault="005E75E7" w:rsidP="005E75E7">
            <w:pPr>
              <w:spacing w:after="0"/>
              <w:rPr>
                <w:rFonts w:asciiTheme="minorHAnsi" w:eastAsia="Tahoma" w:hAnsiTheme="minorHAnsi" w:cstheme="minorHAnsi"/>
                <w:szCs w:val="22"/>
              </w:rPr>
            </w:pPr>
            <w:r w:rsidRPr="007F3BF7">
              <w:rPr>
                <w:rFonts w:asciiTheme="minorHAnsi" w:eastAsia="Tahoma" w:hAnsiTheme="minorHAnsi" w:cstheme="minorHAnsi"/>
                <w:szCs w:val="22"/>
              </w:rPr>
              <w:t>Good knowledge of MS Office</w:t>
            </w:r>
          </w:p>
          <w:p w14:paraId="1934E977" w14:textId="77777777" w:rsidR="005E75E7" w:rsidRPr="007F3BF7" w:rsidRDefault="005E75E7" w:rsidP="005E75E7">
            <w:pPr>
              <w:spacing w:after="0"/>
              <w:rPr>
                <w:rFonts w:asciiTheme="minorHAnsi" w:eastAsia="Tahoma" w:hAnsiTheme="minorHAnsi" w:cstheme="minorHAnsi"/>
                <w:szCs w:val="22"/>
              </w:rPr>
            </w:pPr>
            <w:r w:rsidRPr="007F3BF7">
              <w:rPr>
                <w:rFonts w:asciiTheme="minorHAnsi" w:eastAsia="Tahoma" w:hAnsiTheme="minorHAnsi" w:cstheme="minorHAnsi"/>
                <w:szCs w:val="22"/>
              </w:rPr>
              <w:t>applications</w:t>
            </w:r>
          </w:p>
          <w:p w14:paraId="213D9D0C" w14:textId="7E118082" w:rsidR="000A7F5E" w:rsidRPr="007F3BF7" w:rsidRDefault="000A7F5E" w:rsidP="005E75E7">
            <w:pPr>
              <w:spacing w:after="0"/>
              <w:rPr>
                <w:rFonts w:asciiTheme="minorHAnsi" w:hAnsiTheme="minorHAnsi" w:cstheme="minorHAnsi"/>
                <w:szCs w:val="22"/>
              </w:rPr>
            </w:pPr>
          </w:p>
        </w:tc>
        <w:tc>
          <w:tcPr>
            <w:tcW w:w="2204" w:type="dxa"/>
            <w:tcBorders>
              <w:top w:val="single" w:sz="2" w:space="0" w:color="000000"/>
              <w:left w:val="single" w:sz="2" w:space="0" w:color="000000"/>
              <w:bottom w:val="single" w:sz="2" w:space="0" w:color="000000"/>
              <w:right w:val="single" w:sz="2" w:space="0" w:color="000000"/>
            </w:tcBorders>
          </w:tcPr>
          <w:p w14:paraId="23C45A97" w14:textId="047F8A72" w:rsidR="00686AA6" w:rsidRPr="007F3BF7" w:rsidRDefault="00686AA6" w:rsidP="00686AA6">
            <w:pPr>
              <w:spacing w:after="0"/>
              <w:ind w:left="1"/>
              <w:rPr>
                <w:rFonts w:asciiTheme="minorHAnsi" w:hAnsiTheme="minorHAnsi" w:cstheme="minorHAnsi"/>
                <w:szCs w:val="22"/>
              </w:rPr>
            </w:pPr>
            <w:r w:rsidRPr="007F3BF7">
              <w:rPr>
                <w:rFonts w:asciiTheme="minorHAnsi" w:hAnsiTheme="minorHAnsi" w:cstheme="minorHAnsi"/>
                <w:szCs w:val="22"/>
              </w:rPr>
              <w:t>An understanding of pastoral issues and knowledge of child</w:t>
            </w:r>
          </w:p>
          <w:p w14:paraId="53BE90B4" w14:textId="3ED40CC7" w:rsidR="000A7F5E" w:rsidRPr="007F3BF7" w:rsidRDefault="00686AA6" w:rsidP="00686AA6">
            <w:pPr>
              <w:spacing w:after="0"/>
              <w:ind w:left="1"/>
              <w:rPr>
                <w:rFonts w:asciiTheme="minorHAnsi" w:hAnsiTheme="minorHAnsi" w:cstheme="minorHAnsi"/>
                <w:szCs w:val="22"/>
              </w:rPr>
            </w:pPr>
            <w:r w:rsidRPr="007F3BF7">
              <w:rPr>
                <w:rFonts w:asciiTheme="minorHAnsi" w:hAnsiTheme="minorHAnsi" w:cstheme="minorHAnsi"/>
                <w:szCs w:val="22"/>
              </w:rPr>
              <w:t>protection procedures</w:t>
            </w:r>
          </w:p>
        </w:tc>
        <w:tc>
          <w:tcPr>
            <w:tcW w:w="2155" w:type="dxa"/>
            <w:tcBorders>
              <w:top w:val="single" w:sz="2" w:space="0" w:color="000000"/>
              <w:left w:val="single" w:sz="2" w:space="0" w:color="000000"/>
              <w:bottom w:val="single" w:sz="2" w:space="0" w:color="000000"/>
              <w:right w:val="single" w:sz="2" w:space="0" w:color="000000"/>
            </w:tcBorders>
          </w:tcPr>
          <w:p w14:paraId="50C21DD6" w14:textId="77777777" w:rsidR="000A7F5E" w:rsidRPr="007F3BF7" w:rsidRDefault="000A7F5E" w:rsidP="000A7F5E">
            <w:pPr>
              <w:spacing w:after="0"/>
              <w:ind w:left="1"/>
              <w:rPr>
                <w:rFonts w:asciiTheme="minorHAnsi" w:eastAsia="Tahoma" w:hAnsiTheme="minorHAnsi" w:cstheme="minorHAnsi"/>
                <w:szCs w:val="22"/>
              </w:rPr>
            </w:pPr>
            <w:r w:rsidRPr="007F3BF7">
              <w:rPr>
                <w:rFonts w:asciiTheme="minorHAnsi" w:eastAsia="Tahoma" w:hAnsiTheme="minorHAnsi" w:cstheme="minorHAnsi"/>
                <w:szCs w:val="22"/>
              </w:rPr>
              <w:t xml:space="preserve">Interview and references </w:t>
            </w:r>
          </w:p>
          <w:p w14:paraId="41FF696B" w14:textId="77777777" w:rsidR="000A7F5E" w:rsidRPr="007F3BF7" w:rsidRDefault="000A7F5E" w:rsidP="000A7F5E">
            <w:pPr>
              <w:spacing w:after="0"/>
              <w:ind w:left="1"/>
              <w:rPr>
                <w:rFonts w:asciiTheme="minorHAnsi" w:eastAsia="Tahoma" w:hAnsiTheme="minorHAnsi" w:cstheme="minorHAnsi"/>
                <w:szCs w:val="22"/>
              </w:rPr>
            </w:pPr>
          </w:p>
        </w:tc>
      </w:tr>
      <w:tr w:rsidR="000A7F5E" w:rsidRPr="007F3BF7" w14:paraId="278A2268" w14:textId="77777777" w:rsidTr="00637F47">
        <w:trPr>
          <w:trHeight w:val="520"/>
        </w:trPr>
        <w:tc>
          <w:tcPr>
            <w:tcW w:w="1647" w:type="dxa"/>
            <w:tcBorders>
              <w:top w:val="single" w:sz="2" w:space="0" w:color="000000"/>
              <w:left w:val="single" w:sz="2" w:space="0" w:color="000000"/>
              <w:bottom w:val="single" w:sz="2" w:space="0" w:color="000000"/>
              <w:right w:val="single" w:sz="2" w:space="0" w:color="000000"/>
            </w:tcBorders>
          </w:tcPr>
          <w:p w14:paraId="75A87526" w14:textId="77777777" w:rsidR="000A7F5E" w:rsidRPr="007F3BF7" w:rsidRDefault="000A7F5E" w:rsidP="000A7F5E">
            <w:pPr>
              <w:spacing w:after="0"/>
              <w:rPr>
                <w:rFonts w:asciiTheme="minorHAnsi" w:hAnsiTheme="minorHAnsi" w:cstheme="minorHAnsi"/>
                <w:b/>
                <w:bCs/>
                <w:szCs w:val="22"/>
              </w:rPr>
            </w:pPr>
            <w:r w:rsidRPr="007F3BF7">
              <w:rPr>
                <w:rFonts w:asciiTheme="minorHAnsi" w:eastAsia="Tahoma" w:hAnsiTheme="minorHAnsi" w:cstheme="minorHAnsi"/>
                <w:b/>
                <w:bCs/>
                <w:szCs w:val="22"/>
              </w:rPr>
              <w:t xml:space="preserve">Skills </w:t>
            </w:r>
          </w:p>
        </w:tc>
        <w:tc>
          <w:tcPr>
            <w:tcW w:w="3017" w:type="dxa"/>
            <w:tcBorders>
              <w:top w:val="single" w:sz="2" w:space="0" w:color="000000"/>
              <w:left w:val="single" w:sz="2" w:space="0" w:color="000000"/>
              <w:bottom w:val="single" w:sz="2" w:space="0" w:color="000000"/>
              <w:right w:val="single" w:sz="2" w:space="0" w:color="000000"/>
            </w:tcBorders>
          </w:tcPr>
          <w:p w14:paraId="007BFD62" w14:textId="58ACFDC7" w:rsidR="003E3AAB" w:rsidRPr="007F3BF7" w:rsidRDefault="003E3AAB" w:rsidP="003E3AAB">
            <w:pPr>
              <w:spacing w:after="0"/>
              <w:rPr>
                <w:rFonts w:asciiTheme="minorHAnsi" w:eastAsia="Tahoma" w:hAnsiTheme="minorHAnsi" w:cstheme="minorHAnsi"/>
                <w:szCs w:val="22"/>
              </w:rPr>
            </w:pPr>
            <w:r w:rsidRPr="007F3BF7">
              <w:rPr>
                <w:rFonts w:asciiTheme="minorHAnsi" w:eastAsia="Tahoma" w:hAnsiTheme="minorHAnsi" w:cstheme="minorHAnsi"/>
                <w:szCs w:val="22"/>
              </w:rPr>
              <w:t>Excellent organisation and</w:t>
            </w:r>
          </w:p>
          <w:p w14:paraId="2FB43959" w14:textId="77777777" w:rsidR="003E3AAB" w:rsidRPr="007F3BF7" w:rsidRDefault="003E3AAB" w:rsidP="003E3AAB">
            <w:pPr>
              <w:spacing w:after="0"/>
              <w:rPr>
                <w:rFonts w:asciiTheme="minorHAnsi" w:eastAsia="Tahoma" w:hAnsiTheme="minorHAnsi" w:cstheme="minorHAnsi"/>
                <w:szCs w:val="22"/>
              </w:rPr>
            </w:pPr>
            <w:r w:rsidRPr="007F3BF7">
              <w:rPr>
                <w:rFonts w:asciiTheme="minorHAnsi" w:eastAsia="Tahoma" w:hAnsiTheme="minorHAnsi" w:cstheme="minorHAnsi"/>
                <w:szCs w:val="22"/>
              </w:rPr>
              <w:t>accuracy skills with a</w:t>
            </w:r>
          </w:p>
          <w:p w14:paraId="1AB7EF00" w14:textId="3008CD45" w:rsidR="00812D76" w:rsidRPr="007F3BF7" w:rsidRDefault="003E3AAB" w:rsidP="003E3AAB">
            <w:pPr>
              <w:spacing w:after="0"/>
              <w:rPr>
                <w:rFonts w:asciiTheme="minorHAnsi" w:hAnsiTheme="minorHAnsi" w:cstheme="minorHAnsi"/>
                <w:color w:val="000000"/>
                <w:szCs w:val="22"/>
              </w:rPr>
            </w:pPr>
            <w:r w:rsidRPr="007F3BF7">
              <w:rPr>
                <w:rFonts w:asciiTheme="minorHAnsi" w:eastAsia="Tahoma" w:hAnsiTheme="minorHAnsi" w:cstheme="minorHAnsi"/>
                <w:szCs w:val="22"/>
              </w:rPr>
              <w:t>meticulous attention to detail</w:t>
            </w:r>
          </w:p>
          <w:p w14:paraId="6CB233DF" w14:textId="77777777" w:rsidR="00812D76" w:rsidRPr="007F3BF7" w:rsidRDefault="00812D76" w:rsidP="00812D76">
            <w:pPr>
              <w:spacing w:after="0"/>
              <w:rPr>
                <w:rFonts w:asciiTheme="minorHAnsi" w:hAnsiTheme="minorHAnsi" w:cstheme="minorHAnsi"/>
                <w:color w:val="000000"/>
                <w:szCs w:val="22"/>
              </w:rPr>
            </w:pPr>
          </w:p>
          <w:p w14:paraId="01C0D954" w14:textId="1D58A4AD" w:rsidR="00812D76" w:rsidRPr="007F3BF7" w:rsidRDefault="00812D76" w:rsidP="00812D76">
            <w:pPr>
              <w:spacing w:after="0"/>
              <w:rPr>
                <w:rFonts w:asciiTheme="minorHAnsi" w:eastAsia="Tahoma" w:hAnsiTheme="minorHAnsi" w:cstheme="minorHAnsi"/>
                <w:szCs w:val="22"/>
              </w:rPr>
            </w:pPr>
            <w:r w:rsidRPr="007F3BF7">
              <w:rPr>
                <w:rFonts w:asciiTheme="minorHAnsi" w:eastAsia="Tahoma" w:hAnsiTheme="minorHAnsi" w:cstheme="minorHAnsi"/>
                <w:szCs w:val="22"/>
              </w:rPr>
              <w:t>Ability to prioritise workload</w:t>
            </w:r>
          </w:p>
          <w:p w14:paraId="5E5E1BEB" w14:textId="607D1FCC" w:rsidR="00812D76" w:rsidRPr="007F3BF7" w:rsidRDefault="00686AA6" w:rsidP="00812D76">
            <w:pPr>
              <w:spacing w:after="0"/>
              <w:rPr>
                <w:rFonts w:asciiTheme="minorHAnsi" w:eastAsia="Tahoma" w:hAnsiTheme="minorHAnsi" w:cstheme="minorHAnsi"/>
                <w:szCs w:val="22"/>
              </w:rPr>
            </w:pPr>
            <w:r w:rsidRPr="007F3BF7">
              <w:rPr>
                <w:rFonts w:asciiTheme="minorHAnsi" w:eastAsia="Tahoma" w:hAnsiTheme="minorHAnsi" w:cstheme="minorHAnsi"/>
                <w:szCs w:val="22"/>
              </w:rPr>
              <w:t>according to</w:t>
            </w:r>
            <w:r w:rsidR="00812D76" w:rsidRPr="007F3BF7">
              <w:rPr>
                <w:rFonts w:asciiTheme="minorHAnsi" w:eastAsia="Tahoma" w:hAnsiTheme="minorHAnsi" w:cstheme="minorHAnsi"/>
                <w:szCs w:val="22"/>
              </w:rPr>
              <w:t xml:space="preserve"> medical needs</w:t>
            </w:r>
          </w:p>
          <w:p w14:paraId="434D1570" w14:textId="5B61ED40" w:rsidR="000A7F5E" w:rsidRPr="007F3BF7" w:rsidRDefault="000A7F5E" w:rsidP="000A7F5E">
            <w:pPr>
              <w:spacing w:after="0"/>
              <w:ind w:right="85"/>
              <w:rPr>
                <w:rFonts w:asciiTheme="minorHAnsi" w:hAnsiTheme="minorHAnsi" w:cstheme="minorHAnsi"/>
                <w:color w:val="000000"/>
                <w:szCs w:val="22"/>
              </w:rPr>
            </w:pPr>
          </w:p>
          <w:p w14:paraId="451A0DAC" w14:textId="77777777" w:rsidR="000A7F5E" w:rsidRPr="007F3BF7" w:rsidRDefault="000A7F5E" w:rsidP="000A7F5E">
            <w:pPr>
              <w:spacing w:after="0"/>
              <w:ind w:right="85"/>
              <w:rPr>
                <w:rFonts w:asciiTheme="minorHAnsi" w:hAnsiTheme="minorHAnsi" w:cstheme="minorHAnsi"/>
                <w:color w:val="000000"/>
                <w:szCs w:val="22"/>
              </w:rPr>
            </w:pPr>
            <w:r w:rsidRPr="007F3BF7">
              <w:rPr>
                <w:rFonts w:asciiTheme="minorHAnsi" w:hAnsiTheme="minorHAnsi" w:cstheme="minorHAnsi"/>
                <w:color w:val="000000"/>
                <w:szCs w:val="22"/>
              </w:rPr>
              <w:t>Experience of working to tight deadlines in a busy organisation</w:t>
            </w:r>
          </w:p>
          <w:p w14:paraId="138B635E" w14:textId="77777777" w:rsidR="000A7F5E" w:rsidRPr="007F3BF7" w:rsidRDefault="000A7F5E" w:rsidP="000A7F5E">
            <w:pPr>
              <w:spacing w:after="0"/>
              <w:ind w:right="85"/>
              <w:rPr>
                <w:rFonts w:asciiTheme="minorHAnsi" w:hAnsiTheme="minorHAnsi" w:cstheme="minorHAnsi"/>
                <w:color w:val="000000"/>
                <w:szCs w:val="22"/>
              </w:rPr>
            </w:pPr>
          </w:p>
          <w:p w14:paraId="0BF86365" w14:textId="1AAA99F1" w:rsidR="000A7F5E" w:rsidRPr="007F3BF7" w:rsidRDefault="000A7F5E" w:rsidP="000A7F5E">
            <w:pPr>
              <w:spacing w:after="0"/>
              <w:ind w:right="85"/>
              <w:rPr>
                <w:rFonts w:asciiTheme="minorHAnsi" w:eastAsia="Tahoma" w:hAnsiTheme="minorHAnsi" w:cstheme="minorHAnsi"/>
                <w:szCs w:val="22"/>
              </w:rPr>
            </w:pPr>
            <w:r w:rsidRPr="007F3BF7">
              <w:rPr>
                <w:rFonts w:asciiTheme="minorHAnsi" w:hAnsiTheme="minorHAnsi" w:cstheme="minorHAnsi"/>
                <w:color w:val="000000"/>
                <w:szCs w:val="22"/>
              </w:rPr>
              <w:t>A high degree of initiative and the ability to prioritise work</w:t>
            </w:r>
          </w:p>
        </w:tc>
        <w:tc>
          <w:tcPr>
            <w:tcW w:w="2204" w:type="dxa"/>
            <w:tcBorders>
              <w:top w:val="single" w:sz="2" w:space="0" w:color="000000"/>
              <w:left w:val="single" w:sz="2" w:space="0" w:color="000000"/>
              <w:bottom w:val="single" w:sz="2" w:space="0" w:color="000000"/>
              <w:right w:val="single" w:sz="2" w:space="0" w:color="000000"/>
            </w:tcBorders>
          </w:tcPr>
          <w:p w14:paraId="5309CD64" w14:textId="77777777" w:rsidR="000A7F5E" w:rsidRPr="007F3BF7" w:rsidRDefault="000A7F5E" w:rsidP="000A7F5E">
            <w:pPr>
              <w:spacing w:after="0"/>
              <w:rPr>
                <w:rFonts w:asciiTheme="minorHAnsi" w:hAnsiTheme="minorHAnsi" w:cstheme="minorHAnsi"/>
                <w:szCs w:val="22"/>
              </w:rPr>
            </w:pPr>
          </w:p>
          <w:p w14:paraId="3A195BE8" w14:textId="77777777" w:rsidR="000A7F5E" w:rsidRPr="007F3BF7" w:rsidRDefault="000A7F5E" w:rsidP="000A7F5E">
            <w:pPr>
              <w:spacing w:after="0"/>
              <w:rPr>
                <w:rFonts w:asciiTheme="minorHAnsi" w:hAnsiTheme="minorHAnsi" w:cstheme="minorHAnsi"/>
                <w:szCs w:val="22"/>
              </w:rPr>
            </w:pPr>
          </w:p>
        </w:tc>
        <w:tc>
          <w:tcPr>
            <w:tcW w:w="2155" w:type="dxa"/>
            <w:tcBorders>
              <w:top w:val="single" w:sz="2" w:space="0" w:color="000000"/>
              <w:left w:val="single" w:sz="2" w:space="0" w:color="000000"/>
              <w:bottom w:val="single" w:sz="2" w:space="0" w:color="000000"/>
              <w:right w:val="single" w:sz="2" w:space="0" w:color="000000"/>
            </w:tcBorders>
          </w:tcPr>
          <w:p w14:paraId="45FDC60C" w14:textId="77777777" w:rsidR="000A7F5E" w:rsidRPr="007F3BF7" w:rsidRDefault="000A7F5E" w:rsidP="00686AA6">
            <w:pPr>
              <w:spacing w:after="0"/>
              <w:rPr>
                <w:rFonts w:asciiTheme="minorHAnsi" w:eastAsia="Tahoma" w:hAnsiTheme="minorHAnsi" w:cstheme="minorHAnsi"/>
                <w:szCs w:val="22"/>
              </w:rPr>
            </w:pPr>
            <w:r w:rsidRPr="007F3BF7">
              <w:rPr>
                <w:rFonts w:asciiTheme="minorHAnsi" w:hAnsiTheme="minorHAnsi" w:cstheme="minorHAnsi"/>
                <w:szCs w:val="22"/>
              </w:rPr>
              <w:t xml:space="preserve">Qualifications, </w:t>
            </w:r>
            <w:r w:rsidRPr="007F3BF7">
              <w:rPr>
                <w:rFonts w:asciiTheme="minorHAnsi" w:eastAsia="Tahoma" w:hAnsiTheme="minorHAnsi" w:cstheme="minorHAnsi"/>
                <w:szCs w:val="22"/>
              </w:rPr>
              <w:t xml:space="preserve">Interview and references </w:t>
            </w:r>
          </w:p>
          <w:p w14:paraId="33A3A1FC" w14:textId="77777777" w:rsidR="000A7F5E" w:rsidRPr="007F3BF7" w:rsidRDefault="000A7F5E" w:rsidP="000A7F5E">
            <w:pPr>
              <w:spacing w:after="0"/>
              <w:rPr>
                <w:rFonts w:asciiTheme="minorHAnsi" w:hAnsiTheme="minorHAnsi" w:cstheme="minorHAnsi"/>
                <w:szCs w:val="22"/>
              </w:rPr>
            </w:pPr>
          </w:p>
        </w:tc>
      </w:tr>
      <w:tr w:rsidR="000A7F5E" w:rsidRPr="00FC1FD1" w14:paraId="3541C2D2" w14:textId="77777777" w:rsidTr="00637F47">
        <w:trPr>
          <w:trHeight w:val="571"/>
        </w:trPr>
        <w:tc>
          <w:tcPr>
            <w:tcW w:w="1647" w:type="dxa"/>
            <w:tcBorders>
              <w:top w:val="single" w:sz="2" w:space="0" w:color="000000"/>
              <w:left w:val="single" w:sz="2" w:space="0" w:color="000000"/>
              <w:bottom w:val="single" w:sz="2" w:space="0" w:color="000000"/>
              <w:right w:val="single" w:sz="2" w:space="0" w:color="000000"/>
            </w:tcBorders>
          </w:tcPr>
          <w:p w14:paraId="7956ABCC" w14:textId="77777777" w:rsidR="000A7F5E" w:rsidRPr="007F3BF7" w:rsidRDefault="000A7F5E" w:rsidP="000A7F5E">
            <w:pPr>
              <w:spacing w:after="0"/>
              <w:rPr>
                <w:rFonts w:asciiTheme="minorHAnsi" w:hAnsiTheme="minorHAnsi" w:cstheme="minorHAnsi"/>
                <w:b/>
                <w:bCs/>
                <w:szCs w:val="22"/>
              </w:rPr>
            </w:pPr>
            <w:r w:rsidRPr="007F3BF7">
              <w:rPr>
                <w:rFonts w:asciiTheme="minorHAnsi" w:eastAsia="Tahoma" w:hAnsiTheme="minorHAnsi" w:cstheme="minorHAnsi"/>
                <w:b/>
                <w:bCs/>
                <w:szCs w:val="22"/>
              </w:rPr>
              <w:lastRenderedPageBreak/>
              <w:t xml:space="preserve">Personal characteristics </w:t>
            </w:r>
          </w:p>
        </w:tc>
        <w:tc>
          <w:tcPr>
            <w:tcW w:w="3017" w:type="dxa"/>
            <w:tcBorders>
              <w:top w:val="single" w:sz="2" w:space="0" w:color="000000"/>
              <w:left w:val="single" w:sz="2" w:space="0" w:color="000000"/>
              <w:bottom w:val="single" w:sz="2" w:space="0" w:color="000000"/>
              <w:right w:val="single" w:sz="2" w:space="0" w:color="000000"/>
            </w:tcBorders>
          </w:tcPr>
          <w:p w14:paraId="03CBB302" w14:textId="335ED07E" w:rsidR="000A7F5E" w:rsidRPr="007F3BF7" w:rsidRDefault="000A7F5E" w:rsidP="000A7F5E">
            <w:pPr>
              <w:spacing w:after="0"/>
              <w:rPr>
                <w:rFonts w:asciiTheme="minorHAnsi" w:hAnsiTheme="minorHAnsi" w:cstheme="minorHAnsi"/>
                <w:szCs w:val="22"/>
              </w:rPr>
            </w:pPr>
            <w:r w:rsidRPr="007F3BF7">
              <w:rPr>
                <w:rFonts w:asciiTheme="minorHAnsi" w:hAnsiTheme="minorHAnsi" w:cstheme="minorHAnsi"/>
                <w:szCs w:val="22"/>
              </w:rPr>
              <w:t>Works to promote the values and aims of the school</w:t>
            </w:r>
          </w:p>
          <w:p w14:paraId="42F3A62C" w14:textId="77777777" w:rsidR="00FC1FD1" w:rsidRPr="007F3BF7" w:rsidRDefault="00FC1FD1" w:rsidP="000A7F5E">
            <w:pPr>
              <w:spacing w:after="0"/>
              <w:rPr>
                <w:rFonts w:asciiTheme="minorHAnsi" w:hAnsiTheme="minorHAnsi" w:cstheme="minorHAnsi"/>
                <w:szCs w:val="22"/>
              </w:rPr>
            </w:pPr>
          </w:p>
          <w:p w14:paraId="7D924A19" w14:textId="2F8E61CC" w:rsidR="000A7F5E" w:rsidRPr="007F3BF7" w:rsidRDefault="000A7F5E" w:rsidP="000A7F5E">
            <w:pPr>
              <w:spacing w:after="0"/>
              <w:rPr>
                <w:rFonts w:asciiTheme="minorHAnsi" w:hAnsiTheme="minorHAnsi" w:cstheme="minorHAnsi"/>
                <w:szCs w:val="22"/>
              </w:rPr>
            </w:pPr>
            <w:r w:rsidRPr="007F3BF7">
              <w:rPr>
                <w:rFonts w:asciiTheme="minorHAnsi" w:hAnsiTheme="minorHAnsi" w:cstheme="minorHAnsi"/>
                <w:szCs w:val="22"/>
              </w:rPr>
              <w:t>Is committed to inclusion and diversity</w:t>
            </w:r>
          </w:p>
          <w:p w14:paraId="7031899B" w14:textId="77777777" w:rsidR="000A7F5E" w:rsidRPr="007F3BF7" w:rsidRDefault="000A7F5E" w:rsidP="000A7F5E">
            <w:pPr>
              <w:spacing w:after="0"/>
              <w:rPr>
                <w:rFonts w:asciiTheme="minorHAnsi" w:hAnsiTheme="minorHAnsi" w:cstheme="minorHAnsi"/>
                <w:szCs w:val="22"/>
              </w:rPr>
            </w:pPr>
          </w:p>
          <w:p w14:paraId="0467B3B8" w14:textId="0E5D9618" w:rsidR="000A7F5E" w:rsidRPr="007F3BF7" w:rsidRDefault="000A7F5E" w:rsidP="000A7F5E">
            <w:pPr>
              <w:spacing w:after="0"/>
              <w:rPr>
                <w:rFonts w:asciiTheme="minorHAnsi" w:hAnsiTheme="minorHAnsi" w:cstheme="minorHAnsi"/>
                <w:szCs w:val="22"/>
              </w:rPr>
            </w:pPr>
            <w:r w:rsidRPr="007F3BF7">
              <w:rPr>
                <w:rFonts w:asciiTheme="minorHAnsi" w:hAnsiTheme="minorHAnsi" w:cstheme="minorHAnsi"/>
                <w:szCs w:val="22"/>
              </w:rPr>
              <w:t>Contributes well and proactively within a team</w:t>
            </w:r>
          </w:p>
          <w:p w14:paraId="19663BCA" w14:textId="77777777" w:rsidR="000A7F5E" w:rsidRPr="007F3BF7" w:rsidRDefault="000A7F5E" w:rsidP="000A7F5E">
            <w:pPr>
              <w:spacing w:after="0"/>
              <w:rPr>
                <w:rFonts w:asciiTheme="minorHAnsi" w:hAnsiTheme="minorHAnsi" w:cstheme="minorHAnsi"/>
                <w:szCs w:val="22"/>
              </w:rPr>
            </w:pPr>
          </w:p>
          <w:p w14:paraId="35CB773C" w14:textId="77777777" w:rsidR="008714C1" w:rsidRPr="007F3BF7" w:rsidRDefault="000A7F5E" w:rsidP="000A7F5E">
            <w:pPr>
              <w:spacing w:after="0"/>
              <w:rPr>
                <w:rFonts w:asciiTheme="minorHAnsi" w:hAnsiTheme="minorHAnsi" w:cstheme="minorHAnsi"/>
                <w:szCs w:val="22"/>
              </w:rPr>
            </w:pPr>
            <w:r w:rsidRPr="007F3BF7">
              <w:rPr>
                <w:rFonts w:asciiTheme="minorHAnsi" w:hAnsiTheme="minorHAnsi" w:cstheme="minorHAnsi"/>
                <w:szCs w:val="22"/>
              </w:rPr>
              <w:t>Can initiate new ideas and work effectively and independently</w:t>
            </w:r>
            <w:r w:rsidR="008714C1" w:rsidRPr="007F3BF7">
              <w:rPr>
                <w:rFonts w:asciiTheme="minorHAnsi" w:hAnsiTheme="minorHAnsi" w:cstheme="minorHAnsi"/>
                <w:szCs w:val="22"/>
              </w:rPr>
              <w:t>.</w:t>
            </w:r>
            <w:r w:rsidRPr="007F3BF7">
              <w:rPr>
                <w:rFonts w:asciiTheme="minorHAnsi" w:hAnsiTheme="minorHAnsi" w:cstheme="minorHAnsi"/>
                <w:szCs w:val="22"/>
              </w:rPr>
              <w:t xml:space="preserve"> </w:t>
            </w:r>
          </w:p>
          <w:p w14:paraId="6C660B36" w14:textId="77777777" w:rsidR="008714C1" w:rsidRPr="007F3BF7" w:rsidRDefault="008714C1" w:rsidP="000A7F5E">
            <w:pPr>
              <w:spacing w:after="0"/>
              <w:rPr>
                <w:rFonts w:asciiTheme="minorHAnsi" w:hAnsiTheme="minorHAnsi" w:cstheme="minorHAnsi"/>
                <w:szCs w:val="22"/>
              </w:rPr>
            </w:pPr>
          </w:p>
          <w:p w14:paraId="021072BA" w14:textId="59AA1149" w:rsidR="000A7F5E" w:rsidRPr="007F3BF7" w:rsidRDefault="000A7F5E" w:rsidP="000A7F5E">
            <w:pPr>
              <w:spacing w:after="0"/>
              <w:rPr>
                <w:rFonts w:asciiTheme="minorHAnsi" w:hAnsiTheme="minorHAnsi" w:cstheme="minorHAnsi"/>
                <w:szCs w:val="22"/>
              </w:rPr>
            </w:pPr>
            <w:r w:rsidRPr="007F3BF7">
              <w:rPr>
                <w:rFonts w:asciiTheme="minorHAnsi" w:hAnsiTheme="minorHAnsi" w:cstheme="minorHAnsi"/>
                <w:szCs w:val="22"/>
              </w:rPr>
              <w:t>Is organised and resourceful</w:t>
            </w:r>
          </w:p>
          <w:p w14:paraId="4C0E01D7" w14:textId="77777777" w:rsidR="000A7F5E" w:rsidRPr="007F3BF7" w:rsidRDefault="000A7F5E" w:rsidP="000A7F5E">
            <w:pPr>
              <w:spacing w:after="0"/>
              <w:rPr>
                <w:rFonts w:asciiTheme="minorHAnsi" w:hAnsiTheme="minorHAnsi" w:cstheme="minorHAnsi"/>
                <w:szCs w:val="22"/>
              </w:rPr>
            </w:pPr>
          </w:p>
          <w:p w14:paraId="50697EC2" w14:textId="645EC5EE" w:rsidR="000A7F5E" w:rsidRPr="007F3BF7" w:rsidRDefault="000A7F5E" w:rsidP="000A7F5E">
            <w:pPr>
              <w:spacing w:after="0"/>
              <w:rPr>
                <w:rFonts w:asciiTheme="minorHAnsi" w:hAnsiTheme="minorHAnsi" w:cstheme="minorHAnsi"/>
                <w:szCs w:val="22"/>
              </w:rPr>
            </w:pPr>
            <w:r w:rsidRPr="007F3BF7">
              <w:rPr>
                <w:rFonts w:asciiTheme="minorHAnsi" w:hAnsiTheme="minorHAnsi" w:cstheme="minorHAnsi"/>
                <w:szCs w:val="22"/>
              </w:rPr>
              <w:t>Is patient, empathetic and shows care, sensitivity and interest when dealing with children and parents</w:t>
            </w:r>
          </w:p>
          <w:p w14:paraId="7A30A74C" w14:textId="77777777" w:rsidR="000A7F5E" w:rsidRPr="007F3BF7" w:rsidRDefault="000A7F5E" w:rsidP="000A7F5E">
            <w:pPr>
              <w:spacing w:after="0"/>
              <w:rPr>
                <w:rFonts w:asciiTheme="minorHAnsi" w:hAnsiTheme="minorHAnsi" w:cstheme="minorHAnsi"/>
                <w:szCs w:val="22"/>
              </w:rPr>
            </w:pPr>
          </w:p>
          <w:p w14:paraId="378F121C" w14:textId="77777777" w:rsidR="000A7F5E" w:rsidRPr="007F3BF7" w:rsidRDefault="000A7F5E" w:rsidP="000A7F5E">
            <w:pPr>
              <w:spacing w:after="0"/>
              <w:rPr>
                <w:rFonts w:asciiTheme="minorHAnsi" w:eastAsia="Tahoma" w:hAnsiTheme="minorHAnsi" w:cstheme="minorHAnsi"/>
                <w:szCs w:val="22"/>
              </w:rPr>
            </w:pPr>
            <w:r w:rsidRPr="007F3BF7">
              <w:rPr>
                <w:rFonts w:asciiTheme="minorHAnsi" w:hAnsiTheme="minorHAnsi" w:cstheme="minorHAnsi"/>
                <w:szCs w:val="22"/>
              </w:rPr>
              <w:t xml:space="preserve">Is committed to reflective practice, adapting to changing circumstances and new ideas. </w:t>
            </w:r>
          </w:p>
          <w:p w14:paraId="06B68D9F" w14:textId="77777777" w:rsidR="000A7F5E" w:rsidRPr="007F3BF7" w:rsidRDefault="000A7F5E" w:rsidP="000A7F5E">
            <w:pPr>
              <w:spacing w:after="0"/>
              <w:rPr>
                <w:rFonts w:asciiTheme="minorHAnsi" w:eastAsia="Tahoma" w:hAnsiTheme="minorHAnsi" w:cstheme="minorHAnsi"/>
                <w:szCs w:val="22"/>
              </w:rPr>
            </w:pPr>
          </w:p>
        </w:tc>
        <w:tc>
          <w:tcPr>
            <w:tcW w:w="2204" w:type="dxa"/>
            <w:tcBorders>
              <w:top w:val="single" w:sz="2" w:space="0" w:color="000000"/>
              <w:left w:val="single" w:sz="2" w:space="0" w:color="000000"/>
              <w:bottom w:val="single" w:sz="2" w:space="0" w:color="000000"/>
              <w:right w:val="single" w:sz="2" w:space="0" w:color="000000"/>
            </w:tcBorders>
          </w:tcPr>
          <w:p w14:paraId="2463D140" w14:textId="77777777" w:rsidR="000A7F5E" w:rsidRPr="007F3BF7" w:rsidRDefault="000A7F5E" w:rsidP="000A7F5E">
            <w:pPr>
              <w:spacing w:after="0"/>
              <w:ind w:left="1"/>
              <w:rPr>
                <w:rFonts w:asciiTheme="minorHAnsi" w:hAnsiTheme="minorHAnsi" w:cstheme="minorHAnsi"/>
                <w:szCs w:val="22"/>
              </w:rPr>
            </w:pPr>
          </w:p>
        </w:tc>
        <w:tc>
          <w:tcPr>
            <w:tcW w:w="2155" w:type="dxa"/>
            <w:tcBorders>
              <w:top w:val="single" w:sz="2" w:space="0" w:color="000000"/>
              <w:left w:val="single" w:sz="2" w:space="0" w:color="000000"/>
              <w:bottom w:val="single" w:sz="2" w:space="0" w:color="000000"/>
              <w:right w:val="single" w:sz="2" w:space="0" w:color="000000"/>
            </w:tcBorders>
          </w:tcPr>
          <w:p w14:paraId="245F387A" w14:textId="77777777" w:rsidR="000A7F5E" w:rsidRPr="00FC1FD1" w:rsidRDefault="000A7F5E" w:rsidP="000A7F5E">
            <w:pPr>
              <w:spacing w:after="0"/>
              <w:ind w:left="1"/>
              <w:rPr>
                <w:rFonts w:asciiTheme="minorHAnsi" w:eastAsia="Tahoma" w:hAnsiTheme="minorHAnsi" w:cstheme="minorHAnsi"/>
                <w:szCs w:val="22"/>
              </w:rPr>
            </w:pPr>
            <w:r w:rsidRPr="007F3BF7">
              <w:rPr>
                <w:rFonts w:asciiTheme="minorHAnsi" w:eastAsia="Tahoma" w:hAnsiTheme="minorHAnsi" w:cstheme="minorHAnsi"/>
                <w:szCs w:val="22"/>
              </w:rPr>
              <w:t>Interview and references</w:t>
            </w:r>
            <w:r w:rsidRPr="00FC1FD1">
              <w:rPr>
                <w:rFonts w:asciiTheme="minorHAnsi" w:eastAsia="Tahoma" w:hAnsiTheme="minorHAnsi" w:cstheme="minorHAnsi"/>
                <w:szCs w:val="22"/>
              </w:rPr>
              <w:t xml:space="preserve"> </w:t>
            </w:r>
          </w:p>
          <w:p w14:paraId="74066AF2" w14:textId="77777777" w:rsidR="000A7F5E" w:rsidRPr="00FC1FD1" w:rsidRDefault="000A7F5E" w:rsidP="000A7F5E">
            <w:pPr>
              <w:spacing w:after="0"/>
              <w:ind w:left="1"/>
              <w:rPr>
                <w:rFonts w:asciiTheme="minorHAnsi" w:eastAsia="Tahoma" w:hAnsiTheme="minorHAnsi" w:cstheme="minorHAnsi"/>
                <w:szCs w:val="22"/>
              </w:rPr>
            </w:pPr>
          </w:p>
        </w:tc>
      </w:tr>
    </w:tbl>
    <w:p w14:paraId="1E4375AA" w14:textId="77777777" w:rsidR="006E6020" w:rsidRDefault="006E6020">
      <w:pPr>
        <w:spacing w:after="160" w:line="259" w:lineRule="auto"/>
        <w:rPr>
          <w:rFonts w:asciiTheme="minorHAnsi" w:hAnsiTheme="minorHAnsi" w:cstheme="minorHAnsi"/>
        </w:rPr>
      </w:pPr>
    </w:p>
    <w:p w14:paraId="2828BE01" w14:textId="77777777" w:rsidR="0037494D" w:rsidRPr="000E03F7" w:rsidRDefault="0037494D">
      <w:pPr>
        <w:rPr>
          <w:rFonts w:asciiTheme="minorHAnsi" w:hAnsiTheme="minorHAnsi" w:cstheme="minorHAnsi"/>
        </w:rPr>
      </w:pPr>
    </w:p>
    <w:sectPr w:rsidR="0037494D" w:rsidRPr="000E03F7" w:rsidSect="004A05C9">
      <w:headerReference w:type="even" r:id="rId10"/>
      <w:headerReference w:type="default" r:id="rId11"/>
      <w:footerReference w:type="even" r:id="rId12"/>
      <w:footerReference w:type="default" r:id="rId13"/>
      <w:headerReference w:type="first" r:id="rId14"/>
      <w:footerReference w:type="first" r:id="rId15"/>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6A6D2" w14:textId="77777777" w:rsidR="00B42EFE" w:rsidRDefault="00B42EFE" w:rsidP="00AA24E3">
      <w:pPr>
        <w:spacing w:after="0"/>
      </w:pPr>
      <w:r>
        <w:separator/>
      </w:r>
    </w:p>
  </w:endnote>
  <w:endnote w:type="continuationSeparator" w:id="0">
    <w:p w14:paraId="3E0CEAE7" w14:textId="77777777" w:rsidR="00B42EFE" w:rsidRDefault="00B42EFE" w:rsidP="00AA24E3">
      <w:pPr>
        <w:spacing w:after="0"/>
      </w:pPr>
      <w:r>
        <w:continuationSeparator/>
      </w:r>
    </w:p>
  </w:endnote>
  <w:endnote w:type="continuationNotice" w:id="1">
    <w:p w14:paraId="5E0358A1" w14:textId="77777777" w:rsidR="00B42EFE" w:rsidRDefault="00B42E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918B1" w14:textId="77777777" w:rsidR="00DD4764" w:rsidRDefault="00DD4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43428" w14:textId="77777777" w:rsidR="00DD4764" w:rsidRDefault="000E03F7" w:rsidP="00376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111A464" w14:textId="77777777" w:rsidR="00DD4764" w:rsidRPr="00C50086" w:rsidRDefault="000E03F7" w:rsidP="002B1978">
    <w:pPr>
      <w:pStyle w:val="Footer"/>
      <w:rPr>
        <w:rFonts w:ascii="Arial" w:hAnsi="Arial" w:cs="Arial"/>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42A17" w14:textId="77777777" w:rsidR="00DD4764" w:rsidRDefault="00DD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43BA7" w14:textId="77777777" w:rsidR="00B42EFE" w:rsidRDefault="00B42EFE" w:rsidP="00AA24E3">
      <w:pPr>
        <w:spacing w:after="0"/>
      </w:pPr>
      <w:r>
        <w:separator/>
      </w:r>
    </w:p>
  </w:footnote>
  <w:footnote w:type="continuationSeparator" w:id="0">
    <w:p w14:paraId="123302E4" w14:textId="77777777" w:rsidR="00B42EFE" w:rsidRDefault="00B42EFE" w:rsidP="00AA24E3">
      <w:pPr>
        <w:spacing w:after="0"/>
      </w:pPr>
      <w:r>
        <w:continuationSeparator/>
      </w:r>
    </w:p>
  </w:footnote>
  <w:footnote w:type="continuationNotice" w:id="1">
    <w:p w14:paraId="643D101B" w14:textId="77777777" w:rsidR="00B42EFE" w:rsidRDefault="00B42E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DEBE9" w14:textId="77777777" w:rsidR="00DD4764" w:rsidRDefault="00DD4764"/>
  <w:p w14:paraId="7FE01817" w14:textId="77777777" w:rsidR="00DD4764" w:rsidRDefault="00DD47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0EDF2" w14:textId="4D6619E1" w:rsidR="00DD4764" w:rsidRDefault="00DD4764" w:rsidP="00DD4764">
    <w:pPr>
      <w:pStyle w:val="Header"/>
      <w:rPr>
        <w:rFonts w:ascii="Calibri" w:hAnsi="Calibri" w:cs="Calibri"/>
      </w:rPr>
    </w:pPr>
    <w:r>
      <w:rPr>
        <w:noProof/>
      </w:rPr>
      <w:drawing>
        <wp:inline distT="0" distB="0" distL="0" distR="0" wp14:anchorId="4AA7D651" wp14:editId="4FAD7505">
          <wp:extent cx="361950" cy="361950"/>
          <wp:effectExtent l="0" t="0" r="0" b="0"/>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2226" cy="362226"/>
                  </a:xfrm>
                  <a:prstGeom prst="rect">
                    <a:avLst/>
                  </a:prstGeom>
                </pic:spPr>
              </pic:pic>
            </a:graphicData>
          </a:graphic>
        </wp:inline>
      </w:drawing>
    </w:r>
  </w:p>
  <w:p w14:paraId="4CEB7142" w14:textId="77777777" w:rsidR="00AA24E3" w:rsidRPr="00DE5426" w:rsidRDefault="00AA24E3" w:rsidP="00AA24E3">
    <w:pPr>
      <w:pStyle w:val="Header"/>
      <w:rPr>
        <w:rFonts w:ascii="Calibri" w:hAnsi="Calibri" w:cs="Calibri"/>
      </w:rPr>
    </w:pPr>
  </w:p>
  <w:p w14:paraId="6F251EA0" w14:textId="77777777" w:rsidR="00DD4764" w:rsidRDefault="00DD4764" w:rsidP="00C50086">
    <w:pPr>
      <w:pStyle w:val="Header"/>
      <w:pBdr>
        <w:top w:val="single" w:sz="4" w:space="1" w:color="auto"/>
      </w:pBdr>
      <w:jc w:val="right"/>
    </w:pPr>
  </w:p>
  <w:p w14:paraId="7E14C56D" w14:textId="77777777" w:rsidR="00DD4764" w:rsidRDefault="00DD4764" w:rsidP="00C5008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FDE16" w14:textId="77777777" w:rsidR="00DD4764" w:rsidRDefault="00DD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175B8"/>
    <w:multiLevelType w:val="hybridMultilevel"/>
    <w:tmpl w:val="E6829A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5040CEC"/>
    <w:multiLevelType w:val="multilevel"/>
    <w:tmpl w:val="225807B2"/>
    <w:name w:val="Schedules"/>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720"/>
        </w:tabs>
        <w:ind w:left="720" w:hanging="720"/>
      </w:pPr>
      <w:rPr>
        <w:rFonts w:ascii="Times New Roman" w:hAnsi="Times New Roman" w:hint="default"/>
        <w:b w:val="0"/>
        <w:i w:val="0"/>
        <w:sz w:val="22"/>
      </w:rPr>
    </w:lvl>
    <w:lvl w:ilvl="5">
      <w:start w:val="1"/>
      <w:numFmt w:val="lowerLetter"/>
      <w:pStyle w:val="Sch3Number"/>
      <w:lvlText w:val="(%6)"/>
      <w:lvlJc w:val="left"/>
      <w:pPr>
        <w:tabs>
          <w:tab w:val="num" w:pos="1440"/>
        </w:tabs>
        <w:ind w:left="1440" w:hanging="720"/>
      </w:pPr>
      <w:rPr>
        <w:rFonts w:ascii="Times New Roman" w:hAnsi="Times New Roman" w:hint="default"/>
        <w:b w:val="0"/>
        <w:i w:val="0"/>
        <w:sz w:val="22"/>
      </w:rPr>
    </w:lvl>
    <w:lvl w:ilvl="6">
      <w:start w:val="1"/>
      <w:numFmt w:val="lowerRoman"/>
      <w:pStyle w:val="Sch4Number"/>
      <w:lvlText w:val="(%7)"/>
      <w:lvlJc w:val="left"/>
      <w:pPr>
        <w:tabs>
          <w:tab w:val="num" w:pos="2160"/>
        </w:tabs>
        <w:ind w:left="2160" w:hanging="720"/>
      </w:pPr>
      <w:rPr>
        <w:rFonts w:ascii="Times New Roman" w:hAnsi="Times New Roman" w:hint="default"/>
        <w:b w:val="0"/>
        <w:i w:val="0"/>
        <w:sz w:val="22"/>
      </w:rPr>
    </w:lvl>
    <w:lvl w:ilvl="7">
      <w:start w:val="1"/>
      <w:numFmt w:val="upperLetter"/>
      <w:pStyle w:val="Sch5Number"/>
      <w:lvlText w:val="(%8)"/>
      <w:lvlJc w:val="left"/>
      <w:pPr>
        <w:tabs>
          <w:tab w:val="num" w:pos="2880"/>
        </w:tabs>
        <w:ind w:left="2880" w:hanging="720"/>
      </w:pPr>
      <w:rPr>
        <w:rFonts w:ascii="Times New Roman" w:hAnsi="Times New Roman" w:hint="default"/>
        <w:b w:val="0"/>
        <w:i w:val="0"/>
        <w:sz w:val="22"/>
      </w:rPr>
    </w:lvl>
    <w:lvl w:ilvl="8">
      <w:start w:val="1"/>
      <w:numFmt w:val="decimal"/>
      <w:pStyle w:val="Sch6Number"/>
      <w:lvlText w:val="(%9)"/>
      <w:lvlJc w:val="left"/>
      <w:pPr>
        <w:tabs>
          <w:tab w:val="num" w:pos="3600"/>
        </w:tabs>
        <w:ind w:left="3600" w:hanging="720"/>
      </w:pPr>
      <w:rPr>
        <w:rFonts w:ascii="Times New Roman" w:hAnsi="Times New Roman" w:hint="default"/>
        <w:b w:val="0"/>
        <w:i w:val="0"/>
        <w:sz w:val="22"/>
      </w:rPr>
    </w:lvl>
  </w:abstractNum>
  <w:num w:numId="1" w16cid:durableId="162666192">
    <w:abstractNumId w:val="0"/>
  </w:num>
  <w:num w:numId="2" w16cid:durableId="405616956">
    <w:abstractNumId w:val="3"/>
  </w:num>
  <w:num w:numId="3" w16cid:durableId="273055657">
    <w:abstractNumId w:val="1"/>
  </w:num>
  <w:num w:numId="4" w16cid:durableId="144580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C9"/>
    <w:rsid w:val="000A7F5E"/>
    <w:rsid w:val="000D7430"/>
    <w:rsid w:val="000E03F7"/>
    <w:rsid w:val="00106152"/>
    <w:rsid w:val="00173E8E"/>
    <w:rsid w:val="00180EAE"/>
    <w:rsid w:val="00230615"/>
    <w:rsid w:val="002D7E9E"/>
    <w:rsid w:val="0037494D"/>
    <w:rsid w:val="003E3AAB"/>
    <w:rsid w:val="00483B4C"/>
    <w:rsid w:val="004E43E4"/>
    <w:rsid w:val="00576901"/>
    <w:rsid w:val="005E75E7"/>
    <w:rsid w:val="00686AA6"/>
    <w:rsid w:val="006C6F8D"/>
    <w:rsid w:val="006E6020"/>
    <w:rsid w:val="007F3BF7"/>
    <w:rsid w:val="00812D76"/>
    <w:rsid w:val="008714C1"/>
    <w:rsid w:val="008802E2"/>
    <w:rsid w:val="008D60A3"/>
    <w:rsid w:val="0093099F"/>
    <w:rsid w:val="00A277BE"/>
    <w:rsid w:val="00AA24E3"/>
    <w:rsid w:val="00AE615F"/>
    <w:rsid w:val="00B17A55"/>
    <w:rsid w:val="00B42EFE"/>
    <w:rsid w:val="00B74260"/>
    <w:rsid w:val="00B7783D"/>
    <w:rsid w:val="00CB5CCE"/>
    <w:rsid w:val="00DD4764"/>
    <w:rsid w:val="00DF31C9"/>
    <w:rsid w:val="00E06706"/>
    <w:rsid w:val="00F21D4E"/>
    <w:rsid w:val="00FC1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CF9E"/>
  <w15:chartTrackingRefBased/>
  <w15:docId w15:val="{BD8FC577-0E88-4634-BA38-75371F31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C9"/>
    <w:pPr>
      <w:spacing w:after="24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1C9"/>
    <w:pPr>
      <w:tabs>
        <w:tab w:val="right" w:pos="9000"/>
      </w:tabs>
      <w:spacing w:after="0"/>
    </w:pPr>
  </w:style>
  <w:style w:type="character" w:customStyle="1" w:styleId="FooterChar">
    <w:name w:val="Footer Char"/>
    <w:basedOn w:val="DefaultParagraphFont"/>
    <w:link w:val="Footer"/>
    <w:uiPriority w:val="99"/>
    <w:rsid w:val="00DF31C9"/>
    <w:rPr>
      <w:rFonts w:ascii="Times New Roman" w:eastAsia="Times New Roman" w:hAnsi="Times New Roman" w:cs="Times New Roman"/>
      <w:szCs w:val="20"/>
    </w:rPr>
  </w:style>
  <w:style w:type="paragraph" w:styleId="Header">
    <w:name w:val="header"/>
    <w:basedOn w:val="Normal"/>
    <w:link w:val="HeaderChar"/>
    <w:semiHidden/>
    <w:rsid w:val="00DF31C9"/>
    <w:pPr>
      <w:spacing w:after="0"/>
    </w:pPr>
    <w:rPr>
      <w:rFonts w:ascii="Arial" w:hAnsi="Arial"/>
      <w:sz w:val="20"/>
    </w:rPr>
  </w:style>
  <w:style w:type="character" w:customStyle="1" w:styleId="HeaderChar">
    <w:name w:val="Header Char"/>
    <w:basedOn w:val="DefaultParagraphFont"/>
    <w:link w:val="Header"/>
    <w:semiHidden/>
    <w:rsid w:val="00DF31C9"/>
    <w:rPr>
      <w:rFonts w:ascii="Arial" w:eastAsia="Times New Roman" w:hAnsi="Arial" w:cs="Times New Roman"/>
      <w:sz w:val="20"/>
      <w:szCs w:val="20"/>
    </w:rPr>
  </w:style>
  <w:style w:type="character" w:styleId="PageNumber">
    <w:name w:val="page number"/>
    <w:rsid w:val="00DF31C9"/>
    <w:rPr>
      <w:rFonts w:ascii="Arial" w:hAnsi="Arial"/>
      <w:color w:val="auto"/>
      <w:sz w:val="20"/>
    </w:rPr>
  </w:style>
  <w:style w:type="paragraph" w:customStyle="1" w:styleId="Part">
    <w:name w:val="Part"/>
    <w:basedOn w:val="BodyText"/>
    <w:next w:val="BodyText"/>
    <w:rsid w:val="00DF31C9"/>
    <w:pPr>
      <w:keepNext/>
      <w:numPr>
        <w:ilvl w:val="2"/>
        <w:numId w:val="2"/>
      </w:numPr>
      <w:tabs>
        <w:tab w:val="clear" w:pos="720"/>
        <w:tab w:val="num" w:pos="360"/>
      </w:tabs>
      <w:spacing w:after="240"/>
      <w:ind w:left="0" w:firstLine="0"/>
      <w:outlineLvl w:val="0"/>
    </w:pPr>
    <w:rPr>
      <w:rFonts w:ascii="Arial" w:hAnsi="Arial"/>
      <w:b/>
      <w:sz w:val="24"/>
      <w:szCs w:val="24"/>
    </w:rPr>
  </w:style>
  <w:style w:type="paragraph" w:customStyle="1" w:styleId="Sch1Heading">
    <w:name w:val="Sch 1 Heading"/>
    <w:basedOn w:val="BodyText"/>
    <w:next w:val="Sch2Number"/>
    <w:rsid w:val="00DF31C9"/>
    <w:pPr>
      <w:keepNext/>
      <w:numPr>
        <w:ilvl w:val="3"/>
        <w:numId w:val="2"/>
      </w:numPr>
      <w:spacing w:after="240"/>
    </w:pPr>
    <w:rPr>
      <w:rFonts w:ascii="Arial" w:hAnsi="Arial"/>
      <w:b/>
    </w:rPr>
  </w:style>
  <w:style w:type="paragraph" w:customStyle="1" w:styleId="Sch2Number">
    <w:name w:val="Sch 2 Number"/>
    <w:basedOn w:val="BodyText"/>
    <w:rsid w:val="00DF31C9"/>
    <w:pPr>
      <w:numPr>
        <w:ilvl w:val="4"/>
        <w:numId w:val="2"/>
      </w:numPr>
      <w:tabs>
        <w:tab w:val="clear" w:pos="720"/>
        <w:tab w:val="num" w:pos="360"/>
      </w:tabs>
      <w:spacing w:after="240"/>
      <w:ind w:left="0" w:firstLine="0"/>
    </w:pPr>
  </w:style>
  <w:style w:type="paragraph" w:customStyle="1" w:styleId="Sch3Number">
    <w:name w:val="Sch 3 Number"/>
    <w:basedOn w:val="BodyText"/>
    <w:rsid w:val="00DF31C9"/>
    <w:pPr>
      <w:numPr>
        <w:ilvl w:val="5"/>
        <w:numId w:val="2"/>
      </w:numPr>
      <w:tabs>
        <w:tab w:val="clear" w:pos="1440"/>
        <w:tab w:val="num" w:pos="360"/>
      </w:tabs>
      <w:spacing w:after="240"/>
      <w:ind w:left="0" w:firstLine="0"/>
    </w:pPr>
  </w:style>
  <w:style w:type="paragraph" w:customStyle="1" w:styleId="Sch4Number">
    <w:name w:val="Sch 4 Number"/>
    <w:basedOn w:val="BodyText"/>
    <w:rsid w:val="00DF31C9"/>
    <w:pPr>
      <w:numPr>
        <w:ilvl w:val="6"/>
        <w:numId w:val="2"/>
      </w:numPr>
      <w:tabs>
        <w:tab w:val="clear" w:pos="2160"/>
        <w:tab w:val="num" w:pos="360"/>
      </w:tabs>
      <w:spacing w:after="240"/>
      <w:ind w:left="0" w:firstLine="0"/>
    </w:pPr>
  </w:style>
  <w:style w:type="paragraph" w:customStyle="1" w:styleId="Sch1Number">
    <w:name w:val="Sch 1 Number"/>
    <w:basedOn w:val="Sch1Heading"/>
    <w:link w:val="Sch1NumberChar"/>
    <w:rsid w:val="00DF31C9"/>
    <w:pPr>
      <w:keepNext w:val="0"/>
    </w:pPr>
    <w:rPr>
      <w:rFonts w:ascii="Times New Roman" w:hAnsi="Times New Roman"/>
      <w:b w:val="0"/>
    </w:rPr>
  </w:style>
  <w:style w:type="paragraph" w:customStyle="1" w:styleId="SubSchedule">
    <w:name w:val="Sub Schedule"/>
    <w:basedOn w:val="BodyText"/>
    <w:next w:val="BodyText"/>
    <w:rsid w:val="00DF31C9"/>
    <w:pPr>
      <w:numPr>
        <w:ilvl w:val="1"/>
        <w:numId w:val="2"/>
      </w:numPr>
      <w:tabs>
        <w:tab w:val="clear" w:pos="720"/>
        <w:tab w:val="num" w:pos="360"/>
      </w:tabs>
      <w:spacing w:after="240"/>
      <w:ind w:left="0" w:firstLine="0"/>
    </w:pPr>
    <w:rPr>
      <w:rFonts w:ascii="Arial" w:hAnsi="Arial"/>
      <w:b/>
      <w:sz w:val="24"/>
    </w:rPr>
  </w:style>
  <w:style w:type="paragraph" w:styleId="ListBullet">
    <w:name w:val="List Bullet"/>
    <w:basedOn w:val="Normal"/>
    <w:rsid w:val="00DF31C9"/>
    <w:pPr>
      <w:numPr>
        <w:numId w:val="1"/>
      </w:numPr>
      <w:spacing w:after="120"/>
    </w:pPr>
  </w:style>
  <w:style w:type="paragraph" w:styleId="ListBullet2">
    <w:name w:val="List Bullet 2"/>
    <w:basedOn w:val="Normal"/>
    <w:rsid w:val="00DF31C9"/>
    <w:pPr>
      <w:numPr>
        <w:ilvl w:val="1"/>
        <w:numId w:val="1"/>
      </w:numPr>
      <w:spacing w:after="120"/>
    </w:pPr>
  </w:style>
  <w:style w:type="paragraph" w:customStyle="1" w:styleId="Sch5Number">
    <w:name w:val="Sch 5 Number"/>
    <w:basedOn w:val="BodyText"/>
    <w:rsid w:val="00DF31C9"/>
    <w:pPr>
      <w:numPr>
        <w:ilvl w:val="7"/>
        <w:numId w:val="2"/>
      </w:numPr>
      <w:tabs>
        <w:tab w:val="clear" w:pos="2880"/>
        <w:tab w:val="num" w:pos="360"/>
      </w:tabs>
      <w:spacing w:after="240"/>
      <w:ind w:left="0" w:firstLine="0"/>
    </w:pPr>
  </w:style>
  <w:style w:type="paragraph" w:customStyle="1" w:styleId="Sch6Number">
    <w:name w:val="Sch 6 Number"/>
    <w:basedOn w:val="BodyText"/>
    <w:rsid w:val="00DF31C9"/>
    <w:pPr>
      <w:numPr>
        <w:ilvl w:val="8"/>
        <w:numId w:val="2"/>
      </w:numPr>
      <w:tabs>
        <w:tab w:val="clear" w:pos="3600"/>
        <w:tab w:val="num" w:pos="360"/>
      </w:tabs>
      <w:spacing w:after="240"/>
      <w:ind w:left="0" w:firstLine="0"/>
    </w:pPr>
  </w:style>
  <w:style w:type="paragraph" w:customStyle="1" w:styleId="Schedule">
    <w:name w:val="Schedule"/>
    <w:basedOn w:val="BodyText"/>
    <w:next w:val="BodyText"/>
    <w:rsid w:val="00DF31C9"/>
    <w:pPr>
      <w:keepNext/>
      <w:numPr>
        <w:numId w:val="2"/>
      </w:numPr>
      <w:tabs>
        <w:tab w:val="clear" w:pos="720"/>
        <w:tab w:val="num" w:pos="360"/>
      </w:tabs>
      <w:spacing w:after="240"/>
      <w:ind w:left="0" w:firstLine="0"/>
      <w:outlineLvl w:val="0"/>
    </w:pPr>
    <w:rPr>
      <w:rFonts w:ascii="Arial" w:hAnsi="Arial"/>
      <w:b/>
      <w:sz w:val="24"/>
      <w:szCs w:val="22"/>
    </w:rPr>
  </w:style>
  <w:style w:type="character" w:customStyle="1" w:styleId="Sch1NumberChar">
    <w:name w:val="Sch 1 Number Char"/>
    <w:link w:val="Sch1Number"/>
    <w:rsid w:val="00DF31C9"/>
    <w:rPr>
      <w:rFonts w:ascii="Times New Roman" w:eastAsia="Times New Roman" w:hAnsi="Times New Roman" w:cs="Times New Roman"/>
      <w:szCs w:val="20"/>
    </w:rPr>
  </w:style>
  <w:style w:type="paragraph" w:styleId="ListParagraph">
    <w:name w:val="List Paragraph"/>
    <w:basedOn w:val="Normal"/>
    <w:uiPriority w:val="34"/>
    <w:qFormat/>
    <w:rsid w:val="00DF31C9"/>
    <w:pPr>
      <w:ind w:left="720"/>
      <w:contextualSpacing/>
    </w:pPr>
  </w:style>
  <w:style w:type="paragraph" w:styleId="BodyText">
    <w:name w:val="Body Text"/>
    <w:basedOn w:val="Normal"/>
    <w:link w:val="BodyTextChar"/>
    <w:uiPriority w:val="99"/>
    <w:semiHidden/>
    <w:unhideWhenUsed/>
    <w:rsid w:val="00DF31C9"/>
    <w:pPr>
      <w:spacing w:after="120"/>
    </w:pPr>
  </w:style>
  <w:style w:type="character" w:customStyle="1" w:styleId="BodyTextChar">
    <w:name w:val="Body Text Char"/>
    <w:basedOn w:val="DefaultParagraphFont"/>
    <w:link w:val="BodyText"/>
    <w:uiPriority w:val="99"/>
    <w:semiHidden/>
    <w:rsid w:val="00DF31C9"/>
    <w:rPr>
      <w:rFonts w:ascii="Times New Roman" w:eastAsia="Times New Roman" w:hAnsi="Times New Roman" w:cs="Times New Roman"/>
      <w:szCs w:val="20"/>
    </w:rPr>
  </w:style>
  <w:style w:type="table" w:customStyle="1" w:styleId="TableGrid">
    <w:name w:val="TableGrid"/>
    <w:rsid w:val="000A7F5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BF8BD2-E489-4544-86CB-4FA9CEDA6D30}">
  <ds:schemaRefs>
    <ds:schemaRef ds:uri="http://schemas.microsoft.com/sharepoint/v3/contenttype/forms"/>
  </ds:schemaRefs>
</ds:datastoreItem>
</file>

<file path=customXml/itemProps2.xml><?xml version="1.0" encoding="utf-8"?>
<ds:datastoreItem xmlns:ds="http://schemas.openxmlformats.org/officeDocument/2006/customXml" ds:itemID="{AA6E7158-FDD3-484F-840F-44C33FE32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4CEA4-F821-4580-9678-9AE365D9B68E}">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Furniss (JF)</dc:creator>
  <cp:keywords/>
  <dc:description/>
  <cp:lastModifiedBy>Ailsa McGregor (AM)</cp:lastModifiedBy>
  <cp:revision>3</cp:revision>
  <dcterms:created xsi:type="dcterms:W3CDTF">2024-11-27T11:00:00Z</dcterms:created>
  <dcterms:modified xsi:type="dcterms:W3CDTF">2024-11-27T11:02:00Z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MediaServiceImageTags">
    <vt:lpwstr/>
  </property>
</Properties>
</file>