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651A" w14:textId="77777777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90"/>
        </w:tabs>
        <w:jc w:val="center"/>
        <w:rPr>
          <w:b/>
          <w:bCs/>
        </w:rPr>
      </w:pPr>
      <w:r>
        <w:rPr>
          <w:b/>
          <w:bCs/>
        </w:rPr>
        <w:t>SIR JOHN HUNT COMMUNITY SPORTS COLLEGE</w:t>
      </w:r>
    </w:p>
    <w:p w14:paraId="16615B9B" w14:textId="77777777" w:rsidR="002A4E7E" w:rsidRDefault="002A4E7E" w:rsidP="002A4E7E">
      <w:pPr>
        <w:pBdr>
          <w:top w:val="single" w:sz="12" w:space="1" w:color="auto"/>
        </w:pBd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b/>
          <w:bCs/>
          <w:sz w:val="20"/>
        </w:rPr>
      </w:pPr>
    </w:p>
    <w:p w14:paraId="300415E3" w14:textId="100CC602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600" w:hanging="600"/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>Title: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sz w:val="20"/>
        </w:rPr>
        <w:t xml:space="preserve">Data </w:t>
      </w:r>
      <w:r w:rsidR="00291E08">
        <w:rPr>
          <w:sz w:val="20"/>
        </w:rPr>
        <w:t xml:space="preserve">&amp; Systems </w:t>
      </w:r>
      <w:r>
        <w:rPr>
          <w:sz w:val="20"/>
        </w:rPr>
        <w:t>Manager</w:t>
      </w:r>
    </w:p>
    <w:p w14:paraId="27C8715E" w14:textId="12C4EA49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>Post Grading: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Grade </w:t>
      </w:r>
      <w:r w:rsidR="00291E08">
        <w:rPr>
          <w:rFonts w:cs="Arial"/>
          <w:sz w:val="20"/>
        </w:rPr>
        <w:t>F/G</w:t>
      </w:r>
    </w:p>
    <w:p w14:paraId="4FB1FD10" w14:textId="35F5924A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Annual Hours: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  <w:r w:rsidR="000F2BC4">
        <w:rPr>
          <w:rFonts w:cs="Arial"/>
          <w:sz w:val="20"/>
        </w:rPr>
        <w:t>685</w:t>
      </w:r>
    </w:p>
    <w:p w14:paraId="7A462773" w14:textId="45923C06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>Weekly Hours:</w:t>
      </w:r>
      <w:r w:rsidR="002E2C98">
        <w:rPr>
          <w:rFonts w:cs="Arial"/>
          <w:sz w:val="20"/>
        </w:rPr>
        <w:t xml:space="preserve"> </w:t>
      </w:r>
      <w:r w:rsidR="002E2C98">
        <w:rPr>
          <w:rFonts w:cs="Arial"/>
          <w:sz w:val="20"/>
        </w:rPr>
        <w:tab/>
      </w:r>
      <w:r w:rsidR="002E2C98">
        <w:rPr>
          <w:rFonts w:cs="Arial"/>
          <w:sz w:val="20"/>
        </w:rPr>
        <w:tab/>
      </w:r>
      <w:r w:rsidR="002E2C98">
        <w:rPr>
          <w:rFonts w:cs="Arial"/>
          <w:sz w:val="20"/>
        </w:rPr>
        <w:tab/>
      </w:r>
      <w:r w:rsidR="000F2BC4" w:rsidRPr="000F2BC4">
        <w:rPr>
          <w:rFonts w:cs="Arial"/>
          <w:sz w:val="20"/>
        </w:rPr>
        <w:t>40</w:t>
      </w:r>
    </w:p>
    <w:p w14:paraId="70646268" w14:textId="312BDBD8" w:rsidR="002A4E7E" w:rsidRDefault="002A4E7E" w:rsidP="002A4E7E">
      <w:pPr>
        <w:ind w:left="2982" w:hanging="2982"/>
        <w:jc w:val="both"/>
        <w:rPr>
          <w:rFonts w:cs="Arial"/>
          <w:sz w:val="20"/>
          <w:lang w:eastAsia="en-GB"/>
        </w:rPr>
      </w:pPr>
      <w:r>
        <w:rPr>
          <w:rFonts w:cs="Arial"/>
          <w:b/>
          <w:sz w:val="20"/>
        </w:rPr>
        <w:t>Working Hours:</w:t>
      </w:r>
      <w:r>
        <w:rPr>
          <w:rFonts w:cs="Arial"/>
          <w:b/>
          <w:sz w:val="20"/>
        </w:rPr>
        <w:tab/>
      </w:r>
      <w:r w:rsidR="002E2C98" w:rsidRPr="00723D45">
        <w:rPr>
          <w:sz w:val="20"/>
          <w:highlight w:val="yellow"/>
        </w:rPr>
        <w:t>8.30am – 5.00</w:t>
      </w:r>
      <w:r w:rsidRPr="00723D45">
        <w:rPr>
          <w:sz w:val="20"/>
          <w:highlight w:val="yellow"/>
        </w:rPr>
        <w:t>pm</w:t>
      </w:r>
      <w:r w:rsidR="000F2BC4" w:rsidRPr="00723D45">
        <w:rPr>
          <w:sz w:val="20"/>
          <w:highlight w:val="yellow"/>
        </w:rPr>
        <w:t xml:space="preserve"> (30 </w:t>
      </w:r>
      <w:r w:rsidRPr="00723D45">
        <w:rPr>
          <w:sz w:val="20"/>
          <w:highlight w:val="yellow"/>
        </w:rPr>
        <w:t>mins lunch</w:t>
      </w:r>
      <w:r>
        <w:rPr>
          <w:sz w:val="20"/>
        </w:rPr>
        <w:t xml:space="preserve">)         </w:t>
      </w:r>
    </w:p>
    <w:p w14:paraId="562024E5" w14:textId="09F31E10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2982" w:hanging="2982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Weeks per year: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0F2BC4">
        <w:rPr>
          <w:rFonts w:cs="Arial"/>
          <w:sz w:val="20"/>
        </w:rPr>
        <w:t>Full time</w:t>
      </w:r>
    </w:p>
    <w:p w14:paraId="2A343B6F" w14:textId="4EE6183A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2982" w:hanging="2982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Additional Hours: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0F2BC4">
        <w:rPr>
          <w:rFonts w:cs="Arial"/>
          <w:sz w:val="20"/>
        </w:rPr>
        <w:t xml:space="preserve">165 </w:t>
      </w:r>
      <w:r w:rsidR="000F2BC4" w:rsidRPr="00F03323">
        <w:rPr>
          <w:rFonts w:cs="Arial"/>
          <w:sz w:val="20"/>
        </w:rPr>
        <w:t xml:space="preserve">hours to be worked outside of term time. </w:t>
      </w:r>
      <w:r w:rsidR="00952BB5">
        <w:rPr>
          <w:rFonts w:cs="Arial"/>
          <w:sz w:val="20"/>
        </w:rPr>
        <w:t>H</w:t>
      </w:r>
      <w:r>
        <w:rPr>
          <w:sz w:val="20"/>
        </w:rPr>
        <w:t xml:space="preserve">oliday </w:t>
      </w:r>
      <w:r w:rsidR="00952BB5">
        <w:rPr>
          <w:sz w:val="20"/>
        </w:rPr>
        <w:t>may be taken in</w:t>
      </w:r>
      <w:r>
        <w:rPr>
          <w:sz w:val="20"/>
        </w:rPr>
        <w:t xml:space="preserve"> term time</w:t>
      </w:r>
      <w:r w:rsidR="00952BB5">
        <w:rPr>
          <w:sz w:val="20"/>
        </w:rPr>
        <w:t xml:space="preserve"> through</w:t>
      </w:r>
      <w:r>
        <w:rPr>
          <w:sz w:val="20"/>
        </w:rPr>
        <w:t xml:space="preserve"> negotiat</w:t>
      </w:r>
      <w:r w:rsidR="00952BB5">
        <w:rPr>
          <w:sz w:val="20"/>
        </w:rPr>
        <w:t>ion</w:t>
      </w:r>
      <w:r>
        <w:rPr>
          <w:sz w:val="20"/>
        </w:rPr>
        <w:t xml:space="preserve"> with Principal.</w:t>
      </w:r>
    </w:p>
    <w:p w14:paraId="30D8EDC9" w14:textId="3734AC08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cs="Arial"/>
          <w:b/>
          <w:bCs/>
          <w:sz w:val="20"/>
        </w:rPr>
      </w:pPr>
      <w:r>
        <w:rPr>
          <w:rFonts w:cs="Arial"/>
          <w:b/>
          <w:sz w:val="20"/>
        </w:rPr>
        <w:t>Line Manger:</w:t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 w:rsidR="00685B96">
        <w:rPr>
          <w:sz w:val="20"/>
        </w:rPr>
        <w:t>Vice Principal</w:t>
      </w:r>
    </w:p>
    <w:p w14:paraId="0D271768" w14:textId="09B4C087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>Accountable to: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685B96">
        <w:rPr>
          <w:rFonts w:cs="Arial"/>
          <w:sz w:val="20"/>
        </w:rPr>
        <w:t>P</w:t>
      </w:r>
      <w:r>
        <w:rPr>
          <w:sz w:val="20"/>
        </w:rPr>
        <w:t>rincipal</w:t>
      </w:r>
    </w:p>
    <w:p w14:paraId="2FB9AD06" w14:textId="2F795164" w:rsidR="002A4E7E" w:rsidRDefault="002A4E7E" w:rsidP="002A4E7E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jc w:val="both"/>
        <w:rPr>
          <w:rFonts w:cs="Arial"/>
          <w:sz w:val="20"/>
        </w:rPr>
      </w:pPr>
      <w:r>
        <w:rPr>
          <w:rFonts w:cs="Arial"/>
          <w:b/>
          <w:bCs/>
          <w:sz w:val="20"/>
        </w:rPr>
        <w:t>Postholder:</w:t>
      </w:r>
      <w:r>
        <w:rPr>
          <w:rFonts w:cs="Arial"/>
          <w:sz w:val="20"/>
        </w:rPr>
        <w:t xml:space="preserve">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012F9A85" w14:textId="77777777" w:rsidR="007F43D7" w:rsidRDefault="007F43D7">
      <w:pPr>
        <w:pBdr>
          <w:bottom w:val="single" w:sz="12" w:space="1" w:color="auto"/>
        </w:pBdr>
        <w:rPr>
          <w:sz w:val="20"/>
        </w:rPr>
      </w:pPr>
    </w:p>
    <w:p w14:paraId="1A47A3E8" w14:textId="77777777" w:rsidR="007F43D7" w:rsidRDefault="007F43D7">
      <w:pPr>
        <w:rPr>
          <w:sz w:val="20"/>
        </w:rPr>
      </w:pPr>
    </w:p>
    <w:p w14:paraId="4967A89D" w14:textId="77777777" w:rsidR="007F43D7" w:rsidRPr="00B61EDD" w:rsidRDefault="007F43D7">
      <w:pPr>
        <w:pStyle w:val="BodyText"/>
        <w:pBdr>
          <w:top w:val="none" w:sz="0" w:space="0" w:color="auto"/>
        </w:pBd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This document outlines the duties required of the post holder for the time being to indicate a level of responsibility.  It is not a comprehensive or exclusive list, and from time to time duties may be varied, which do not change the level of responsibility or general character of the job.</w:t>
      </w:r>
    </w:p>
    <w:p w14:paraId="28BC7042" w14:textId="77777777" w:rsidR="007F43D7" w:rsidRPr="00B61EDD" w:rsidRDefault="007F43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2B4E45" w14:textId="14F8F925" w:rsidR="007F43D7" w:rsidRPr="00B61EDD" w:rsidRDefault="00EE1ECB">
      <w:pPr>
        <w:jc w:val="both"/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Roles and Responsibilities:</w:t>
      </w:r>
    </w:p>
    <w:p w14:paraId="2E7AC9CC" w14:textId="379C6A48" w:rsidR="00B61EDD" w:rsidRPr="00B61EDD" w:rsidRDefault="00B61E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6F3B9" w14:textId="6E923A74" w:rsidR="00B61EDD" w:rsidRPr="00B61EDD" w:rsidRDefault="00B61EDD">
      <w:pPr>
        <w:jc w:val="both"/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  <w:u w:val="single"/>
        </w:rPr>
        <w:t>Data &amp; Exams</w:t>
      </w:r>
    </w:p>
    <w:p w14:paraId="15E736AF" w14:textId="62299FBA" w:rsidR="00B61EDD" w:rsidRPr="00B61EDD" w:rsidRDefault="00B61E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39C1E5" w14:textId="71BDCB42" w:rsidR="00B61EDD" w:rsidRPr="00B61EDD" w:rsidRDefault="00B61EDD" w:rsidP="00B61EDD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B61EDD">
        <w:rPr>
          <w:rFonts w:asciiTheme="minorHAnsi" w:hAnsiTheme="minorHAnsi" w:cstheme="minorHAnsi"/>
        </w:rPr>
        <w:t xml:space="preserve">To </w:t>
      </w:r>
      <w:r w:rsidR="00492898">
        <w:rPr>
          <w:rFonts w:asciiTheme="minorHAnsi" w:hAnsiTheme="minorHAnsi" w:cstheme="minorHAnsi"/>
        </w:rPr>
        <w:t>be responsible for and provide</w:t>
      </w:r>
      <w:r w:rsidRPr="00B61EDD">
        <w:rPr>
          <w:rFonts w:asciiTheme="minorHAnsi" w:hAnsiTheme="minorHAnsi" w:cstheme="minorHAnsi"/>
        </w:rPr>
        <w:t xml:space="preserve"> line management of the data</w:t>
      </w:r>
      <w:r w:rsidR="00952BB5">
        <w:rPr>
          <w:rFonts w:asciiTheme="minorHAnsi" w:hAnsiTheme="minorHAnsi" w:cstheme="minorHAnsi"/>
        </w:rPr>
        <w:t>,</w:t>
      </w:r>
      <w:r w:rsidRPr="00B61EDD">
        <w:rPr>
          <w:rFonts w:asciiTheme="minorHAnsi" w:hAnsiTheme="minorHAnsi" w:cstheme="minorHAnsi"/>
        </w:rPr>
        <w:t xml:space="preserve"> exams</w:t>
      </w:r>
      <w:r w:rsidR="00952BB5">
        <w:rPr>
          <w:rFonts w:asciiTheme="minorHAnsi" w:hAnsiTheme="minorHAnsi" w:cstheme="minorHAnsi"/>
        </w:rPr>
        <w:t xml:space="preserve"> and cover</w:t>
      </w:r>
      <w:r w:rsidRPr="00B61EDD">
        <w:rPr>
          <w:rFonts w:asciiTheme="minorHAnsi" w:hAnsiTheme="minorHAnsi" w:cstheme="minorHAnsi"/>
        </w:rPr>
        <w:t xml:space="preserve"> team, ensuring that statutory and legal requirements are met with respect to data management and </w:t>
      </w:r>
      <w:r w:rsidR="000E00CE">
        <w:rPr>
          <w:rFonts w:asciiTheme="minorHAnsi" w:hAnsiTheme="minorHAnsi" w:cstheme="minorHAnsi"/>
        </w:rPr>
        <w:t xml:space="preserve">that </w:t>
      </w:r>
      <w:r w:rsidRPr="00B61EDD">
        <w:rPr>
          <w:rFonts w:asciiTheme="minorHAnsi" w:hAnsiTheme="minorHAnsi" w:cstheme="minorHAnsi"/>
        </w:rPr>
        <w:t>exam procedures are effective and meet the expected standards.</w:t>
      </w:r>
    </w:p>
    <w:p w14:paraId="2FACD275" w14:textId="77777777" w:rsidR="00B61EDD" w:rsidRPr="00B61EDD" w:rsidRDefault="00B61EDD" w:rsidP="00B61EDD">
      <w:pPr>
        <w:pStyle w:val="ListParagraph"/>
        <w:jc w:val="both"/>
        <w:rPr>
          <w:rFonts w:asciiTheme="minorHAnsi" w:hAnsiTheme="minorHAnsi" w:cstheme="minorHAnsi"/>
        </w:rPr>
      </w:pPr>
    </w:p>
    <w:p w14:paraId="61B6AD17" w14:textId="2D357827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To manage the production of data reports as per the data tracking policy and college calendar to support the curriculum and pastoral data processes</w:t>
      </w:r>
      <w:r w:rsidR="00492898">
        <w:rPr>
          <w:rFonts w:asciiTheme="minorHAnsi" w:hAnsiTheme="minorHAnsi" w:cstheme="minorHAnsi"/>
          <w:sz w:val="22"/>
          <w:szCs w:val="22"/>
        </w:rPr>
        <w:t>.</w:t>
      </w:r>
    </w:p>
    <w:p w14:paraId="479D9EFB" w14:textId="77777777" w:rsidR="00B61EDD" w:rsidRPr="00B61EDD" w:rsidRDefault="00B61EDD" w:rsidP="00B61EDD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9B26413" w14:textId="61B3F15A" w:rsidR="00B61EDD" w:rsidRPr="00B61EDD" w:rsidRDefault="00952BB5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Support the Business Manager in ensuring that the college meets its </w:t>
      </w:r>
      <w:r w:rsidR="00B61EDD" w:rsidRPr="00B61EDD">
        <w:rPr>
          <w:rFonts w:asciiTheme="minorHAnsi" w:hAnsiTheme="minorHAnsi" w:cstheme="minorHAnsi"/>
          <w:sz w:val="22"/>
          <w:szCs w:val="22"/>
        </w:rPr>
        <w:t xml:space="preserve">Data Protection </w:t>
      </w:r>
      <w:r>
        <w:rPr>
          <w:rFonts w:asciiTheme="minorHAnsi" w:hAnsiTheme="minorHAnsi" w:cstheme="minorHAnsi"/>
          <w:sz w:val="22"/>
          <w:szCs w:val="22"/>
        </w:rPr>
        <w:t>needs, ensuring that it is</w:t>
      </w:r>
      <w:r w:rsidR="00B61EDD" w:rsidRPr="00B61EDD">
        <w:rPr>
          <w:rFonts w:asciiTheme="minorHAnsi" w:hAnsiTheme="minorHAnsi" w:cstheme="minorHAnsi"/>
          <w:sz w:val="22"/>
          <w:szCs w:val="22"/>
        </w:rPr>
        <w:t xml:space="preserve"> compliant with GDPR legislation.</w:t>
      </w:r>
    </w:p>
    <w:p w14:paraId="23A3A9D3" w14:textId="77777777" w:rsidR="00B61EDD" w:rsidRPr="00B61EDD" w:rsidRDefault="00B61EDD" w:rsidP="00B61EDD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</w:p>
    <w:p w14:paraId="230D8340" w14:textId="470C59E1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To develop and manage a large data base to include quality</w:t>
      </w:r>
      <w:r w:rsidR="00A67F79">
        <w:rPr>
          <w:rFonts w:asciiTheme="minorHAnsi" w:hAnsiTheme="minorHAnsi" w:cstheme="minorHAnsi"/>
          <w:sz w:val="22"/>
          <w:szCs w:val="22"/>
        </w:rPr>
        <w:t xml:space="preserve"> assurance</w:t>
      </w:r>
      <w:r w:rsidRPr="00B61EDD">
        <w:rPr>
          <w:rFonts w:asciiTheme="minorHAnsi" w:hAnsiTheme="minorHAnsi" w:cstheme="minorHAnsi"/>
          <w:sz w:val="22"/>
          <w:szCs w:val="22"/>
        </w:rPr>
        <w:t xml:space="preserve"> processes and implement protocols to ensure that data held is reliable, robust including implementing user protocols, developing effective links with the Local Authority, </w:t>
      </w:r>
      <w:r w:rsidR="00952BB5">
        <w:rPr>
          <w:rFonts w:asciiTheme="minorHAnsi" w:hAnsiTheme="minorHAnsi" w:cstheme="minorHAnsi"/>
          <w:sz w:val="22"/>
          <w:szCs w:val="22"/>
        </w:rPr>
        <w:t xml:space="preserve">education partners, </w:t>
      </w:r>
      <w:r w:rsidRPr="00B61EDD">
        <w:rPr>
          <w:rFonts w:asciiTheme="minorHAnsi" w:hAnsiTheme="minorHAnsi" w:cstheme="minorHAnsi"/>
          <w:sz w:val="22"/>
          <w:szCs w:val="22"/>
        </w:rPr>
        <w:t>other data managers, and external agencies (e.g. FFT/</w:t>
      </w:r>
      <w:proofErr w:type="spellStart"/>
      <w:r w:rsidRPr="00B61EDD">
        <w:rPr>
          <w:rFonts w:asciiTheme="minorHAnsi" w:hAnsiTheme="minorHAnsi" w:cstheme="minorHAnsi"/>
          <w:sz w:val="22"/>
          <w:szCs w:val="22"/>
        </w:rPr>
        <w:t>Sisr</w:t>
      </w:r>
      <w:r w:rsidR="004D6974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61EDD">
        <w:rPr>
          <w:rFonts w:asciiTheme="minorHAnsi" w:hAnsiTheme="minorHAnsi" w:cstheme="minorHAnsi"/>
          <w:sz w:val="22"/>
          <w:szCs w:val="22"/>
        </w:rPr>
        <w:t>) to identify and support training as required, and disseminate information.</w:t>
      </w:r>
    </w:p>
    <w:p w14:paraId="08D754C2" w14:textId="77777777" w:rsidR="00B61EDD" w:rsidRPr="00B61EDD" w:rsidRDefault="00B61EDD" w:rsidP="00B61EDD">
      <w:pPr>
        <w:pStyle w:val="ListParagraph"/>
        <w:rPr>
          <w:rFonts w:asciiTheme="minorHAnsi" w:hAnsiTheme="minorHAnsi" w:cstheme="minorHAnsi"/>
        </w:rPr>
      </w:pPr>
    </w:p>
    <w:p w14:paraId="47DB5BEF" w14:textId="56E5A0D3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 xml:space="preserve">To have oversight of ensuring the correct procedures regarding </w:t>
      </w:r>
      <w:r w:rsidR="00A67F79">
        <w:rPr>
          <w:rFonts w:asciiTheme="minorHAnsi" w:hAnsiTheme="minorHAnsi" w:cstheme="minorHAnsi"/>
          <w:sz w:val="22"/>
          <w:szCs w:val="22"/>
        </w:rPr>
        <w:t>a</w:t>
      </w:r>
      <w:r w:rsidRPr="00B61EDD">
        <w:rPr>
          <w:rFonts w:asciiTheme="minorHAnsi" w:hAnsiTheme="minorHAnsi" w:cstheme="minorHAnsi"/>
          <w:sz w:val="22"/>
          <w:szCs w:val="22"/>
        </w:rPr>
        <w:t>dmissions are followed, to include: creating pre-admission groups and importing new students, assigning new students to the correct groups on SIMS, managing the input of information from S11 forms.</w:t>
      </w:r>
    </w:p>
    <w:p w14:paraId="6E6737DF" w14:textId="77777777" w:rsidR="00B61EDD" w:rsidRPr="00B61EDD" w:rsidRDefault="00B61EDD" w:rsidP="00B61EDD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</w:p>
    <w:p w14:paraId="66EF3756" w14:textId="42579D5D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 xml:space="preserve">To be responsible for the management of </w:t>
      </w:r>
      <w:r w:rsidR="00492898">
        <w:rPr>
          <w:rFonts w:asciiTheme="minorHAnsi" w:hAnsiTheme="minorHAnsi" w:cstheme="minorHAnsi"/>
          <w:sz w:val="22"/>
          <w:szCs w:val="22"/>
        </w:rPr>
        <w:t>all</w:t>
      </w:r>
      <w:r w:rsidRPr="00B61EDD">
        <w:rPr>
          <w:rFonts w:asciiTheme="minorHAnsi" w:hAnsiTheme="minorHAnsi" w:cstheme="minorHAnsi"/>
          <w:sz w:val="22"/>
          <w:szCs w:val="22"/>
        </w:rPr>
        <w:t xml:space="preserve"> School Census </w:t>
      </w:r>
      <w:r w:rsidR="00492898" w:rsidRPr="00B61EDD">
        <w:rPr>
          <w:rFonts w:asciiTheme="minorHAnsi" w:hAnsiTheme="minorHAnsi" w:cstheme="minorHAnsi"/>
          <w:sz w:val="22"/>
          <w:szCs w:val="22"/>
        </w:rPr>
        <w:t xml:space="preserve">returns </w:t>
      </w:r>
      <w:r w:rsidRPr="00B61EDD">
        <w:rPr>
          <w:rFonts w:asciiTheme="minorHAnsi" w:hAnsiTheme="minorHAnsi" w:cstheme="minorHAnsi"/>
          <w:sz w:val="22"/>
          <w:szCs w:val="22"/>
        </w:rPr>
        <w:t>(including Post 16</w:t>
      </w:r>
      <w:r w:rsidR="00A67F79">
        <w:rPr>
          <w:rFonts w:asciiTheme="minorHAnsi" w:hAnsiTheme="minorHAnsi" w:cstheme="minorHAnsi"/>
          <w:sz w:val="22"/>
          <w:szCs w:val="22"/>
        </w:rPr>
        <w:t xml:space="preserve"> </w:t>
      </w:r>
      <w:r w:rsidR="00492898">
        <w:rPr>
          <w:rFonts w:asciiTheme="minorHAnsi" w:hAnsiTheme="minorHAnsi" w:cstheme="minorHAnsi"/>
          <w:sz w:val="22"/>
          <w:szCs w:val="22"/>
        </w:rPr>
        <w:t>&amp;</w:t>
      </w:r>
      <w:r w:rsidRPr="00B61EDD">
        <w:rPr>
          <w:rFonts w:asciiTheme="minorHAnsi" w:hAnsiTheme="minorHAnsi" w:cstheme="minorHAnsi"/>
          <w:sz w:val="22"/>
          <w:szCs w:val="22"/>
        </w:rPr>
        <w:t xml:space="preserve"> School workforce</w:t>
      </w:r>
      <w:r w:rsidR="00492898">
        <w:rPr>
          <w:rFonts w:asciiTheme="minorHAnsi" w:hAnsiTheme="minorHAnsi" w:cstheme="minorHAnsi"/>
          <w:sz w:val="22"/>
          <w:szCs w:val="22"/>
        </w:rPr>
        <w:t>)</w:t>
      </w:r>
      <w:r w:rsidRPr="00B61EDD">
        <w:rPr>
          <w:rFonts w:asciiTheme="minorHAnsi" w:hAnsiTheme="minorHAnsi" w:cstheme="minorHAnsi"/>
          <w:sz w:val="22"/>
          <w:szCs w:val="22"/>
        </w:rPr>
        <w:t xml:space="preserve"> and all other external/internal data analysis as required.</w:t>
      </w:r>
    </w:p>
    <w:p w14:paraId="022AD4EF" w14:textId="77777777" w:rsidR="00B61EDD" w:rsidRPr="00B61EDD" w:rsidRDefault="00B61EDD" w:rsidP="00B61EDD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40377D83" w14:textId="77777777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B61EDD">
        <w:rPr>
          <w:rFonts w:asciiTheme="minorHAnsi" w:hAnsiTheme="minorHAnsi" w:cstheme="minorHAnsi"/>
          <w:sz w:val="22"/>
          <w:szCs w:val="22"/>
          <w:lang w:val="en-GB"/>
        </w:rPr>
        <w:t xml:space="preserve">Provide advice and guidance to SLT related to government/curriculum change relating to all aspects of data collection, analysis and college performance. </w:t>
      </w:r>
    </w:p>
    <w:p w14:paraId="2BD6D645" w14:textId="77777777" w:rsidR="00B61EDD" w:rsidRPr="00B61EDD" w:rsidRDefault="00B61EDD" w:rsidP="00B61EDD">
      <w:pPr>
        <w:pStyle w:val="ListParagraph"/>
        <w:rPr>
          <w:rFonts w:asciiTheme="minorHAnsi" w:hAnsiTheme="minorHAnsi" w:cstheme="minorHAnsi"/>
        </w:rPr>
      </w:pPr>
    </w:p>
    <w:p w14:paraId="090150D7" w14:textId="77777777" w:rsidR="00BC2FED" w:rsidRDefault="00BC2FED" w:rsidP="00BC2FE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produce appropriate reports to support the working practices of the college including:</w:t>
      </w:r>
    </w:p>
    <w:p w14:paraId="128705B3" w14:textId="77777777" w:rsidR="00BC2FED" w:rsidRDefault="00BC2FED" w:rsidP="00BC2FED">
      <w:pPr>
        <w:pStyle w:val="ListParagraph"/>
        <w:rPr>
          <w:rFonts w:asciiTheme="minorHAnsi" w:hAnsiTheme="minorHAnsi" w:cstheme="minorHAnsi"/>
        </w:rPr>
      </w:pPr>
    </w:p>
    <w:p w14:paraId="617B81B2" w14:textId="0512ADD6" w:rsidR="00B61EDD" w:rsidRPr="00BC2FED" w:rsidRDefault="00B61EDD" w:rsidP="00BC2FED">
      <w:pPr>
        <w:pStyle w:val="BodyTextInden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C2FED">
        <w:rPr>
          <w:rFonts w:asciiTheme="minorHAnsi" w:hAnsiTheme="minorHAnsi" w:cstheme="minorHAnsi"/>
          <w:sz w:val="22"/>
          <w:szCs w:val="22"/>
        </w:rPr>
        <w:t>regular Praise reports to ensure tutors are aware of student allocations and for SLT/Pastoral Leaders to present evidence of praise points being issued to students</w:t>
      </w:r>
    </w:p>
    <w:p w14:paraId="5A2B6646" w14:textId="77777777" w:rsidR="00B61EDD" w:rsidRPr="00B61EDD" w:rsidRDefault="00B61EDD" w:rsidP="00B61EDD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587F9A41" w14:textId="5EB04A4F" w:rsidR="00BC2FED" w:rsidRPr="00492898" w:rsidRDefault="00A67F79" w:rsidP="004F4EF2">
      <w:pPr>
        <w:pStyle w:val="BodyTextInden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regular</w:t>
      </w:r>
      <w:r w:rsidR="00B61EDD" w:rsidRPr="00492898">
        <w:rPr>
          <w:rFonts w:asciiTheme="minorHAnsi" w:hAnsiTheme="minorHAnsi" w:cstheme="minorHAnsi"/>
          <w:sz w:val="22"/>
          <w:szCs w:val="22"/>
        </w:rPr>
        <w:t xml:space="preserve"> report</w:t>
      </w:r>
      <w:r w:rsidR="000E00CE">
        <w:rPr>
          <w:rFonts w:asciiTheme="minorHAnsi" w:hAnsiTheme="minorHAnsi" w:cstheme="minorHAnsi"/>
          <w:sz w:val="22"/>
          <w:szCs w:val="22"/>
        </w:rPr>
        <w:t>s</w:t>
      </w:r>
      <w:r w:rsidR="00B61EDD" w:rsidRPr="00492898">
        <w:rPr>
          <w:rFonts w:asciiTheme="minorHAnsi" w:hAnsiTheme="minorHAnsi" w:cstheme="minorHAnsi"/>
          <w:sz w:val="22"/>
          <w:szCs w:val="22"/>
        </w:rPr>
        <w:t xml:space="preserve"> to show the number of students on roll and the profile of each year group including individual groups</w:t>
      </w:r>
    </w:p>
    <w:p w14:paraId="62B61BC8" w14:textId="5BF8A2BA" w:rsidR="00BC2FED" w:rsidRPr="00492898" w:rsidRDefault="00BC2FED" w:rsidP="003531B2">
      <w:pPr>
        <w:pStyle w:val="BodyTextInden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92898">
        <w:rPr>
          <w:rFonts w:asciiTheme="minorHAnsi" w:hAnsiTheme="minorHAnsi" w:cstheme="minorHAnsi"/>
          <w:sz w:val="22"/>
          <w:szCs w:val="22"/>
        </w:rPr>
        <w:t>generat</w:t>
      </w:r>
      <w:r w:rsidR="000E00CE">
        <w:rPr>
          <w:rFonts w:asciiTheme="minorHAnsi" w:hAnsiTheme="minorHAnsi" w:cstheme="minorHAnsi"/>
          <w:sz w:val="22"/>
          <w:szCs w:val="22"/>
        </w:rPr>
        <w:t>ing</w:t>
      </w:r>
      <w:r w:rsidRPr="00492898">
        <w:rPr>
          <w:rFonts w:asciiTheme="minorHAnsi" w:hAnsiTheme="minorHAnsi" w:cstheme="minorHAnsi"/>
          <w:sz w:val="22"/>
          <w:szCs w:val="22"/>
        </w:rPr>
        <w:t xml:space="preserve"> other SIMS/SISRA based reports relevant to the post as requested</w:t>
      </w:r>
    </w:p>
    <w:p w14:paraId="45B29750" w14:textId="61AD6C93" w:rsidR="00BC2FED" w:rsidRPr="00492898" w:rsidRDefault="00BC2FED" w:rsidP="00C94585">
      <w:pPr>
        <w:pStyle w:val="BodyTextInden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92898">
        <w:rPr>
          <w:rFonts w:asciiTheme="minorHAnsi" w:hAnsiTheme="minorHAnsi" w:cstheme="minorHAnsi"/>
          <w:sz w:val="22"/>
          <w:szCs w:val="22"/>
        </w:rPr>
        <w:t>produc</w:t>
      </w:r>
      <w:r w:rsidR="000E00CE">
        <w:rPr>
          <w:rFonts w:asciiTheme="minorHAnsi" w:hAnsiTheme="minorHAnsi" w:cstheme="minorHAnsi"/>
          <w:sz w:val="22"/>
          <w:szCs w:val="22"/>
        </w:rPr>
        <w:t>ing</w:t>
      </w:r>
      <w:r w:rsidRPr="00492898">
        <w:rPr>
          <w:rFonts w:asciiTheme="minorHAnsi" w:hAnsiTheme="minorHAnsi" w:cstheme="minorHAnsi"/>
          <w:sz w:val="22"/>
          <w:szCs w:val="22"/>
        </w:rPr>
        <w:t xml:space="preserve"> accurate reports to parents</w:t>
      </w:r>
    </w:p>
    <w:p w14:paraId="539859E9" w14:textId="1C21EA5E" w:rsidR="00BC2FED" w:rsidRPr="00492898" w:rsidRDefault="00BC2FED" w:rsidP="001A755D">
      <w:pPr>
        <w:pStyle w:val="BodyTextInden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92898">
        <w:rPr>
          <w:rFonts w:asciiTheme="minorHAnsi" w:hAnsiTheme="minorHAnsi" w:cstheme="minorHAnsi"/>
          <w:sz w:val="22"/>
          <w:szCs w:val="22"/>
        </w:rPr>
        <w:t>produc</w:t>
      </w:r>
      <w:r w:rsidR="000E00CE">
        <w:rPr>
          <w:rFonts w:asciiTheme="minorHAnsi" w:hAnsiTheme="minorHAnsi" w:cstheme="minorHAnsi"/>
          <w:sz w:val="22"/>
          <w:szCs w:val="22"/>
        </w:rPr>
        <w:t>ing</w:t>
      </w:r>
      <w:r w:rsidRPr="00492898">
        <w:rPr>
          <w:rFonts w:asciiTheme="minorHAnsi" w:hAnsiTheme="minorHAnsi" w:cstheme="minorHAnsi"/>
          <w:sz w:val="22"/>
          <w:szCs w:val="22"/>
        </w:rPr>
        <w:t xml:space="preserve"> </w:t>
      </w:r>
      <w:r w:rsidR="00A67F79">
        <w:rPr>
          <w:rFonts w:asciiTheme="minorHAnsi" w:hAnsiTheme="minorHAnsi" w:cstheme="minorHAnsi"/>
          <w:sz w:val="22"/>
          <w:szCs w:val="22"/>
        </w:rPr>
        <w:t xml:space="preserve">qualification </w:t>
      </w:r>
      <w:r w:rsidR="00A67F79" w:rsidRPr="00492898">
        <w:rPr>
          <w:rFonts w:asciiTheme="minorHAnsi" w:hAnsiTheme="minorHAnsi" w:cstheme="minorHAnsi"/>
          <w:sz w:val="22"/>
          <w:szCs w:val="22"/>
        </w:rPr>
        <w:t>results analysis</w:t>
      </w:r>
      <w:r w:rsidR="00195DC1">
        <w:rPr>
          <w:rFonts w:asciiTheme="minorHAnsi" w:hAnsiTheme="minorHAnsi" w:cstheme="minorHAnsi"/>
          <w:sz w:val="22"/>
          <w:szCs w:val="22"/>
        </w:rPr>
        <w:t xml:space="preserve"> (including assessments &amp; Mocks)</w:t>
      </w:r>
      <w:r w:rsidR="00A67F79" w:rsidRPr="00492898">
        <w:rPr>
          <w:rFonts w:asciiTheme="minorHAnsi" w:hAnsiTheme="minorHAnsi" w:cstheme="minorHAnsi"/>
          <w:sz w:val="22"/>
          <w:szCs w:val="22"/>
        </w:rPr>
        <w:t xml:space="preserve"> </w:t>
      </w:r>
      <w:r w:rsidRPr="00492898">
        <w:rPr>
          <w:rFonts w:asciiTheme="minorHAnsi" w:hAnsiTheme="minorHAnsi" w:cstheme="minorHAnsi"/>
          <w:sz w:val="22"/>
          <w:szCs w:val="22"/>
        </w:rPr>
        <w:t>reports for various stakeholders</w:t>
      </w:r>
    </w:p>
    <w:p w14:paraId="63F2550F" w14:textId="5DF14DE3" w:rsidR="00BC2FED" w:rsidRDefault="00BC2FED" w:rsidP="00096C47">
      <w:pPr>
        <w:pStyle w:val="BodyTextInden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support</w:t>
      </w:r>
      <w:r w:rsidR="000E00CE">
        <w:rPr>
          <w:rFonts w:asciiTheme="minorHAnsi" w:hAnsiTheme="minorHAnsi" w:cstheme="minorHAnsi"/>
          <w:sz w:val="22"/>
          <w:szCs w:val="22"/>
        </w:rPr>
        <w:t>ing</w:t>
      </w:r>
      <w:r w:rsidRPr="00B61EDD">
        <w:rPr>
          <w:rFonts w:asciiTheme="minorHAnsi" w:hAnsiTheme="minorHAnsi" w:cstheme="minorHAnsi"/>
          <w:sz w:val="22"/>
          <w:szCs w:val="22"/>
        </w:rPr>
        <w:t xml:space="preserve"> the Principal and Vice Principal in producing data reports for Governors</w:t>
      </w:r>
    </w:p>
    <w:p w14:paraId="1F73F7D1" w14:textId="77777777" w:rsidR="00BC2FED" w:rsidRPr="00BC2FED" w:rsidRDefault="00BC2FED" w:rsidP="00BC2FED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81D8CA0" w14:textId="77777777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To ensure that all KS2 results are entered and missing data is tracked down.</w:t>
      </w:r>
    </w:p>
    <w:p w14:paraId="70A892AA" w14:textId="77777777" w:rsidR="00B61EDD" w:rsidRPr="00B61EDD" w:rsidRDefault="00B61EDD" w:rsidP="00B61EDD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0E0F7AF9" w14:textId="107FDCFF" w:rsidR="00B61EDD" w:rsidRPr="00A67F79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A67F79">
        <w:rPr>
          <w:rFonts w:asciiTheme="minorHAnsi" w:hAnsiTheme="minorHAnsi" w:cstheme="minorHAnsi"/>
          <w:sz w:val="22"/>
          <w:szCs w:val="22"/>
        </w:rPr>
        <w:t xml:space="preserve">To maintain an accurate data bank on </w:t>
      </w:r>
      <w:r w:rsidR="00195DC1">
        <w:rPr>
          <w:rFonts w:asciiTheme="minorHAnsi" w:hAnsiTheme="minorHAnsi" w:cstheme="minorHAnsi"/>
          <w:sz w:val="22"/>
          <w:szCs w:val="22"/>
        </w:rPr>
        <w:t>the college MIS</w:t>
      </w:r>
      <w:r w:rsidRPr="00A67F79">
        <w:rPr>
          <w:rFonts w:asciiTheme="minorHAnsi" w:hAnsiTheme="minorHAnsi" w:cstheme="minorHAnsi"/>
          <w:sz w:val="22"/>
          <w:szCs w:val="22"/>
        </w:rPr>
        <w:t xml:space="preserve"> and SISRA.</w:t>
      </w:r>
    </w:p>
    <w:p w14:paraId="69D5D0F7" w14:textId="77777777" w:rsidR="00B61EDD" w:rsidRPr="00B61EDD" w:rsidRDefault="00B61EDD" w:rsidP="00195DC1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D024FC3" w14:textId="78F68229" w:rsidR="00B61EDD" w:rsidRPr="00BC2FED" w:rsidRDefault="00B61EDD" w:rsidP="00BC2FE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To interrogate assessment data and give suggestions to the Leadership Team and other staff on the best means of communicating and using the data.</w:t>
      </w:r>
    </w:p>
    <w:p w14:paraId="0CBACC20" w14:textId="77777777" w:rsidR="00B61EDD" w:rsidRPr="00B61EDD" w:rsidRDefault="00B61EDD" w:rsidP="00B61EDD">
      <w:pPr>
        <w:pStyle w:val="BodyTextIndent"/>
        <w:rPr>
          <w:rFonts w:asciiTheme="minorHAnsi" w:hAnsiTheme="minorHAnsi" w:cstheme="minorHAnsi"/>
          <w:sz w:val="22"/>
          <w:szCs w:val="22"/>
        </w:rPr>
      </w:pPr>
    </w:p>
    <w:p w14:paraId="6F9BEE38" w14:textId="378969AC" w:rsidR="00B61EDD" w:rsidRPr="004D6974" w:rsidRDefault="00B61EDD" w:rsidP="004D6974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 xml:space="preserve">To use National </w:t>
      </w:r>
      <w:r w:rsidR="004D6974">
        <w:rPr>
          <w:rFonts w:asciiTheme="minorHAnsi" w:hAnsiTheme="minorHAnsi" w:cstheme="minorHAnsi"/>
          <w:sz w:val="22"/>
          <w:szCs w:val="22"/>
        </w:rPr>
        <w:t xml:space="preserve">statistical information </w:t>
      </w:r>
      <w:r w:rsidRPr="00B61EDD">
        <w:rPr>
          <w:rFonts w:asciiTheme="minorHAnsi" w:hAnsiTheme="minorHAnsi" w:cstheme="minorHAnsi"/>
          <w:sz w:val="22"/>
          <w:szCs w:val="22"/>
        </w:rPr>
        <w:t>to track data and student progress</w:t>
      </w:r>
      <w:r w:rsidR="00A67F79">
        <w:rPr>
          <w:rFonts w:asciiTheme="minorHAnsi" w:hAnsiTheme="minorHAnsi" w:cstheme="minorHAnsi"/>
          <w:sz w:val="22"/>
          <w:szCs w:val="22"/>
        </w:rPr>
        <w:t>.</w:t>
      </w:r>
    </w:p>
    <w:p w14:paraId="4C0EC664" w14:textId="77777777" w:rsidR="00B61EDD" w:rsidRPr="00B61EDD" w:rsidRDefault="00B61EDD" w:rsidP="00B61EDD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DDDC178" w14:textId="77777777" w:rsidR="00B61EDD" w:rsidRPr="00B61EDD" w:rsidRDefault="00B61EDD" w:rsidP="00B61EDD">
      <w:pPr>
        <w:pStyle w:val="BodyTextIndent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The completion of such other duties or developmental work, which may arise from time to time.</w:t>
      </w:r>
    </w:p>
    <w:p w14:paraId="6F53FBF2" w14:textId="77777777" w:rsidR="00B61EDD" w:rsidRPr="00B61EDD" w:rsidRDefault="00B61EDD" w:rsidP="00B61E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176535" w14:textId="7AD975EA" w:rsidR="00B61EDD" w:rsidRPr="00B61EDD" w:rsidRDefault="00B61EDD">
      <w:pPr>
        <w:jc w:val="both"/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  <w:u w:val="single"/>
        </w:rPr>
        <w:t>Systems</w:t>
      </w:r>
    </w:p>
    <w:p w14:paraId="6349806B" w14:textId="15D0785E" w:rsidR="00B61EDD" w:rsidRPr="00B61EDD" w:rsidRDefault="00B61E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3617BC" w14:textId="77777777" w:rsidR="00B61EDD" w:rsidRPr="00B61EDD" w:rsidRDefault="00B61EDD" w:rsidP="00B61EDD">
      <w:pPr>
        <w:pStyle w:val="BodyTextInden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  <w:lang w:val="en-GB"/>
        </w:rPr>
        <w:t>Take the lead role in the development, maintenance and management of information systems.</w:t>
      </w:r>
    </w:p>
    <w:p w14:paraId="32437509" w14:textId="372D7033" w:rsidR="00B61EDD" w:rsidRPr="00B61EDD" w:rsidRDefault="00B61EDD" w:rsidP="00B61EDD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4421FABE" w14:textId="7588E385" w:rsidR="00B61EDD" w:rsidRPr="00B61EDD" w:rsidRDefault="00B61EDD" w:rsidP="00B61EDD">
      <w:pPr>
        <w:pStyle w:val="BodyTextInden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To</w:t>
      </w:r>
      <w:r w:rsidRPr="00B61EDD">
        <w:rPr>
          <w:rFonts w:asciiTheme="minorHAnsi" w:hAnsiTheme="minorHAnsi" w:cstheme="minorHAnsi"/>
          <w:sz w:val="22"/>
          <w:szCs w:val="22"/>
          <w:lang w:val="en-GB"/>
        </w:rPr>
        <w:t xml:space="preserve"> have overall responsibility for ensuring </w:t>
      </w:r>
      <w:r w:rsidRPr="00B61EDD">
        <w:rPr>
          <w:rFonts w:asciiTheme="minorHAnsi" w:hAnsiTheme="minorHAnsi" w:cstheme="minorHAnsi"/>
          <w:sz w:val="22"/>
          <w:szCs w:val="22"/>
        </w:rPr>
        <w:t xml:space="preserve">School’s Management Information System </w:t>
      </w:r>
      <w:r w:rsidRPr="00B61EDD">
        <w:rPr>
          <w:rFonts w:asciiTheme="minorHAnsi" w:hAnsiTheme="minorHAnsi" w:cstheme="minorHAnsi"/>
          <w:sz w:val="22"/>
          <w:szCs w:val="22"/>
          <w:lang w:val="en-GB"/>
        </w:rPr>
        <w:t>is maintained to ensure accuracy, integrity, and timeliness</w:t>
      </w:r>
      <w:r w:rsidRPr="00B61EDD">
        <w:rPr>
          <w:rFonts w:asciiTheme="minorHAnsi" w:hAnsiTheme="minorHAnsi" w:cstheme="minorHAnsi"/>
          <w:sz w:val="22"/>
          <w:szCs w:val="22"/>
        </w:rPr>
        <w:t xml:space="preserve"> in relation to data collection, analysis, reporting and timetabling.  </w:t>
      </w:r>
    </w:p>
    <w:p w14:paraId="79A66C69" w14:textId="0099F62E" w:rsidR="00B61EDD" w:rsidRPr="00B61EDD" w:rsidRDefault="00B61E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A7BF29" w14:textId="42ECC88F" w:rsidR="00B61EDD" w:rsidRPr="00B61EDD" w:rsidRDefault="00EF164F" w:rsidP="00B61EDD">
      <w:pPr>
        <w:pStyle w:val="BodyTextInden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B61EDD" w:rsidRPr="00B61EDD">
        <w:rPr>
          <w:rFonts w:asciiTheme="minorHAnsi" w:hAnsiTheme="minorHAnsi" w:cstheme="minorHAnsi"/>
          <w:sz w:val="22"/>
          <w:szCs w:val="22"/>
        </w:rPr>
        <w:t xml:space="preserve">aintenance of the school MIS system, set up staff accounts, access rights, attending training courses and training staff internally. </w:t>
      </w:r>
    </w:p>
    <w:p w14:paraId="21B179BB" w14:textId="77777777" w:rsidR="00B61EDD" w:rsidRPr="00B61EDD" w:rsidRDefault="00B61EDD" w:rsidP="00B61EDD">
      <w:pPr>
        <w:pStyle w:val="ListParagraph"/>
        <w:jc w:val="both"/>
        <w:rPr>
          <w:rFonts w:asciiTheme="minorHAnsi" w:hAnsiTheme="minorHAnsi" w:cstheme="minorHAnsi"/>
        </w:rPr>
      </w:pPr>
    </w:p>
    <w:p w14:paraId="0293F7C4" w14:textId="319D32D4" w:rsidR="004D6974" w:rsidRDefault="00B61EDD" w:rsidP="00B61EDD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61EDD">
        <w:rPr>
          <w:rFonts w:asciiTheme="minorHAnsi" w:hAnsiTheme="minorHAnsi" w:cstheme="minorHAnsi"/>
        </w:rPr>
        <w:t>To manage</w:t>
      </w:r>
      <w:r w:rsidR="00EF164F">
        <w:rPr>
          <w:rFonts w:asciiTheme="minorHAnsi" w:hAnsiTheme="minorHAnsi" w:cstheme="minorHAnsi"/>
        </w:rPr>
        <w:t xml:space="preserve"> all</w:t>
      </w:r>
      <w:r w:rsidRPr="00B61EDD">
        <w:rPr>
          <w:rFonts w:asciiTheme="minorHAnsi" w:hAnsiTheme="minorHAnsi" w:cstheme="minorHAnsi"/>
        </w:rPr>
        <w:t xml:space="preserve"> aspects of </w:t>
      </w:r>
      <w:r w:rsidR="00195DC1">
        <w:rPr>
          <w:rFonts w:asciiTheme="minorHAnsi" w:hAnsiTheme="minorHAnsi" w:cstheme="minorHAnsi"/>
        </w:rPr>
        <w:t>thew college MIS system</w:t>
      </w:r>
      <w:r w:rsidRPr="00B61EDD">
        <w:rPr>
          <w:rFonts w:asciiTheme="minorHAnsi" w:hAnsiTheme="minorHAnsi" w:cstheme="minorHAnsi"/>
        </w:rPr>
        <w:t>, ensuring efficient and consistent linkage between modules and with other software</w:t>
      </w:r>
      <w:r w:rsidR="00492898">
        <w:rPr>
          <w:rFonts w:asciiTheme="minorHAnsi" w:hAnsiTheme="minorHAnsi" w:cstheme="minorHAnsi"/>
        </w:rPr>
        <w:t xml:space="preserve"> as well as preparation for the start of each academic year.</w:t>
      </w:r>
      <w:r w:rsidR="004D6974" w:rsidRPr="004D6974">
        <w:rPr>
          <w:rFonts w:asciiTheme="minorHAnsi" w:hAnsiTheme="minorHAnsi" w:cstheme="minorHAnsi"/>
        </w:rPr>
        <w:t xml:space="preserve"> </w:t>
      </w:r>
    </w:p>
    <w:p w14:paraId="0194C358" w14:textId="77777777" w:rsidR="004D6974" w:rsidRPr="004D6974" w:rsidRDefault="004D6974" w:rsidP="004D6974">
      <w:pPr>
        <w:pStyle w:val="ListParagraph"/>
        <w:rPr>
          <w:rFonts w:asciiTheme="minorHAnsi" w:hAnsiTheme="minorHAnsi" w:cstheme="minorHAnsi"/>
        </w:rPr>
      </w:pPr>
    </w:p>
    <w:p w14:paraId="239B81CF" w14:textId="0DD013CA" w:rsidR="00B61EDD" w:rsidRPr="00B61EDD" w:rsidRDefault="004D6974" w:rsidP="00B61EDD">
      <w:pPr>
        <w:pStyle w:val="ListParagraph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B61EDD">
        <w:rPr>
          <w:rFonts w:asciiTheme="minorHAnsi" w:hAnsiTheme="minorHAnsi" w:cstheme="minorHAnsi"/>
        </w:rPr>
        <w:t>To manage teaching group lists.</w:t>
      </w:r>
    </w:p>
    <w:p w14:paraId="0CB562A3" w14:textId="77777777" w:rsidR="00B61EDD" w:rsidRPr="00B61EDD" w:rsidRDefault="00B61EDD" w:rsidP="00B61EDD">
      <w:pPr>
        <w:pStyle w:val="ListParagraph"/>
        <w:rPr>
          <w:rFonts w:asciiTheme="minorHAnsi" w:hAnsiTheme="minorHAnsi" w:cstheme="minorHAnsi"/>
        </w:rPr>
      </w:pPr>
    </w:p>
    <w:p w14:paraId="5FA3F5CA" w14:textId="4F77F19C" w:rsidR="00B61EDD" w:rsidRPr="00B61EDD" w:rsidRDefault="00B61EDD" w:rsidP="00B61EDD">
      <w:pPr>
        <w:pStyle w:val="BodyTextInden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 xml:space="preserve">Setting up </w:t>
      </w:r>
      <w:r w:rsidR="00FF1429">
        <w:rPr>
          <w:rFonts w:asciiTheme="minorHAnsi" w:hAnsiTheme="minorHAnsi" w:cstheme="minorHAnsi"/>
          <w:sz w:val="22"/>
          <w:szCs w:val="22"/>
        </w:rPr>
        <w:t xml:space="preserve">and ongoing management </w:t>
      </w:r>
      <w:r w:rsidRPr="00B61EDD">
        <w:rPr>
          <w:rFonts w:asciiTheme="minorHAnsi" w:hAnsiTheme="minorHAnsi" w:cstheme="minorHAnsi"/>
          <w:sz w:val="22"/>
          <w:szCs w:val="22"/>
        </w:rPr>
        <w:t>of new systems to meet the needs of the Senior Leadership Team</w:t>
      </w:r>
      <w:r w:rsidR="00505420">
        <w:rPr>
          <w:rFonts w:asciiTheme="minorHAnsi" w:hAnsiTheme="minorHAnsi" w:cstheme="minorHAnsi"/>
          <w:sz w:val="22"/>
          <w:szCs w:val="22"/>
        </w:rPr>
        <w:t>, including Class Charts, Learning Gateway</w:t>
      </w:r>
      <w:r w:rsidR="00C4498B">
        <w:rPr>
          <w:rFonts w:asciiTheme="minorHAnsi" w:hAnsiTheme="minorHAnsi" w:cstheme="minorHAnsi"/>
          <w:sz w:val="22"/>
          <w:szCs w:val="22"/>
        </w:rPr>
        <w:t xml:space="preserve"> and other support systems</w:t>
      </w:r>
      <w:r w:rsidRPr="00B61EDD">
        <w:rPr>
          <w:rFonts w:asciiTheme="minorHAnsi" w:hAnsiTheme="minorHAnsi" w:cstheme="minorHAnsi"/>
          <w:sz w:val="22"/>
          <w:szCs w:val="22"/>
        </w:rPr>
        <w:t>.</w:t>
      </w:r>
    </w:p>
    <w:p w14:paraId="1FFB3181" w14:textId="77777777" w:rsidR="00B61EDD" w:rsidRPr="00B61EDD" w:rsidRDefault="00B61EDD" w:rsidP="00B61EDD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78EC5DC7" w14:textId="297B49F6" w:rsidR="00B61EDD" w:rsidRPr="00B61EDD" w:rsidRDefault="00B61EDD" w:rsidP="00B61EDD">
      <w:pPr>
        <w:pStyle w:val="BodyTextInden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 xml:space="preserve">Complete </w:t>
      </w:r>
      <w:r w:rsidR="00492898">
        <w:rPr>
          <w:rFonts w:asciiTheme="minorHAnsi" w:hAnsiTheme="minorHAnsi" w:cstheme="minorHAnsi"/>
          <w:sz w:val="22"/>
          <w:szCs w:val="22"/>
        </w:rPr>
        <w:t xml:space="preserve">all aspects of </w:t>
      </w:r>
      <w:r w:rsidRPr="00B61EDD">
        <w:rPr>
          <w:rFonts w:asciiTheme="minorHAnsi" w:hAnsiTheme="minorHAnsi" w:cstheme="minorHAnsi"/>
          <w:sz w:val="22"/>
          <w:szCs w:val="22"/>
        </w:rPr>
        <w:t>the annual college timetabling exercise and update as necessary throughout the year.</w:t>
      </w:r>
    </w:p>
    <w:p w14:paraId="1ED699B3" w14:textId="77777777" w:rsidR="00B61EDD" w:rsidRPr="00B61EDD" w:rsidRDefault="00B61EDD" w:rsidP="00B61EDD">
      <w:pPr>
        <w:pStyle w:val="ListParagraph"/>
        <w:rPr>
          <w:rFonts w:asciiTheme="minorHAnsi" w:hAnsiTheme="minorHAnsi" w:cstheme="minorHAnsi"/>
        </w:rPr>
      </w:pPr>
    </w:p>
    <w:p w14:paraId="44211BFF" w14:textId="6F64610F" w:rsidR="00B61EDD" w:rsidRPr="00B61EDD" w:rsidRDefault="00B61EDD" w:rsidP="00B61EDD">
      <w:pPr>
        <w:pStyle w:val="BodyTextInden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>Liaise with the Vice Principal</w:t>
      </w:r>
      <w:r w:rsidRPr="00B61E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61EDD">
        <w:rPr>
          <w:rFonts w:asciiTheme="minorHAnsi" w:hAnsiTheme="minorHAnsi" w:cstheme="minorHAnsi"/>
          <w:sz w:val="22"/>
          <w:szCs w:val="22"/>
        </w:rPr>
        <w:t xml:space="preserve">responsible for the timetable, Pastoral Leaders and Curriculum Leaders to create class lists for the coming academic year. </w:t>
      </w:r>
    </w:p>
    <w:p w14:paraId="66E48DBF" w14:textId="77777777" w:rsidR="00201503" w:rsidRDefault="00201503" w:rsidP="002015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7766BD" w14:textId="038D82EE" w:rsidR="00B61EDD" w:rsidRPr="00B61EDD" w:rsidRDefault="00B61EDD" w:rsidP="00201503">
      <w:pPr>
        <w:jc w:val="both"/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  <w:u w:val="single"/>
        </w:rPr>
        <w:t>CPD</w:t>
      </w:r>
    </w:p>
    <w:p w14:paraId="7866930A" w14:textId="77777777" w:rsidR="007F43D7" w:rsidRPr="00B61EDD" w:rsidRDefault="007F43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AFCDE3" w14:textId="08DECF3F" w:rsidR="00E66B6E" w:rsidRDefault="00E66B6E" w:rsidP="00AA5DC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attend regular CPD opportunities to ensure own knowledge is sufficient to meet the needs of the role.</w:t>
      </w:r>
    </w:p>
    <w:p w14:paraId="66C15C88" w14:textId="77777777" w:rsidR="00E66B6E" w:rsidRDefault="00E66B6E" w:rsidP="00E66B6E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</w:p>
    <w:p w14:paraId="66D5331F" w14:textId="28ABB9F8" w:rsidR="00B61EDD" w:rsidRPr="00B61EDD" w:rsidRDefault="00B61EDD" w:rsidP="00AA5DC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B61EDD">
        <w:rPr>
          <w:rFonts w:asciiTheme="minorHAnsi" w:hAnsiTheme="minorHAnsi" w:cstheme="minorHAnsi"/>
          <w:sz w:val="22"/>
          <w:szCs w:val="22"/>
        </w:rPr>
        <w:t xml:space="preserve">To liaise with </w:t>
      </w:r>
      <w:r w:rsidR="00195DC1">
        <w:rPr>
          <w:rFonts w:asciiTheme="minorHAnsi" w:hAnsiTheme="minorHAnsi" w:cstheme="minorHAnsi"/>
          <w:sz w:val="22"/>
          <w:szCs w:val="22"/>
        </w:rPr>
        <w:t>relevant providers</w:t>
      </w:r>
      <w:r w:rsidRPr="00B61EDD">
        <w:rPr>
          <w:rFonts w:asciiTheme="minorHAnsi" w:hAnsiTheme="minorHAnsi" w:cstheme="minorHAnsi"/>
          <w:sz w:val="22"/>
          <w:szCs w:val="22"/>
        </w:rPr>
        <w:t xml:space="preserve"> on training and developments </w:t>
      </w:r>
      <w:r w:rsidR="00492898">
        <w:rPr>
          <w:rFonts w:asciiTheme="minorHAnsi" w:hAnsiTheme="minorHAnsi" w:cstheme="minorHAnsi"/>
          <w:sz w:val="22"/>
          <w:szCs w:val="22"/>
        </w:rPr>
        <w:t xml:space="preserve">to </w:t>
      </w:r>
      <w:r w:rsidR="00195DC1">
        <w:rPr>
          <w:rFonts w:asciiTheme="minorHAnsi" w:hAnsiTheme="minorHAnsi" w:cstheme="minorHAnsi"/>
          <w:sz w:val="22"/>
          <w:szCs w:val="22"/>
        </w:rPr>
        <w:t>the college MIS system</w:t>
      </w:r>
      <w:r w:rsidR="00492898">
        <w:rPr>
          <w:rFonts w:asciiTheme="minorHAnsi" w:hAnsiTheme="minorHAnsi" w:cstheme="minorHAnsi"/>
          <w:sz w:val="22"/>
          <w:szCs w:val="22"/>
        </w:rPr>
        <w:t xml:space="preserve"> </w:t>
      </w:r>
      <w:r w:rsidRPr="00B61EDD">
        <w:rPr>
          <w:rFonts w:asciiTheme="minorHAnsi" w:hAnsiTheme="minorHAnsi" w:cstheme="minorHAnsi"/>
          <w:sz w:val="22"/>
          <w:szCs w:val="22"/>
        </w:rPr>
        <w:t>as well as having an awareness of other external Data/</w:t>
      </w:r>
      <w:r w:rsidR="00195DC1">
        <w:rPr>
          <w:rFonts w:asciiTheme="minorHAnsi" w:hAnsiTheme="minorHAnsi" w:cstheme="minorHAnsi"/>
          <w:sz w:val="22"/>
          <w:szCs w:val="22"/>
        </w:rPr>
        <w:t>MIS</w:t>
      </w:r>
      <w:r w:rsidRPr="00B61EDD">
        <w:rPr>
          <w:rFonts w:asciiTheme="minorHAnsi" w:hAnsiTheme="minorHAnsi" w:cstheme="minorHAnsi"/>
          <w:sz w:val="22"/>
          <w:szCs w:val="22"/>
        </w:rPr>
        <w:t xml:space="preserve"> training and matching this to internal need. </w:t>
      </w:r>
    </w:p>
    <w:p w14:paraId="7E014613" w14:textId="77777777" w:rsidR="0088626C" w:rsidRPr="00B61EDD" w:rsidRDefault="0088626C" w:rsidP="0088626C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</w:p>
    <w:p w14:paraId="235BA99D" w14:textId="13F61212" w:rsidR="00492898" w:rsidRDefault="00492898" w:rsidP="0049289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B61EDD">
        <w:rPr>
          <w:rFonts w:asciiTheme="minorHAnsi" w:hAnsiTheme="minorHAnsi" w:cstheme="minorHAnsi"/>
          <w:sz w:val="22"/>
          <w:szCs w:val="22"/>
          <w:lang w:val="en-GB"/>
        </w:rPr>
        <w:t>Provide advice and guidance to staff on information management and data</w:t>
      </w:r>
      <w:r w:rsidR="00CC5DF3">
        <w:rPr>
          <w:rFonts w:asciiTheme="minorHAnsi" w:hAnsiTheme="minorHAnsi" w:cstheme="minorHAnsi"/>
          <w:sz w:val="22"/>
          <w:szCs w:val="22"/>
          <w:lang w:val="en-GB"/>
        </w:rPr>
        <w:t xml:space="preserve"> collection/analysis</w:t>
      </w:r>
      <w:r w:rsidR="00195DC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B61EDD">
        <w:rPr>
          <w:rFonts w:asciiTheme="minorHAnsi" w:hAnsiTheme="minorHAnsi" w:cstheme="minorHAnsi"/>
          <w:sz w:val="22"/>
          <w:szCs w:val="22"/>
          <w:lang w:val="en-GB"/>
        </w:rPr>
        <w:t>and contribute to whole college training</w:t>
      </w:r>
      <w:r w:rsidR="00195DC1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F2364EE" w14:textId="77777777" w:rsidR="00492898" w:rsidRPr="00B61EDD" w:rsidRDefault="00492898" w:rsidP="00492898">
      <w:pPr>
        <w:pStyle w:val="BodyTextIndent"/>
        <w:ind w:left="0" w:firstLine="0"/>
        <w:rPr>
          <w:rFonts w:asciiTheme="minorHAnsi" w:hAnsiTheme="minorHAnsi" w:cstheme="minorHAnsi"/>
          <w:sz w:val="22"/>
          <w:szCs w:val="22"/>
          <w:lang w:val="en-GB"/>
        </w:rPr>
      </w:pPr>
    </w:p>
    <w:p w14:paraId="605D25FB" w14:textId="0207AFEF" w:rsidR="00B61EDD" w:rsidRPr="004D6974" w:rsidRDefault="00B61EDD" w:rsidP="00AA5DC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D6974">
        <w:rPr>
          <w:rFonts w:asciiTheme="minorHAnsi" w:hAnsiTheme="minorHAnsi" w:cstheme="minorHAnsi"/>
          <w:sz w:val="22"/>
          <w:szCs w:val="22"/>
        </w:rPr>
        <w:t>Prepare and deliver Data/</w:t>
      </w:r>
      <w:r w:rsidR="00195DC1">
        <w:rPr>
          <w:rFonts w:asciiTheme="minorHAnsi" w:hAnsiTheme="minorHAnsi" w:cstheme="minorHAnsi"/>
          <w:sz w:val="22"/>
          <w:szCs w:val="22"/>
        </w:rPr>
        <w:t>MIS</w:t>
      </w:r>
      <w:r w:rsidRPr="004D6974">
        <w:rPr>
          <w:rFonts w:asciiTheme="minorHAnsi" w:hAnsiTheme="minorHAnsi" w:cstheme="minorHAnsi"/>
          <w:sz w:val="22"/>
          <w:szCs w:val="22"/>
        </w:rPr>
        <w:t xml:space="preserve"> training </w:t>
      </w:r>
      <w:r w:rsidR="00CC5DF3" w:rsidRPr="004D6974">
        <w:rPr>
          <w:rFonts w:asciiTheme="minorHAnsi" w:hAnsiTheme="minorHAnsi" w:cstheme="minorHAnsi"/>
          <w:sz w:val="22"/>
          <w:szCs w:val="22"/>
        </w:rPr>
        <w:t>in-house</w:t>
      </w:r>
      <w:r w:rsidRPr="004D6974">
        <w:rPr>
          <w:rFonts w:asciiTheme="minorHAnsi" w:hAnsiTheme="minorHAnsi" w:cstheme="minorHAnsi"/>
          <w:sz w:val="22"/>
          <w:szCs w:val="22"/>
        </w:rPr>
        <w:t xml:space="preserve"> to appropriate cohorts of staff. </w:t>
      </w:r>
    </w:p>
    <w:p w14:paraId="7D55CC90" w14:textId="77777777" w:rsidR="00AA5DC8" w:rsidRPr="004D6974" w:rsidRDefault="00AA5DC8" w:rsidP="00AA5DC8">
      <w:pPr>
        <w:pStyle w:val="ListParagraph"/>
        <w:rPr>
          <w:rFonts w:asciiTheme="minorHAnsi" w:hAnsiTheme="minorHAnsi" w:cstheme="minorHAnsi"/>
        </w:rPr>
      </w:pPr>
    </w:p>
    <w:p w14:paraId="5F959B62" w14:textId="77777777" w:rsidR="00AA5DC8" w:rsidRPr="004D6974" w:rsidRDefault="00AA5DC8" w:rsidP="00AA5DC8">
      <w:pPr>
        <w:pStyle w:val="BodyTextIndent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4D6974">
        <w:rPr>
          <w:rFonts w:asciiTheme="minorHAnsi" w:hAnsiTheme="minorHAnsi" w:cstheme="minorHAnsi"/>
          <w:sz w:val="22"/>
          <w:szCs w:val="22"/>
        </w:rPr>
        <w:t xml:space="preserve">To </w:t>
      </w:r>
      <w:r w:rsidRPr="004D6974">
        <w:rPr>
          <w:rFonts w:asciiTheme="minorHAnsi" w:hAnsiTheme="minorHAnsi" w:cstheme="minorHAnsi"/>
          <w:sz w:val="22"/>
          <w:szCs w:val="22"/>
          <w:lang w:val="en-GB"/>
        </w:rPr>
        <w:t>organise</w:t>
      </w:r>
      <w:r w:rsidRPr="004D6974">
        <w:rPr>
          <w:rFonts w:asciiTheme="minorHAnsi" w:hAnsiTheme="minorHAnsi" w:cstheme="minorHAnsi"/>
          <w:sz w:val="22"/>
          <w:szCs w:val="22"/>
        </w:rPr>
        <w:t xml:space="preserve"> CPD for all staff in the use of the MIS/SISRA.</w:t>
      </w:r>
    </w:p>
    <w:p w14:paraId="697D0C82" w14:textId="77777777" w:rsidR="00AA5DC8" w:rsidRPr="00B61EDD" w:rsidRDefault="00AA5DC8" w:rsidP="00AA5DC8">
      <w:pPr>
        <w:pStyle w:val="BodyTextIndent"/>
        <w:ind w:firstLine="0"/>
        <w:rPr>
          <w:rFonts w:asciiTheme="minorHAnsi" w:hAnsiTheme="minorHAnsi" w:cstheme="minorHAnsi"/>
          <w:sz w:val="22"/>
          <w:szCs w:val="22"/>
        </w:rPr>
      </w:pPr>
    </w:p>
    <w:p w14:paraId="23796056" w14:textId="77777777" w:rsidR="0088626C" w:rsidRPr="00B61EDD" w:rsidRDefault="0088626C" w:rsidP="0088626C">
      <w:pPr>
        <w:pStyle w:val="ListParagraph"/>
        <w:rPr>
          <w:rFonts w:asciiTheme="minorHAnsi" w:hAnsiTheme="minorHAnsi" w:cstheme="minorHAnsi"/>
        </w:rPr>
      </w:pPr>
    </w:p>
    <w:p w14:paraId="15F1469D" w14:textId="786A861A" w:rsidR="007F43D7" w:rsidRPr="00B61EDD" w:rsidRDefault="00723D45" w:rsidP="00685B96">
      <w:pPr>
        <w:ind w:left="7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September 2023</w:t>
      </w:r>
    </w:p>
    <w:p w14:paraId="642EC3C8" w14:textId="77777777" w:rsidR="007F43D7" w:rsidRDefault="007F43D7"/>
    <w:p w14:paraId="7119CC2F" w14:textId="77777777" w:rsidR="007F43D7" w:rsidRDefault="007F43D7"/>
    <w:p w14:paraId="05BB22EF" w14:textId="77777777" w:rsidR="007F43D7" w:rsidRDefault="007F43D7"/>
    <w:sectPr w:rsidR="007F43D7">
      <w:type w:val="continuous"/>
      <w:pgSz w:w="11908" w:h="16838"/>
      <w:pgMar w:top="1134" w:right="1361" w:bottom="1134" w:left="1418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F045" w14:textId="77777777" w:rsidR="004D6974" w:rsidRDefault="004D6974" w:rsidP="004D6974">
      <w:r>
        <w:separator/>
      </w:r>
    </w:p>
  </w:endnote>
  <w:endnote w:type="continuationSeparator" w:id="0">
    <w:p w14:paraId="120B171A" w14:textId="77777777" w:rsidR="004D6974" w:rsidRDefault="004D6974" w:rsidP="004D6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7AB4" w14:textId="77777777" w:rsidR="004D6974" w:rsidRDefault="004D6974" w:rsidP="004D6974">
      <w:r>
        <w:separator/>
      </w:r>
    </w:p>
  </w:footnote>
  <w:footnote w:type="continuationSeparator" w:id="0">
    <w:p w14:paraId="0CEA76A4" w14:textId="77777777" w:rsidR="004D6974" w:rsidRDefault="004D6974" w:rsidP="004D6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8C3"/>
    <w:multiLevelType w:val="hybridMultilevel"/>
    <w:tmpl w:val="5158EBA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A0056"/>
    <w:multiLevelType w:val="hybridMultilevel"/>
    <w:tmpl w:val="BF70B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26D2"/>
    <w:multiLevelType w:val="hybridMultilevel"/>
    <w:tmpl w:val="8B82908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7053A"/>
    <w:multiLevelType w:val="hybridMultilevel"/>
    <w:tmpl w:val="04EE6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63B03"/>
    <w:multiLevelType w:val="hybridMultilevel"/>
    <w:tmpl w:val="04EE6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92E8C"/>
    <w:multiLevelType w:val="hybridMultilevel"/>
    <w:tmpl w:val="CC927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9669B"/>
    <w:multiLevelType w:val="hybridMultilevel"/>
    <w:tmpl w:val="3B20884A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5643235E"/>
    <w:multiLevelType w:val="hybridMultilevel"/>
    <w:tmpl w:val="EE420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24E4F"/>
    <w:multiLevelType w:val="hybridMultilevel"/>
    <w:tmpl w:val="9DDA1CE6"/>
    <w:lvl w:ilvl="0" w:tplc="DFB0F82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11C84"/>
    <w:multiLevelType w:val="hybridMultilevel"/>
    <w:tmpl w:val="5D2CB5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4442F"/>
    <w:multiLevelType w:val="hybridMultilevel"/>
    <w:tmpl w:val="1286E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17FDD"/>
    <w:multiLevelType w:val="hybridMultilevel"/>
    <w:tmpl w:val="3720423A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43453"/>
    <w:multiLevelType w:val="hybridMultilevel"/>
    <w:tmpl w:val="46267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2503D"/>
    <w:multiLevelType w:val="hybridMultilevel"/>
    <w:tmpl w:val="BF70B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55CC2"/>
    <w:multiLevelType w:val="hybridMultilevel"/>
    <w:tmpl w:val="880CBA56"/>
    <w:lvl w:ilvl="0" w:tplc="C708F53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929810">
    <w:abstractNumId w:val="14"/>
  </w:num>
  <w:num w:numId="2" w16cid:durableId="369496707">
    <w:abstractNumId w:val="2"/>
  </w:num>
  <w:num w:numId="3" w16cid:durableId="2088530788">
    <w:abstractNumId w:val="0"/>
  </w:num>
  <w:num w:numId="4" w16cid:durableId="2030258321">
    <w:abstractNumId w:val="10"/>
  </w:num>
  <w:num w:numId="5" w16cid:durableId="1216741493">
    <w:abstractNumId w:val="5"/>
  </w:num>
  <w:num w:numId="6" w16cid:durableId="622811506">
    <w:abstractNumId w:val="6"/>
  </w:num>
  <w:num w:numId="7" w16cid:durableId="609363561">
    <w:abstractNumId w:val="12"/>
  </w:num>
  <w:num w:numId="8" w16cid:durableId="618075503">
    <w:abstractNumId w:val="9"/>
  </w:num>
  <w:num w:numId="9" w16cid:durableId="1547060249">
    <w:abstractNumId w:val="8"/>
  </w:num>
  <w:num w:numId="10" w16cid:durableId="16061827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491625">
    <w:abstractNumId w:val="11"/>
  </w:num>
  <w:num w:numId="12" w16cid:durableId="1778013900">
    <w:abstractNumId w:val="7"/>
  </w:num>
  <w:num w:numId="13" w16cid:durableId="668487771">
    <w:abstractNumId w:val="1"/>
  </w:num>
  <w:num w:numId="14" w16cid:durableId="1470829371">
    <w:abstractNumId w:val="3"/>
  </w:num>
  <w:num w:numId="15" w16cid:durableId="1588809605">
    <w:abstractNumId w:val="4"/>
  </w:num>
  <w:num w:numId="16" w16cid:durableId="47195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CD"/>
    <w:rsid w:val="00002B13"/>
    <w:rsid w:val="0001270F"/>
    <w:rsid w:val="000B21EB"/>
    <w:rsid w:val="000D2308"/>
    <w:rsid w:val="000E00CE"/>
    <w:rsid w:val="000F2BC4"/>
    <w:rsid w:val="00166CAF"/>
    <w:rsid w:val="00195DC1"/>
    <w:rsid w:val="00201503"/>
    <w:rsid w:val="00211D6E"/>
    <w:rsid w:val="002440F0"/>
    <w:rsid w:val="00255CF8"/>
    <w:rsid w:val="00291E08"/>
    <w:rsid w:val="002978E9"/>
    <w:rsid w:val="002A4E7E"/>
    <w:rsid w:val="002A5D8A"/>
    <w:rsid w:val="002B5F55"/>
    <w:rsid w:val="002E2C98"/>
    <w:rsid w:val="00304953"/>
    <w:rsid w:val="00316E5B"/>
    <w:rsid w:val="00345ECD"/>
    <w:rsid w:val="00407227"/>
    <w:rsid w:val="00492898"/>
    <w:rsid w:val="004D6974"/>
    <w:rsid w:val="00505420"/>
    <w:rsid w:val="005059F9"/>
    <w:rsid w:val="00545678"/>
    <w:rsid w:val="00577167"/>
    <w:rsid w:val="005B7D90"/>
    <w:rsid w:val="005C28DD"/>
    <w:rsid w:val="005C76C8"/>
    <w:rsid w:val="00685B96"/>
    <w:rsid w:val="006B6501"/>
    <w:rsid w:val="00723D45"/>
    <w:rsid w:val="007966F5"/>
    <w:rsid w:val="007D5187"/>
    <w:rsid w:val="007F43D7"/>
    <w:rsid w:val="007F7084"/>
    <w:rsid w:val="0088626C"/>
    <w:rsid w:val="008C258B"/>
    <w:rsid w:val="008E2275"/>
    <w:rsid w:val="00920996"/>
    <w:rsid w:val="00952BB5"/>
    <w:rsid w:val="009B7175"/>
    <w:rsid w:val="00A13D81"/>
    <w:rsid w:val="00A67F79"/>
    <w:rsid w:val="00A8386F"/>
    <w:rsid w:val="00A84395"/>
    <w:rsid w:val="00A873E4"/>
    <w:rsid w:val="00AA5DC8"/>
    <w:rsid w:val="00AC684F"/>
    <w:rsid w:val="00AD6519"/>
    <w:rsid w:val="00B06256"/>
    <w:rsid w:val="00B61EDD"/>
    <w:rsid w:val="00B819AF"/>
    <w:rsid w:val="00BA18A7"/>
    <w:rsid w:val="00BB2339"/>
    <w:rsid w:val="00BC2FED"/>
    <w:rsid w:val="00BC58E1"/>
    <w:rsid w:val="00BD460B"/>
    <w:rsid w:val="00C4120D"/>
    <w:rsid w:val="00C4498B"/>
    <w:rsid w:val="00C72809"/>
    <w:rsid w:val="00CC5DF3"/>
    <w:rsid w:val="00D2490B"/>
    <w:rsid w:val="00D513EC"/>
    <w:rsid w:val="00D62B28"/>
    <w:rsid w:val="00E52760"/>
    <w:rsid w:val="00E66B6E"/>
    <w:rsid w:val="00EE1ECB"/>
    <w:rsid w:val="00EF164F"/>
    <w:rsid w:val="00F705D3"/>
    <w:rsid w:val="00FA1E97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DB0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after="240"/>
      <w:ind w:left="600" w:hanging="600"/>
      <w:jc w:val="both"/>
      <w:outlineLvl w:val="0"/>
    </w:pPr>
    <w:rPr>
      <w:rFonts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cs="Arial"/>
      <w:b/>
      <w:bCs/>
      <w:sz w:val="20"/>
      <w:szCs w:val="24"/>
      <w:lang w:val="en-US"/>
    </w:rPr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rFonts w:cs="Arial"/>
      <w:sz w:val="20"/>
      <w:szCs w:val="24"/>
      <w:lang w:val="en-US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cs="Arial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20996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rsid w:val="006B6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6501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D69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6974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rsid w:val="004D69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697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7567657CD90428A4ABEA1DE0D0ED4" ma:contentTypeVersion="0" ma:contentTypeDescription="Create a new document." ma:contentTypeScope="" ma:versionID="327a57a8a3e702f5720f586a2f2fa3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262f7aac11ffe2ace3fc9e8306b7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F4030-A98C-40BD-8F62-493CF8AAE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33A2F-FDC1-480C-A7BF-B65888D6DB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468CEE-E56F-4110-AF5F-D02DB8074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805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SIR JOHN HUNT COMMUNITY SPORTS COLLEGE</vt:lpstr>
    </vt:vector>
  </TitlesOfParts>
  <Company>Plymouth City Council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JOHN HUNT COMMUNITY SPORTS COLLEGE</dc:title>
  <dc:subject/>
  <dc:creator>mike.larner</dc:creator>
  <cp:keywords/>
  <dc:description/>
  <cp:lastModifiedBy>L. Le Marquand</cp:lastModifiedBy>
  <cp:revision>16</cp:revision>
  <cp:lastPrinted>2018-01-12T10:05:00Z</cp:lastPrinted>
  <dcterms:created xsi:type="dcterms:W3CDTF">2018-01-08T12:00:00Z</dcterms:created>
  <dcterms:modified xsi:type="dcterms:W3CDTF">2023-09-08T12:37:00Z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0x01010017C7567657CD90428A4ABEA1DE0D0ED4</vt:lpwstr>
  </property>
  <property fmtid="{D5CDD505-2E9C-101B-9397-08002B2CF9AE}" pid="3" name="IsMyDocuments">
    <vt:lpwstr>1</vt:lpwstr>
  </property>
</Properties>
</file>