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AD4" w:rsidRPr="00BC6198" w:rsidRDefault="00630A6B" w:rsidP="00A4445C">
      <w:pPr>
        <w:jc w:val="center"/>
      </w:pPr>
      <w:r>
        <w:rPr>
          <w:noProof/>
          <w:lang w:eastAsia="en-GB"/>
        </w:rPr>
        <w:drawing>
          <wp:inline distT="0" distB="0" distL="0" distR="0">
            <wp:extent cx="4933950" cy="1076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AD4" w:rsidRPr="00F44CD6" w:rsidRDefault="00EE2AD4" w:rsidP="0061038E"/>
    <w:p w:rsidR="00EE2AD4" w:rsidRDefault="00EE2AD4" w:rsidP="0061038E">
      <w:pPr>
        <w:jc w:val="both"/>
        <w:rPr>
          <w:szCs w:val="24"/>
        </w:rPr>
      </w:pPr>
      <w:r>
        <w:rPr>
          <w:b/>
          <w:szCs w:val="24"/>
        </w:rPr>
        <w:t>NAME: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:rsidR="00EE2AD4" w:rsidRDefault="00EE2AD4" w:rsidP="0061038E">
      <w:pPr>
        <w:jc w:val="both"/>
        <w:rPr>
          <w:szCs w:val="24"/>
        </w:rPr>
      </w:pPr>
    </w:p>
    <w:p w:rsidR="00EE2AD4" w:rsidRPr="00BF526B" w:rsidRDefault="00EE2AD4" w:rsidP="0061038E">
      <w:pPr>
        <w:jc w:val="both"/>
        <w:rPr>
          <w:b/>
          <w:szCs w:val="24"/>
        </w:rPr>
      </w:pPr>
      <w:r w:rsidRPr="00BB5393">
        <w:rPr>
          <w:b/>
          <w:szCs w:val="24"/>
        </w:rPr>
        <w:t>JOB TITLE:</w:t>
      </w:r>
      <w:r w:rsidRPr="00BF526B">
        <w:rPr>
          <w:b/>
          <w:szCs w:val="24"/>
        </w:rPr>
        <w:tab/>
      </w:r>
      <w:r w:rsidRPr="00BF526B">
        <w:rPr>
          <w:b/>
          <w:szCs w:val="24"/>
        </w:rPr>
        <w:tab/>
      </w:r>
      <w:r w:rsidRPr="00BF526B">
        <w:rPr>
          <w:b/>
          <w:szCs w:val="24"/>
        </w:rPr>
        <w:tab/>
      </w:r>
      <w:r>
        <w:rPr>
          <w:b/>
          <w:szCs w:val="24"/>
        </w:rPr>
        <w:tab/>
      </w:r>
      <w:r w:rsidR="00B35F3B">
        <w:rPr>
          <w:szCs w:val="24"/>
        </w:rPr>
        <w:t>Year</w:t>
      </w:r>
      <w:r w:rsidR="00630A6B">
        <w:rPr>
          <w:szCs w:val="24"/>
        </w:rPr>
        <w:t xml:space="preserve"> Lead</w:t>
      </w:r>
    </w:p>
    <w:p w:rsidR="00EE2AD4" w:rsidRPr="00BF526B" w:rsidRDefault="00EE2AD4" w:rsidP="0061038E">
      <w:pPr>
        <w:jc w:val="both"/>
        <w:rPr>
          <w:b/>
          <w:szCs w:val="24"/>
        </w:rPr>
      </w:pPr>
    </w:p>
    <w:p w:rsidR="00EE2AD4" w:rsidRDefault="00EE2AD4" w:rsidP="0061038E">
      <w:pPr>
        <w:jc w:val="both"/>
        <w:rPr>
          <w:szCs w:val="24"/>
        </w:rPr>
      </w:pPr>
      <w:r w:rsidRPr="00BB5393">
        <w:rPr>
          <w:b/>
          <w:szCs w:val="24"/>
        </w:rPr>
        <w:t>ACCOUNTABLE TO:</w:t>
      </w:r>
      <w:r w:rsidRPr="00BF526B">
        <w:rPr>
          <w:szCs w:val="24"/>
        </w:rPr>
        <w:tab/>
      </w:r>
      <w:r w:rsidRPr="00BF526B">
        <w:rPr>
          <w:szCs w:val="24"/>
        </w:rPr>
        <w:tab/>
      </w:r>
      <w:r w:rsidR="00B35F3B">
        <w:rPr>
          <w:szCs w:val="24"/>
        </w:rPr>
        <w:t xml:space="preserve">Primary </w:t>
      </w:r>
      <w:proofErr w:type="spellStart"/>
      <w:r w:rsidR="00B35F3B">
        <w:rPr>
          <w:szCs w:val="24"/>
        </w:rPr>
        <w:t>Headteacher</w:t>
      </w:r>
      <w:proofErr w:type="spellEnd"/>
    </w:p>
    <w:p w:rsidR="00EE2AD4" w:rsidRPr="00BF526B" w:rsidRDefault="00EE2AD4" w:rsidP="0061038E">
      <w:pPr>
        <w:jc w:val="both"/>
        <w:rPr>
          <w:b/>
          <w:szCs w:val="24"/>
        </w:rPr>
      </w:pPr>
    </w:p>
    <w:p w:rsidR="00EE2AD4" w:rsidRPr="008E3CA5" w:rsidRDefault="00EE2AD4" w:rsidP="0061038E">
      <w:pPr>
        <w:jc w:val="both"/>
        <w:rPr>
          <w:b/>
          <w:sz w:val="18"/>
          <w:szCs w:val="18"/>
        </w:rPr>
      </w:pPr>
    </w:p>
    <w:p w:rsidR="00EE2AD4" w:rsidRPr="008E3CA5" w:rsidRDefault="00EE2AD4" w:rsidP="0061038E">
      <w:pPr>
        <w:jc w:val="both"/>
        <w:rPr>
          <w:b/>
          <w:sz w:val="18"/>
          <w:szCs w:val="18"/>
        </w:rPr>
      </w:pPr>
    </w:p>
    <w:p w:rsidR="00EE2AD4" w:rsidRDefault="00EE2AD4" w:rsidP="00981F85">
      <w:pPr>
        <w:shd w:val="clear" w:color="auto" w:fill="E0E0E0"/>
        <w:rPr>
          <w:rFonts w:ascii="Calibri" w:hAnsi="Calibri" w:cs="Arial"/>
          <w:b/>
          <w:sz w:val="20"/>
        </w:rPr>
      </w:pPr>
      <w:r>
        <w:rPr>
          <w:rFonts w:ascii="Calibri" w:hAnsi="Calibri" w:cs="Arial"/>
          <w:b/>
          <w:sz w:val="20"/>
        </w:rPr>
        <w:t>Job purpose</w:t>
      </w:r>
    </w:p>
    <w:p w:rsidR="00EE2AD4" w:rsidRDefault="00EE2AD4" w:rsidP="00981F85">
      <w:pPr>
        <w:rPr>
          <w:rFonts w:ascii="Calibri" w:hAnsi="Calibri" w:cs="Arial"/>
          <w:sz w:val="20"/>
        </w:rPr>
      </w:pPr>
    </w:p>
    <w:p w:rsidR="00EE2AD4" w:rsidRDefault="00EE2AD4" w:rsidP="00981F85">
      <w:pPr>
        <w:numPr>
          <w:ilvl w:val="0"/>
          <w:numId w:val="33"/>
        </w:numPr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To coordinate and evaluate teaching and learning within </w:t>
      </w:r>
      <w:r w:rsidR="00630A6B">
        <w:rPr>
          <w:rFonts w:ascii="Calibri" w:hAnsi="Calibri" w:cs="Arial"/>
          <w:sz w:val="20"/>
        </w:rPr>
        <w:t>the specified year group</w:t>
      </w:r>
      <w:r>
        <w:rPr>
          <w:rFonts w:ascii="Calibri" w:hAnsi="Calibri" w:cs="Arial"/>
          <w:sz w:val="20"/>
        </w:rPr>
        <w:t xml:space="preserve"> to ensure continuity and progression throughout the curriculum, so that children meet their targets.</w:t>
      </w:r>
    </w:p>
    <w:p w:rsidR="00EE2AD4" w:rsidRDefault="00EE2AD4" w:rsidP="00981F85">
      <w:pPr>
        <w:numPr>
          <w:ilvl w:val="0"/>
          <w:numId w:val="33"/>
        </w:numPr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To collaborate with other </w:t>
      </w:r>
      <w:r w:rsidR="00630A6B">
        <w:rPr>
          <w:rFonts w:ascii="Calibri" w:hAnsi="Calibri" w:cs="Arial"/>
          <w:sz w:val="20"/>
        </w:rPr>
        <w:t>staff</w:t>
      </w:r>
      <w:r>
        <w:rPr>
          <w:rFonts w:ascii="Calibri" w:hAnsi="Calibri" w:cs="Arial"/>
          <w:sz w:val="20"/>
        </w:rPr>
        <w:t xml:space="preserve"> to achieve the above.</w:t>
      </w:r>
    </w:p>
    <w:p w:rsidR="00EE2AD4" w:rsidRDefault="00EE2AD4" w:rsidP="00981F85">
      <w:pPr>
        <w:numPr>
          <w:ilvl w:val="0"/>
          <w:numId w:val="33"/>
        </w:numPr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To make strategic evaluations of personnel issues as a supportive and well-motivated team member.</w:t>
      </w:r>
    </w:p>
    <w:p w:rsidR="00EE2AD4" w:rsidRDefault="00EE2AD4" w:rsidP="00981F85">
      <w:pPr>
        <w:ind w:left="360"/>
        <w:rPr>
          <w:rFonts w:ascii="Calibri" w:hAnsi="Calibri" w:cs="Arial"/>
          <w:sz w:val="20"/>
        </w:rPr>
      </w:pPr>
    </w:p>
    <w:p w:rsidR="00EE2AD4" w:rsidRDefault="00EE2AD4" w:rsidP="00981F85">
      <w:pPr>
        <w:shd w:val="clear" w:color="auto" w:fill="E0E0E0"/>
        <w:rPr>
          <w:rFonts w:ascii="Calibri" w:hAnsi="Calibri" w:cs="Arial"/>
          <w:b/>
          <w:sz w:val="20"/>
        </w:rPr>
      </w:pPr>
      <w:r>
        <w:rPr>
          <w:rFonts w:ascii="Calibri" w:hAnsi="Calibri" w:cs="Arial"/>
          <w:b/>
          <w:sz w:val="20"/>
        </w:rPr>
        <w:t>Teaching and Learning</w:t>
      </w:r>
    </w:p>
    <w:p w:rsidR="00EE2AD4" w:rsidRDefault="00EE2AD4" w:rsidP="00981F85">
      <w:pPr>
        <w:rPr>
          <w:rFonts w:ascii="Calibri" w:hAnsi="Calibri" w:cs="Arial"/>
          <w:sz w:val="20"/>
        </w:rPr>
      </w:pPr>
    </w:p>
    <w:p w:rsidR="00EE2AD4" w:rsidRDefault="00EE2AD4" w:rsidP="00981F85">
      <w:pPr>
        <w:numPr>
          <w:ilvl w:val="0"/>
          <w:numId w:val="34"/>
        </w:numPr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Lead by example as a teacher and as a leader, achieving high standards of pupil attainment and progress, behaviour and motivation through effective teaching.</w:t>
      </w:r>
    </w:p>
    <w:p w:rsidR="00EE2AD4" w:rsidRDefault="00EE2AD4" w:rsidP="00981F85">
      <w:pPr>
        <w:numPr>
          <w:ilvl w:val="0"/>
          <w:numId w:val="34"/>
        </w:numPr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To be responsible to the Head of</w:t>
      </w:r>
      <w:r w:rsidR="00630A6B">
        <w:rPr>
          <w:rFonts w:ascii="Calibri" w:hAnsi="Calibri" w:cs="Arial"/>
          <w:sz w:val="20"/>
        </w:rPr>
        <w:t xml:space="preserve"> Primary</w:t>
      </w:r>
      <w:r>
        <w:rPr>
          <w:rFonts w:ascii="Calibri" w:hAnsi="Calibri" w:cs="Arial"/>
          <w:sz w:val="20"/>
        </w:rPr>
        <w:t xml:space="preserve"> for coordinating and leading the work of the Year Group supporting and advising where appropriate.</w:t>
      </w:r>
    </w:p>
    <w:p w:rsidR="00EE2AD4" w:rsidRDefault="00EE2AD4" w:rsidP="00981F85">
      <w:pPr>
        <w:numPr>
          <w:ilvl w:val="0"/>
          <w:numId w:val="34"/>
        </w:numPr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To monitor the quality of teaching and learning in the </w:t>
      </w:r>
      <w:r w:rsidR="00630A6B">
        <w:rPr>
          <w:rFonts w:ascii="Calibri" w:hAnsi="Calibri" w:cs="Arial"/>
          <w:sz w:val="20"/>
        </w:rPr>
        <w:t>year group</w:t>
      </w:r>
      <w:r>
        <w:rPr>
          <w:rFonts w:ascii="Calibri" w:hAnsi="Calibri" w:cs="Arial"/>
          <w:sz w:val="20"/>
        </w:rPr>
        <w:t>, in line with our school policy.  This may include lesson observations, monitoring of short and medium term planning, curriculum scrutiny of pupils’ work and pupil voice.</w:t>
      </w:r>
    </w:p>
    <w:p w:rsidR="00EE2AD4" w:rsidRDefault="00EE2AD4" w:rsidP="00981F85">
      <w:pPr>
        <w:numPr>
          <w:ilvl w:val="0"/>
          <w:numId w:val="34"/>
        </w:numPr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To monitor the standards of achievement (progress and attainment) and behaviour within their year group to ensure continuity and progression.</w:t>
      </w:r>
    </w:p>
    <w:p w:rsidR="00EE2AD4" w:rsidRDefault="00EE2AD4" w:rsidP="00981F85">
      <w:pPr>
        <w:numPr>
          <w:ilvl w:val="0"/>
          <w:numId w:val="34"/>
        </w:numPr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To review and implement medium and long term planning in their Year group to ensure coverage, key objectives, progression and a range of broad balanced learning experiences across the Key Stage.</w:t>
      </w:r>
    </w:p>
    <w:p w:rsidR="00EE2AD4" w:rsidRDefault="00EE2AD4" w:rsidP="00981F85">
      <w:pPr>
        <w:numPr>
          <w:ilvl w:val="0"/>
          <w:numId w:val="34"/>
        </w:numPr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Set appropriate expectations for staff and pupils in relation to standards of pupil’s achievements and the quality of teaching and establishing clear targets for improving and sustaining pupils’ achievement.</w:t>
      </w:r>
    </w:p>
    <w:p w:rsidR="00EE2AD4" w:rsidRDefault="00EE2AD4" w:rsidP="00981F85">
      <w:pPr>
        <w:numPr>
          <w:ilvl w:val="0"/>
          <w:numId w:val="34"/>
        </w:numPr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Support subject leaders in the development and implementation of curricular initiatives, display and the School Development Plan.</w:t>
      </w:r>
    </w:p>
    <w:p w:rsidR="00EE2AD4" w:rsidRDefault="00EE2AD4" w:rsidP="00981F85">
      <w:pPr>
        <w:numPr>
          <w:ilvl w:val="0"/>
          <w:numId w:val="34"/>
        </w:numPr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Support the process of teaching and learning in accordance with agreed policies and guidelines.</w:t>
      </w:r>
    </w:p>
    <w:p w:rsidR="00EE2AD4" w:rsidRDefault="00EE2AD4" w:rsidP="00981F85">
      <w:pPr>
        <w:numPr>
          <w:ilvl w:val="0"/>
          <w:numId w:val="34"/>
        </w:numPr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Support Year Group staff to meet Appraisal targets.</w:t>
      </w:r>
    </w:p>
    <w:p w:rsidR="00EE2AD4" w:rsidRDefault="00EE2AD4" w:rsidP="00981F85">
      <w:pPr>
        <w:numPr>
          <w:ilvl w:val="0"/>
          <w:numId w:val="34"/>
        </w:numPr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To monitor and promote effective transition arrangements to ensure continuity and progression for all pupils.</w:t>
      </w:r>
    </w:p>
    <w:p w:rsidR="00EE2AD4" w:rsidRDefault="00EE2AD4" w:rsidP="00981F85">
      <w:pPr>
        <w:ind w:left="360"/>
        <w:jc w:val="both"/>
        <w:rPr>
          <w:rFonts w:ascii="Calibri" w:hAnsi="Calibri" w:cs="Arial"/>
          <w:sz w:val="20"/>
        </w:rPr>
      </w:pPr>
    </w:p>
    <w:p w:rsidR="00EE2AD4" w:rsidRDefault="00EE2AD4" w:rsidP="00981F85">
      <w:pPr>
        <w:shd w:val="clear" w:color="auto" w:fill="E0E0E0"/>
        <w:rPr>
          <w:rFonts w:ascii="Calibri" w:hAnsi="Calibri" w:cs="Arial"/>
          <w:b/>
          <w:sz w:val="20"/>
        </w:rPr>
      </w:pPr>
      <w:r>
        <w:rPr>
          <w:rFonts w:ascii="Calibri" w:hAnsi="Calibri" w:cs="Arial"/>
          <w:b/>
          <w:sz w:val="20"/>
        </w:rPr>
        <w:t>Recording &amp; Assessment</w:t>
      </w:r>
    </w:p>
    <w:p w:rsidR="00EE2AD4" w:rsidRDefault="00EE2AD4" w:rsidP="00981F85">
      <w:pPr>
        <w:rPr>
          <w:rFonts w:ascii="Calibri" w:hAnsi="Calibri" w:cs="Arial"/>
          <w:sz w:val="20"/>
        </w:rPr>
      </w:pPr>
    </w:p>
    <w:p w:rsidR="00EE2AD4" w:rsidRDefault="00EE2AD4" w:rsidP="00981F85">
      <w:pPr>
        <w:numPr>
          <w:ilvl w:val="0"/>
          <w:numId w:val="35"/>
        </w:num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Have input into the target setting process for raising achievement for </w:t>
      </w:r>
      <w:r w:rsidR="00630A6B">
        <w:rPr>
          <w:rFonts w:ascii="Calibri" w:hAnsi="Calibri" w:cs="Arial"/>
          <w:sz w:val="20"/>
        </w:rPr>
        <w:t>pupils</w:t>
      </w:r>
      <w:r>
        <w:rPr>
          <w:rFonts w:ascii="Calibri" w:hAnsi="Calibri" w:cs="Arial"/>
          <w:sz w:val="20"/>
        </w:rPr>
        <w:t>.</w:t>
      </w:r>
    </w:p>
    <w:p w:rsidR="00195361" w:rsidRDefault="00EE2AD4" w:rsidP="00473FB1">
      <w:pPr>
        <w:numPr>
          <w:ilvl w:val="0"/>
          <w:numId w:val="35"/>
        </w:numPr>
        <w:rPr>
          <w:rFonts w:ascii="Calibri" w:hAnsi="Calibri" w:cs="Arial"/>
          <w:sz w:val="20"/>
        </w:rPr>
      </w:pPr>
      <w:r w:rsidRPr="00195361">
        <w:rPr>
          <w:rFonts w:ascii="Calibri" w:hAnsi="Calibri" w:cs="Arial"/>
          <w:sz w:val="20"/>
        </w:rPr>
        <w:t>Ensure formative assessment is used consisten</w:t>
      </w:r>
      <w:r w:rsidR="00195361">
        <w:rPr>
          <w:rFonts w:ascii="Calibri" w:hAnsi="Calibri" w:cs="Arial"/>
          <w:sz w:val="20"/>
        </w:rPr>
        <w:t>tly in line with school policy</w:t>
      </w:r>
    </w:p>
    <w:p w:rsidR="00EE2AD4" w:rsidRPr="00195361" w:rsidRDefault="00EE2AD4" w:rsidP="00473FB1">
      <w:pPr>
        <w:numPr>
          <w:ilvl w:val="0"/>
          <w:numId w:val="35"/>
        </w:numPr>
        <w:rPr>
          <w:rFonts w:ascii="Calibri" w:hAnsi="Calibri" w:cs="Arial"/>
          <w:sz w:val="20"/>
        </w:rPr>
      </w:pPr>
      <w:r w:rsidRPr="00195361">
        <w:rPr>
          <w:rFonts w:ascii="Calibri" w:hAnsi="Calibri" w:cs="Arial"/>
          <w:sz w:val="20"/>
        </w:rPr>
        <w:t>Ensure summative (</w:t>
      </w:r>
      <w:proofErr w:type="gramStart"/>
      <w:r w:rsidRPr="00195361">
        <w:rPr>
          <w:rFonts w:ascii="Calibri" w:hAnsi="Calibri" w:cs="Arial"/>
          <w:sz w:val="20"/>
        </w:rPr>
        <w:t>in-school</w:t>
      </w:r>
      <w:proofErr w:type="gramEnd"/>
      <w:r w:rsidRPr="00195361">
        <w:rPr>
          <w:rFonts w:ascii="Calibri" w:hAnsi="Calibri" w:cs="Arial"/>
          <w:sz w:val="20"/>
        </w:rPr>
        <w:t>) is well coordinated and moderated.</w:t>
      </w:r>
    </w:p>
    <w:p w:rsidR="00EE2AD4" w:rsidRPr="00195361" w:rsidRDefault="00EE2AD4" w:rsidP="00195361">
      <w:pPr>
        <w:numPr>
          <w:ilvl w:val="0"/>
          <w:numId w:val="35"/>
        </w:num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Ensure children </w:t>
      </w:r>
      <w:proofErr w:type="gramStart"/>
      <w:r>
        <w:rPr>
          <w:rFonts w:ascii="Calibri" w:hAnsi="Calibri" w:cs="Arial"/>
          <w:sz w:val="20"/>
        </w:rPr>
        <w:t>are well prepared</w:t>
      </w:r>
      <w:proofErr w:type="gramEnd"/>
      <w:r>
        <w:rPr>
          <w:rFonts w:ascii="Calibri" w:hAnsi="Calibri" w:cs="Arial"/>
          <w:sz w:val="20"/>
        </w:rPr>
        <w:t xml:space="preserve"> for national summative assessment.</w:t>
      </w:r>
    </w:p>
    <w:p w:rsidR="00EE2AD4" w:rsidRDefault="00EE2AD4" w:rsidP="00981F85">
      <w:pPr>
        <w:numPr>
          <w:ilvl w:val="0"/>
          <w:numId w:val="35"/>
        </w:num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lastRenderedPageBreak/>
        <w:t>Monitor attainment and progress and produce Achievement reports</w:t>
      </w:r>
    </w:p>
    <w:p w:rsidR="00EE2AD4" w:rsidRDefault="00EE2AD4" w:rsidP="00981F85">
      <w:pPr>
        <w:numPr>
          <w:ilvl w:val="0"/>
          <w:numId w:val="35"/>
        </w:num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Monitor planning to ensure appropriate pitch and Foundation ‘Mastery for all’.  Also to be aware that disadvantaged and most able children’s needs are being met through intervention and/or enrichment.</w:t>
      </w:r>
    </w:p>
    <w:p w:rsidR="00EE2AD4" w:rsidRDefault="00EE2AD4" w:rsidP="00981F85">
      <w:pPr>
        <w:rPr>
          <w:rFonts w:ascii="Calibri" w:hAnsi="Calibri" w:cs="Arial"/>
          <w:sz w:val="20"/>
        </w:rPr>
      </w:pPr>
    </w:p>
    <w:p w:rsidR="00EE2AD4" w:rsidRDefault="00EE2AD4" w:rsidP="00981F85">
      <w:pPr>
        <w:shd w:val="clear" w:color="auto" w:fill="E0E0E0"/>
        <w:rPr>
          <w:rFonts w:ascii="Calibri" w:hAnsi="Calibri" w:cs="Arial"/>
          <w:sz w:val="20"/>
        </w:rPr>
      </w:pPr>
      <w:r>
        <w:rPr>
          <w:rFonts w:ascii="Calibri" w:hAnsi="Calibri" w:cs="Arial"/>
          <w:b/>
          <w:sz w:val="20"/>
        </w:rPr>
        <w:t>Leadership</w:t>
      </w:r>
    </w:p>
    <w:p w:rsidR="00EE2AD4" w:rsidRDefault="00EE2AD4" w:rsidP="00981F85">
      <w:pPr>
        <w:rPr>
          <w:rFonts w:ascii="Calibri" w:hAnsi="Calibri" w:cs="Arial"/>
          <w:sz w:val="20"/>
        </w:rPr>
      </w:pPr>
    </w:p>
    <w:p w:rsidR="00EE2AD4" w:rsidRDefault="00EE2AD4" w:rsidP="00981F85">
      <w:pPr>
        <w:numPr>
          <w:ilvl w:val="0"/>
          <w:numId w:val="36"/>
        </w:num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Support the </w:t>
      </w:r>
      <w:proofErr w:type="spellStart"/>
      <w:r w:rsidR="00B35F3B">
        <w:rPr>
          <w:rFonts w:ascii="Calibri" w:hAnsi="Calibri" w:cs="Arial"/>
          <w:sz w:val="20"/>
        </w:rPr>
        <w:t>Headteacher</w:t>
      </w:r>
      <w:proofErr w:type="spellEnd"/>
      <w:r>
        <w:rPr>
          <w:rFonts w:ascii="Calibri" w:hAnsi="Calibri" w:cs="Arial"/>
          <w:sz w:val="20"/>
        </w:rPr>
        <w:t xml:space="preserve"> in providing a clear vision and direction for the development of the school.</w:t>
      </w:r>
    </w:p>
    <w:p w:rsidR="00EE2AD4" w:rsidRDefault="00EE2AD4" w:rsidP="00981F85">
      <w:pPr>
        <w:numPr>
          <w:ilvl w:val="0"/>
          <w:numId w:val="36"/>
        </w:num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Take a leading role in specific project(s) to be decided with the </w:t>
      </w:r>
      <w:proofErr w:type="spellStart"/>
      <w:r w:rsidR="00B35F3B">
        <w:rPr>
          <w:rFonts w:ascii="Calibri" w:hAnsi="Calibri" w:cs="Arial"/>
          <w:sz w:val="20"/>
        </w:rPr>
        <w:t>Headteacher</w:t>
      </w:r>
      <w:proofErr w:type="spellEnd"/>
    </w:p>
    <w:p w:rsidR="00EE2AD4" w:rsidRDefault="00EE2AD4" w:rsidP="00981F85">
      <w:pPr>
        <w:numPr>
          <w:ilvl w:val="0"/>
          <w:numId w:val="36"/>
        </w:num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Contribute to decisions on all aspects of policy development and organization by playing a significant role in the preparation, implementation and monitoring of the school’s development plan (SDP)</w:t>
      </w:r>
    </w:p>
    <w:p w:rsidR="00EE2AD4" w:rsidRPr="00B35F3B" w:rsidRDefault="00EE2AD4" w:rsidP="00981F85">
      <w:pPr>
        <w:numPr>
          <w:ilvl w:val="0"/>
          <w:numId w:val="36"/>
        </w:numPr>
        <w:rPr>
          <w:rFonts w:ascii="Calibri" w:hAnsi="Calibri" w:cs="Arial"/>
          <w:sz w:val="20"/>
        </w:rPr>
      </w:pPr>
      <w:r w:rsidRPr="00B35F3B">
        <w:rPr>
          <w:rFonts w:ascii="Calibri" w:hAnsi="Calibri" w:cs="Arial"/>
          <w:sz w:val="20"/>
        </w:rPr>
        <w:t>Attend Senior Leadership Team meetings as required and report back to staff when necessary.</w:t>
      </w:r>
    </w:p>
    <w:p w:rsidR="00EE2AD4" w:rsidRDefault="00EE2AD4" w:rsidP="00981F85">
      <w:pPr>
        <w:numPr>
          <w:ilvl w:val="0"/>
          <w:numId w:val="36"/>
        </w:num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Be a strong advocate for change and champion school improvement, embracing and implementing to national agenda</w:t>
      </w:r>
    </w:p>
    <w:p w:rsidR="00EE2AD4" w:rsidRDefault="00EE2AD4" w:rsidP="00981F85">
      <w:pPr>
        <w:numPr>
          <w:ilvl w:val="0"/>
          <w:numId w:val="36"/>
        </w:num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Convey a positive ‘can do’ attitude, motivate and inspire staff and present a ‘united front’ to secure successful outcomes of school initiatives.</w:t>
      </w:r>
    </w:p>
    <w:p w:rsidR="00EE2AD4" w:rsidRDefault="00EE2AD4" w:rsidP="00981F85">
      <w:pPr>
        <w:numPr>
          <w:ilvl w:val="0"/>
          <w:numId w:val="36"/>
        </w:num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Establish good relationships, encourage good working practices and support teachers and teaching assistants in Year team.</w:t>
      </w:r>
    </w:p>
    <w:p w:rsidR="00EE2AD4" w:rsidRDefault="00EE2AD4" w:rsidP="00981F85">
      <w:pPr>
        <w:numPr>
          <w:ilvl w:val="0"/>
          <w:numId w:val="36"/>
        </w:num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Plan, organize and chair </w:t>
      </w:r>
      <w:r w:rsidR="00630A6B">
        <w:rPr>
          <w:rFonts w:ascii="Calibri" w:hAnsi="Calibri" w:cs="Arial"/>
          <w:sz w:val="20"/>
        </w:rPr>
        <w:t>Year</w:t>
      </w:r>
      <w:r>
        <w:rPr>
          <w:rFonts w:ascii="Calibri" w:hAnsi="Calibri" w:cs="Arial"/>
          <w:sz w:val="20"/>
        </w:rPr>
        <w:t xml:space="preserve"> meetings as appropriate in order to ensure school policies and practices are being implemented and consistency is evident</w:t>
      </w:r>
    </w:p>
    <w:p w:rsidR="00EE2AD4" w:rsidRDefault="00EE2AD4" w:rsidP="00981F85">
      <w:pPr>
        <w:numPr>
          <w:ilvl w:val="0"/>
          <w:numId w:val="36"/>
        </w:num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Liaise with teaching assistants timetabled within Year group and outside agencies including school SENCO.</w:t>
      </w:r>
    </w:p>
    <w:p w:rsidR="00B35F3B" w:rsidRDefault="00B35F3B" w:rsidP="00981F85">
      <w:pPr>
        <w:numPr>
          <w:ilvl w:val="0"/>
          <w:numId w:val="36"/>
        </w:num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Appraise and line manage staff linked with the year team.</w:t>
      </w:r>
    </w:p>
    <w:p w:rsidR="00B35F3B" w:rsidRDefault="00B35F3B" w:rsidP="00981F85">
      <w:pPr>
        <w:numPr>
          <w:ilvl w:val="0"/>
          <w:numId w:val="36"/>
        </w:num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Occasionally attend and present at Governors meetings.</w:t>
      </w:r>
    </w:p>
    <w:p w:rsidR="00EE2AD4" w:rsidRDefault="00EE2AD4" w:rsidP="00981F85">
      <w:pPr>
        <w:rPr>
          <w:rFonts w:ascii="Calibri" w:hAnsi="Calibri" w:cs="Arial"/>
          <w:sz w:val="20"/>
        </w:rPr>
      </w:pPr>
    </w:p>
    <w:p w:rsidR="00EE2AD4" w:rsidRDefault="00EE2AD4" w:rsidP="00981F85">
      <w:pPr>
        <w:shd w:val="clear" w:color="auto" w:fill="E0E0E0"/>
        <w:rPr>
          <w:rFonts w:ascii="Calibri" w:hAnsi="Calibri" w:cs="Arial"/>
          <w:b/>
          <w:sz w:val="20"/>
        </w:rPr>
      </w:pPr>
      <w:r>
        <w:rPr>
          <w:rFonts w:ascii="Calibri" w:hAnsi="Calibri" w:cs="Arial"/>
          <w:b/>
          <w:sz w:val="20"/>
        </w:rPr>
        <w:t>Standards and Quality Assurance</w:t>
      </w:r>
    </w:p>
    <w:p w:rsidR="00EE2AD4" w:rsidRDefault="00EE2AD4" w:rsidP="00981F85">
      <w:pPr>
        <w:rPr>
          <w:rFonts w:ascii="Calibri" w:hAnsi="Calibri" w:cs="Arial"/>
          <w:sz w:val="20"/>
        </w:rPr>
      </w:pPr>
    </w:p>
    <w:p w:rsidR="00EE2AD4" w:rsidRDefault="00EE2AD4" w:rsidP="00981F85">
      <w:pPr>
        <w:numPr>
          <w:ilvl w:val="0"/>
          <w:numId w:val="37"/>
        </w:num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Support the aims and ethos of the school.</w:t>
      </w:r>
    </w:p>
    <w:p w:rsidR="00EE2AD4" w:rsidRDefault="00EE2AD4" w:rsidP="00981F85">
      <w:pPr>
        <w:numPr>
          <w:ilvl w:val="0"/>
          <w:numId w:val="37"/>
        </w:num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Liaise with and report to the Head of School/Governors/Directors when appropriate, to facilitate their overview of school leadership and management.</w:t>
      </w:r>
    </w:p>
    <w:p w:rsidR="00EE2AD4" w:rsidRDefault="00EE2AD4" w:rsidP="00981F85">
      <w:pPr>
        <w:numPr>
          <w:ilvl w:val="0"/>
          <w:numId w:val="37"/>
        </w:num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Attend and participate in open/parent evenings.</w:t>
      </w:r>
    </w:p>
    <w:p w:rsidR="00EE2AD4" w:rsidRDefault="00EE2AD4" w:rsidP="00981F85">
      <w:pPr>
        <w:numPr>
          <w:ilvl w:val="0"/>
          <w:numId w:val="37"/>
        </w:num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Uphold the school’s behaviour code and uniform regulations.</w:t>
      </w:r>
    </w:p>
    <w:p w:rsidR="00EE2AD4" w:rsidRDefault="00EE2AD4" w:rsidP="00981F85">
      <w:pPr>
        <w:numPr>
          <w:ilvl w:val="0"/>
          <w:numId w:val="37"/>
        </w:num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Participate in and lead staff training.</w:t>
      </w:r>
    </w:p>
    <w:p w:rsidR="00EE2AD4" w:rsidRDefault="00EE2AD4" w:rsidP="00981F85">
      <w:pPr>
        <w:numPr>
          <w:ilvl w:val="0"/>
          <w:numId w:val="37"/>
        </w:num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Participate in Continuing Professional Development.</w:t>
      </w:r>
    </w:p>
    <w:p w:rsidR="00EE2AD4" w:rsidRDefault="00EE2AD4" w:rsidP="00981F85">
      <w:pPr>
        <w:numPr>
          <w:ilvl w:val="0"/>
          <w:numId w:val="37"/>
        </w:num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Attend team and staff meetings.</w:t>
      </w:r>
    </w:p>
    <w:p w:rsidR="00EE2AD4" w:rsidRDefault="00EE2AD4" w:rsidP="00981F85">
      <w:pPr>
        <w:numPr>
          <w:ilvl w:val="0"/>
          <w:numId w:val="37"/>
        </w:num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Develop links with neighbouring schools.</w:t>
      </w:r>
    </w:p>
    <w:p w:rsidR="00EE2AD4" w:rsidRDefault="00EE2AD4" w:rsidP="00981F85">
      <w:pPr>
        <w:rPr>
          <w:rFonts w:ascii="Calibri" w:hAnsi="Calibri" w:cs="Arial"/>
          <w:sz w:val="20"/>
        </w:rPr>
      </w:pPr>
    </w:p>
    <w:p w:rsidR="00EE2AD4" w:rsidRDefault="00EE2AD4" w:rsidP="00981F85">
      <w:pPr>
        <w:rPr>
          <w:rFonts w:ascii="Calibri" w:hAnsi="Calibri" w:cs="Arial"/>
          <w:sz w:val="20"/>
        </w:rPr>
      </w:pPr>
    </w:p>
    <w:p w:rsidR="00EE2AD4" w:rsidRDefault="00EE2AD4" w:rsidP="00981F85">
      <w:pPr>
        <w:shd w:val="clear" w:color="auto" w:fill="E0E0E0"/>
        <w:rPr>
          <w:rFonts w:ascii="Calibri" w:hAnsi="Calibri" w:cs="Arial"/>
          <w:b/>
          <w:sz w:val="20"/>
        </w:rPr>
      </w:pPr>
      <w:r>
        <w:rPr>
          <w:rFonts w:ascii="Calibri" w:hAnsi="Calibri" w:cs="Arial"/>
          <w:b/>
          <w:sz w:val="20"/>
        </w:rPr>
        <w:t>People and relationships</w:t>
      </w:r>
    </w:p>
    <w:p w:rsidR="00EE2AD4" w:rsidRDefault="00EE2AD4" w:rsidP="00981F85">
      <w:pPr>
        <w:rPr>
          <w:rFonts w:ascii="Calibri" w:hAnsi="Calibri" w:cs="Arial"/>
          <w:sz w:val="20"/>
        </w:rPr>
      </w:pPr>
    </w:p>
    <w:p w:rsidR="00EE2AD4" w:rsidRDefault="00EE2AD4" w:rsidP="00981F85">
      <w:pPr>
        <w:numPr>
          <w:ilvl w:val="0"/>
          <w:numId w:val="38"/>
        </w:num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Sustain effective, positive, professional relationships with all staff, pupils, parents and Trust members along with community</w:t>
      </w:r>
    </w:p>
    <w:p w:rsidR="00EE2AD4" w:rsidRDefault="00EE2AD4" w:rsidP="00981F85">
      <w:pPr>
        <w:numPr>
          <w:ilvl w:val="0"/>
          <w:numId w:val="38"/>
        </w:num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Encourage moral and spiritual growth and civic and social responsibility amongst pupils, actively promoting British Values.</w:t>
      </w:r>
    </w:p>
    <w:p w:rsidR="00EE2AD4" w:rsidRDefault="00EE2AD4" w:rsidP="00981F85">
      <w:pPr>
        <w:numPr>
          <w:ilvl w:val="0"/>
          <w:numId w:val="38"/>
        </w:num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Manage innovation and change.</w:t>
      </w:r>
    </w:p>
    <w:p w:rsidR="00EE2AD4" w:rsidRDefault="00EE2AD4" w:rsidP="00981F85">
      <w:pPr>
        <w:numPr>
          <w:ilvl w:val="0"/>
          <w:numId w:val="38"/>
        </w:num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Work collaboratively.</w:t>
      </w:r>
    </w:p>
    <w:p w:rsidR="00EE2AD4" w:rsidRDefault="00EE2AD4" w:rsidP="00981F85">
      <w:pPr>
        <w:numPr>
          <w:ilvl w:val="0"/>
          <w:numId w:val="38"/>
        </w:num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Manage and develop effective working relationships with all staff in the school.</w:t>
      </w:r>
    </w:p>
    <w:p w:rsidR="00B35F3B" w:rsidRDefault="00B35F3B" w:rsidP="00B35F3B">
      <w:pPr>
        <w:numPr>
          <w:ilvl w:val="0"/>
          <w:numId w:val="38"/>
        </w:num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Model good practice by building constructive and collaborative relationships with parents.</w:t>
      </w:r>
    </w:p>
    <w:p w:rsidR="00EE2AD4" w:rsidRDefault="00EE2AD4" w:rsidP="00981F85">
      <w:pPr>
        <w:ind w:left="720"/>
        <w:rPr>
          <w:rFonts w:ascii="Calibri" w:hAnsi="Calibri" w:cs="Arial"/>
          <w:sz w:val="20"/>
        </w:rPr>
      </w:pPr>
    </w:p>
    <w:p w:rsidR="00EE2AD4" w:rsidRDefault="00EE2AD4" w:rsidP="00981F85">
      <w:pPr>
        <w:ind w:left="360"/>
        <w:rPr>
          <w:rFonts w:ascii="Calibri" w:hAnsi="Calibri" w:cs="Arial"/>
          <w:sz w:val="20"/>
        </w:rPr>
      </w:pPr>
    </w:p>
    <w:p w:rsidR="00EE2AD4" w:rsidRDefault="00EE2AD4" w:rsidP="00981F85">
      <w:pPr>
        <w:shd w:val="clear" w:color="auto" w:fill="E0E0E0"/>
        <w:rPr>
          <w:rFonts w:ascii="Calibri" w:hAnsi="Calibri" w:cs="Arial"/>
          <w:b/>
          <w:sz w:val="20"/>
        </w:rPr>
      </w:pPr>
      <w:bookmarkStart w:id="0" w:name="_GoBack"/>
      <w:bookmarkEnd w:id="0"/>
      <w:r>
        <w:rPr>
          <w:rFonts w:ascii="Calibri" w:hAnsi="Calibri" w:cs="Arial"/>
          <w:b/>
          <w:sz w:val="20"/>
        </w:rPr>
        <w:t>Human and material resources and their development and deployment</w:t>
      </w:r>
    </w:p>
    <w:p w:rsidR="00EE2AD4" w:rsidRDefault="00EE2AD4" w:rsidP="00981F85">
      <w:pPr>
        <w:rPr>
          <w:rFonts w:ascii="Calibri" w:hAnsi="Calibri" w:cs="Arial"/>
          <w:sz w:val="20"/>
        </w:rPr>
      </w:pPr>
    </w:p>
    <w:p w:rsidR="00EE2AD4" w:rsidRDefault="00EE2AD4" w:rsidP="00981F85">
      <w:pPr>
        <w:numPr>
          <w:ilvl w:val="0"/>
          <w:numId w:val="35"/>
        </w:num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lastRenderedPageBreak/>
        <w:t>When required, lead the professional development of all staff through example: coaching, peer support, appraisal and target setting.</w:t>
      </w:r>
    </w:p>
    <w:p w:rsidR="00EE2AD4" w:rsidRDefault="00EE2AD4" w:rsidP="00981F85">
      <w:pPr>
        <w:numPr>
          <w:ilvl w:val="0"/>
          <w:numId w:val="35"/>
        </w:num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Contribute to the audit of staff development and training needs and the provision of effective INSET.</w:t>
      </w:r>
    </w:p>
    <w:p w:rsidR="00EE2AD4" w:rsidRDefault="00EE2AD4" w:rsidP="00981F85">
      <w:pPr>
        <w:numPr>
          <w:ilvl w:val="0"/>
          <w:numId w:val="35"/>
        </w:num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Ensure support and training during the induction of new staff and for trainee teachers with Head of School.</w:t>
      </w:r>
    </w:p>
    <w:p w:rsidR="00EE2AD4" w:rsidRDefault="00EE2AD4" w:rsidP="00981F85">
      <w:pPr>
        <w:numPr>
          <w:ilvl w:val="0"/>
          <w:numId w:val="35"/>
        </w:num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Ensure appropriate subject manager work plans are implemented, monitored and evaluated.</w:t>
      </w:r>
    </w:p>
    <w:p w:rsidR="00EE2AD4" w:rsidRDefault="00EE2AD4" w:rsidP="00981F85">
      <w:pPr>
        <w:numPr>
          <w:ilvl w:val="0"/>
          <w:numId w:val="35"/>
        </w:num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Ensure the maintenance of a structured environment for effective teaching and learning, for good behaviour and discipline for pupils.</w:t>
      </w:r>
    </w:p>
    <w:p w:rsidR="00EE2AD4" w:rsidRDefault="00EE2AD4" w:rsidP="00981F85">
      <w:pPr>
        <w:numPr>
          <w:ilvl w:val="0"/>
          <w:numId w:val="35"/>
        </w:num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Manage the resources for a specific subject area or a whole school aspect to be agreed.</w:t>
      </w:r>
    </w:p>
    <w:p w:rsidR="00EE2AD4" w:rsidRDefault="00EE2AD4" w:rsidP="00981F85">
      <w:pPr>
        <w:ind w:left="2880" w:hanging="2880"/>
        <w:jc w:val="both"/>
      </w:pPr>
    </w:p>
    <w:p w:rsidR="00EE2AD4" w:rsidRDefault="00EE2AD4" w:rsidP="00981F85">
      <w:pPr>
        <w:ind w:left="2880" w:hanging="2880"/>
        <w:jc w:val="both"/>
      </w:pPr>
    </w:p>
    <w:p w:rsidR="00EE2AD4" w:rsidRDefault="00EE2AD4" w:rsidP="00981F85">
      <w:pPr>
        <w:ind w:left="2880" w:hanging="2880"/>
        <w:jc w:val="both"/>
      </w:pPr>
    </w:p>
    <w:p w:rsidR="00EE2AD4" w:rsidRDefault="00EE2AD4" w:rsidP="00981F85">
      <w:pPr>
        <w:rPr>
          <w:rFonts w:cs="Arial"/>
        </w:rPr>
      </w:pPr>
      <w:r>
        <w:rPr>
          <w:rFonts w:cs="Arial"/>
        </w:rPr>
        <w:t>Signed (Teacher): ……………………………………………….</w:t>
      </w:r>
      <w:r>
        <w:rPr>
          <w:rFonts w:cs="Arial"/>
        </w:rPr>
        <w:tab/>
        <w:t>Date</w:t>
      </w:r>
      <w:proofErr w:type="gramStart"/>
      <w:r>
        <w:rPr>
          <w:rFonts w:cs="Arial"/>
        </w:rPr>
        <w:t>:..</w:t>
      </w:r>
      <w:proofErr w:type="gramEnd"/>
      <w:r>
        <w:rPr>
          <w:rFonts w:cs="Arial"/>
        </w:rPr>
        <w:t>………………</w:t>
      </w:r>
    </w:p>
    <w:p w:rsidR="00EE2AD4" w:rsidRDefault="00EE2AD4" w:rsidP="00981F85">
      <w:pPr>
        <w:rPr>
          <w:rFonts w:cs="Arial"/>
        </w:rPr>
      </w:pPr>
    </w:p>
    <w:p w:rsidR="00EE2AD4" w:rsidRDefault="00EE2AD4" w:rsidP="00981F85">
      <w:pPr>
        <w:rPr>
          <w:rFonts w:cs="Arial"/>
        </w:rPr>
      </w:pPr>
    </w:p>
    <w:p w:rsidR="00EE2AD4" w:rsidRPr="00E25B57" w:rsidRDefault="00EE2AD4" w:rsidP="00981F85">
      <w:pPr>
        <w:rPr>
          <w:rFonts w:cs="Arial"/>
        </w:rPr>
      </w:pPr>
      <w:r>
        <w:rPr>
          <w:rFonts w:cs="Arial"/>
        </w:rPr>
        <w:t>Signed (Appraiser): …………………………….…………</w:t>
      </w:r>
      <w:r>
        <w:rPr>
          <w:rFonts w:cs="Arial"/>
        </w:rPr>
        <w:tab/>
        <w:t>Date: ……………….</w:t>
      </w:r>
    </w:p>
    <w:p w:rsidR="00EE2AD4" w:rsidRDefault="00EE2AD4" w:rsidP="00981F85">
      <w:pPr>
        <w:ind w:left="2880" w:hanging="2880"/>
        <w:jc w:val="both"/>
      </w:pPr>
    </w:p>
    <w:sectPr w:rsidR="00EE2AD4" w:rsidSect="0081568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AD4" w:rsidRDefault="00EE2AD4">
      <w:r>
        <w:separator/>
      </w:r>
    </w:p>
  </w:endnote>
  <w:endnote w:type="continuationSeparator" w:id="0">
    <w:p w:rsidR="00EE2AD4" w:rsidRDefault="00EE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AD4" w:rsidRDefault="00EE2AD4" w:rsidP="00981F85">
    <w:pPr>
      <w:pStyle w:val="Footer"/>
      <w:jc w:val="center"/>
      <w:rPr>
        <w:rFonts w:cs="Arial"/>
        <w:i/>
        <w:sz w:val="20"/>
      </w:rPr>
    </w:pPr>
    <w:r>
      <w:rPr>
        <w:rFonts w:cs="Arial"/>
        <w:i/>
        <w:sz w:val="20"/>
      </w:rPr>
      <w:t>THIS POST IS EXEMPT FROM THE REHABILITATION OF OFFENDERS ACT, 1974</w:t>
    </w:r>
  </w:p>
  <w:p w:rsidR="00EE2AD4" w:rsidRDefault="00EE2AD4" w:rsidP="00981F85">
    <w:pPr>
      <w:pStyle w:val="Footer"/>
      <w:jc w:val="center"/>
      <w:rPr>
        <w:rFonts w:cs="Arial"/>
        <w:i/>
        <w:sz w:val="20"/>
      </w:rPr>
    </w:pPr>
    <w:r>
      <w:rPr>
        <w:rFonts w:cs="Arial"/>
        <w:i/>
        <w:sz w:val="20"/>
      </w:rPr>
      <w:t>Avonbourne International Business &amp; Enterprise Trust is committed to safeguar</w:t>
    </w:r>
    <w:r w:rsidR="00630A6B">
      <w:rPr>
        <w:rFonts w:cs="Arial"/>
        <w:i/>
        <w:sz w:val="20"/>
      </w:rPr>
      <w:t xml:space="preserve">ding and promoting the welfare </w:t>
    </w:r>
    <w:r>
      <w:rPr>
        <w:rFonts w:cs="Arial"/>
        <w:i/>
        <w:sz w:val="20"/>
      </w:rPr>
      <w:t>of children and young people and expects all staff and volunteers to share this commitment</w:t>
    </w:r>
  </w:p>
  <w:p w:rsidR="00EE2AD4" w:rsidRDefault="00EE2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AD4" w:rsidRDefault="00EE2AD4">
      <w:r>
        <w:separator/>
      </w:r>
    </w:p>
  </w:footnote>
  <w:footnote w:type="continuationSeparator" w:id="0">
    <w:p w:rsidR="00EE2AD4" w:rsidRDefault="00EE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AD4" w:rsidRDefault="00EE2AD4" w:rsidP="00656EB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AFB"/>
    <w:multiLevelType w:val="hybridMultilevel"/>
    <w:tmpl w:val="D876D3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A4286"/>
    <w:multiLevelType w:val="hybridMultilevel"/>
    <w:tmpl w:val="BC7802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73E83"/>
    <w:multiLevelType w:val="hybridMultilevel"/>
    <w:tmpl w:val="CF14E114"/>
    <w:lvl w:ilvl="0" w:tplc="CE400F2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26D39"/>
    <w:multiLevelType w:val="hybridMultilevel"/>
    <w:tmpl w:val="1ED884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36F44"/>
    <w:multiLevelType w:val="hybridMultilevel"/>
    <w:tmpl w:val="BC547A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A62FD"/>
    <w:multiLevelType w:val="hybridMultilevel"/>
    <w:tmpl w:val="B574CA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072F2"/>
    <w:multiLevelType w:val="hybridMultilevel"/>
    <w:tmpl w:val="A80E9966"/>
    <w:lvl w:ilvl="0" w:tplc="CE400F2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238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6B2A24"/>
    <w:multiLevelType w:val="hybridMultilevel"/>
    <w:tmpl w:val="B4BC0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21817"/>
    <w:multiLevelType w:val="hybridMultilevel"/>
    <w:tmpl w:val="B3C4F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93EE1"/>
    <w:multiLevelType w:val="hybridMultilevel"/>
    <w:tmpl w:val="1842E3CA"/>
    <w:lvl w:ilvl="0" w:tplc="CE400F2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78006D"/>
    <w:multiLevelType w:val="multilevel"/>
    <w:tmpl w:val="0F56CB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E2A6058"/>
    <w:multiLevelType w:val="hybridMultilevel"/>
    <w:tmpl w:val="AE86C35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B5C60"/>
    <w:multiLevelType w:val="singleLevel"/>
    <w:tmpl w:val="2F82F64A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66D525D"/>
    <w:multiLevelType w:val="hybridMultilevel"/>
    <w:tmpl w:val="E1B47CA2"/>
    <w:lvl w:ilvl="0" w:tplc="CE400F2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E4CE1"/>
    <w:multiLevelType w:val="hybridMultilevel"/>
    <w:tmpl w:val="15E2BE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C23CF"/>
    <w:multiLevelType w:val="hybridMultilevel"/>
    <w:tmpl w:val="C8F02C8E"/>
    <w:lvl w:ilvl="0" w:tplc="CE400F2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04F55"/>
    <w:multiLevelType w:val="hybridMultilevel"/>
    <w:tmpl w:val="7CAA2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F621F"/>
    <w:multiLevelType w:val="hybridMultilevel"/>
    <w:tmpl w:val="2E2E2092"/>
    <w:lvl w:ilvl="0" w:tplc="CE400F2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821AB"/>
    <w:multiLevelType w:val="hybridMultilevel"/>
    <w:tmpl w:val="C70A4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B4B4B"/>
    <w:multiLevelType w:val="hybridMultilevel"/>
    <w:tmpl w:val="9E9EAF9C"/>
    <w:lvl w:ilvl="0" w:tplc="CE400F2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6537A"/>
    <w:multiLevelType w:val="hybridMultilevel"/>
    <w:tmpl w:val="5DD4E5BC"/>
    <w:lvl w:ilvl="0" w:tplc="CE400F2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A4238"/>
    <w:multiLevelType w:val="hybridMultilevel"/>
    <w:tmpl w:val="593607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F134A"/>
    <w:multiLevelType w:val="hybridMultilevel"/>
    <w:tmpl w:val="8970FC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D0ED1"/>
    <w:multiLevelType w:val="hybridMultilevel"/>
    <w:tmpl w:val="34145F46"/>
    <w:lvl w:ilvl="0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61616D"/>
    <w:multiLevelType w:val="hybridMultilevel"/>
    <w:tmpl w:val="97DEA61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863EC5"/>
    <w:multiLevelType w:val="multilevel"/>
    <w:tmpl w:val="7C96248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6AE51C0F"/>
    <w:multiLevelType w:val="hybridMultilevel"/>
    <w:tmpl w:val="40F2D0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61C03"/>
    <w:multiLevelType w:val="hybridMultilevel"/>
    <w:tmpl w:val="8E06E70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47863"/>
    <w:multiLevelType w:val="hybridMultilevel"/>
    <w:tmpl w:val="67C2F5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B56988"/>
    <w:multiLevelType w:val="hybridMultilevel"/>
    <w:tmpl w:val="C87CF5E4"/>
    <w:lvl w:ilvl="0" w:tplc="CE400F2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BA0410"/>
    <w:multiLevelType w:val="hybridMultilevel"/>
    <w:tmpl w:val="0B448C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05493A"/>
    <w:multiLevelType w:val="hybridMultilevel"/>
    <w:tmpl w:val="FC6AFE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E4D23"/>
    <w:multiLevelType w:val="multilevel"/>
    <w:tmpl w:val="0B225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7A8F0379"/>
    <w:multiLevelType w:val="hybridMultilevel"/>
    <w:tmpl w:val="EB54A834"/>
    <w:lvl w:ilvl="0" w:tplc="CE400F2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801EC"/>
    <w:multiLevelType w:val="hybridMultilevel"/>
    <w:tmpl w:val="B6A67274"/>
    <w:lvl w:ilvl="0" w:tplc="CE400F2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01F80"/>
    <w:multiLevelType w:val="hybridMultilevel"/>
    <w:tmpl w:val="6FF47A12"/>
    <w:lvl w:ilvl="0" w:tplc="CE400F2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0947B2"/>
    <w:multiLevelType w:val="hybridMultilevel"/>
    <w:tmpl w:val="78165F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1"/>
  </w:num>
  <w:num w:numId="3">
    <w:abstractNumId w:val="13"/>
  </w:num>
  <w:num w:numId="4">
    <w:abstractNumId w:val="7"/>
  </w:num>
  <w:num w:numId="5">
    <w:abstractNumId w:val="28"/>
  </w:num>
  <w:num w:numId="6">
    <w:abstractNumId w:val="25"/>
  </w:num>
  <w:num w:numId="7">
    <w:abstractNumId w:val="12"/>
  </w:num>
  <w:num w:numId="8">
    <w:abstractNumId w:val="29"/>
  </w:num>
  <w:num w:numId="9">
    <w:abstractNumId w:val="26"/>
  </w:num>
  <w:num w:numId="10">
    <w:abstractNumId w:val="5"/>
  </w:num>
  <w:num w:numId="11">
    <w:abstractNumId w:val="31"/>
  </w:num>
  <w:num w:numId="12">
    <w:abstractNumId w:val="32"/>
  </w:num>
  <w:num w:numId="13">
    <w:abstractNumId w:val="3"/>
  </w:num>
  <w:num w:numId="14">
    <w:abstractNumId w:val="22"/>
  </w:num>
  <w:num w:numId="15">
    <w:abstractNumId w:val="27"/>
  </w:num>
  <w:num w:numId="16">
    <w:abstractNumId w:val="15"/>
  </w:num>
  <w:num w:numId="17">
    <w:abstractNumId w:val="37"/>
  </w:num>
  <w:num w:numId="18">
    <w:abstractNumId w:val="0"/>
  </w:num>
  <w:num w:numId="19">
    <w:abstractNumId w:val="23"/>
  </w:num>
  <w:num w:numId="20">
    <w:abstractNumId w:val="36"/>
  </w:num>
  <w:num w:numId="21">
    <w:abstractNumId w:val="10"/>
  </w:num>
  <w:num w:numId="22">
    <w:abstractNumId w:val="16"/>
  </w:num>
  <w:num w:numId="23">
    <w:abstractNumId w:val="21"/>
  </w:num>
  <w:num w:numId="24">
    <w:abstractNumId w:val="18"/>
  </w:num>
  <w:num w:numId="25">
    <w:abstractNumId w:val="6"/>
  </w:num>
  <w:num w:numId="26">
    <w:abstractNumId w:val="2"/>
  </w:num>
  <w:num w:numId="27">
    <w:abstractNumId w:val="20"/>
  </w:num>
  <w:num w:numId="28">
    <w:abstractNumId w:val="35"/>
  </w:num>
  <w:num w:numId="29">
    <w:abstractNumId w:val="34"/>
  </w:num>
  <w:num w:numId="30">
    <w:abstractNumId w:val="14"/>
  </w:num>
  <w:num w:numId="31">
    <w:abstractNumId w:val="30"/>
  </w:num>
  <w:num w:numId="32">
    <w:abstractNumId w:val="24"/>
  </w:num>
  <w:num w:numId="33">
    <w:abstractNumId w:val="4"/>
  </w:num>
  <w:num w:numId="34">
    <w:abstractNumId w:val="8"/>
  </w:num>
  <w:num w:numId="35">
    <w:abstractNumId w:val="1"/>
  </w:num>
  <w:num w:numId="36">
    <w:abstractNumId w:val="19"/>
  </w:num>
  <w:num w:numId="37">
    <w:abstractNumId w:val="17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8E"/>
    <w:rsid w:val="00022399"/>
    <w:rsid w:val="000309F3"/>
    <w:rsid w:val="0006385E"/>
    <w:rsid w:val="00071FD3"/>
    <w:rsid w:val="000D224E"/>
    <w:rsid w:val="00195361"/>
    <w:rsid w:val="00250719"/>
    <w:rsid w:val="00270729"/>
    <w:rsid w:val="002D5C84"/>
    <w:rsid w:val="00406A19"/>
    <w:rsid w:val="004A07DF"/>
    <w:rsid w:val="004A6F66"/>
    <w:rsid w:val="005006CF"/>
    <w:rsid w:val="0061038E"/>
    <w:rsid w:val="00630A6B"/>
    <w:rsid w:val="00636B57"/>
    <w:rsid w:val="00656EB9"/>
    <w:rsid w:val="006A31A5"/>
    <w:rsid w:val="0071633C"/>
    <w:rsid w:val="00735711"/>
    <w:rsid w:val="007E1424"/>
    <w:rsid w:val="007E17FB"/>
    <w:rsid w:val="007E5ED4"/>
    <w:rsid w:val="00815687"/>
    <w:rsid w:val="0089554D"/>
    <w:rsid w:val="008E3CA5"/>
    <w:rsid w:val="008E583E"/>
    <w:rsid w:val="009321EC"/>
    <w:rsid w:val="0096765B"/>
    <w:rsid w:val="00981F85"/>
    <w:rsid w:val="009E50C8"/>
    <w:rsid w:val="00A4445C"/>
    <w:rsid w:val="00AB489F"/>
    <w:rsid w:val="00AE0518"/>
    <w:rsid w:val="00B35F3B"/>
    <w:rsid w:val="00BB5393"/>
    <w:rsid w:val="00BC3A91"/>
    <w:rsid w:val="00BC6198"/>
    <w:rsid w:val="00BF1D89"/>
    <w:rsid w:val="00BF526B"/>
    <w:rsid w:val="00C04CEA"/>
    <w:rsid w:val="00C23BDA"/>
    <w:rsid w:val="00C77275"/>
    <w:rsid w:val="00CC58F2"/>
    <w:rsid w:val="00E25B57"/>
    <w:rsid w:val="00E3683B"/>
    <w:rsid w:val="00ED0D0B"/>
    <w:rsid w:val="00EE2AD4"/>
    <w:rsid w:val="00EF7882"/>
    <w:rsid w:val="00F44CD6"/>
    <w:rsid w:val="00F6177F"/>
    <w:rsid w:val="00F62167"/>
    <w:rsid w:val="00F76DC5"/>
    <w:rsid w:val="00FC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675720"/>
  <w15:docId w15:val="{7497FAAA-C185-46C6-8B04-74EB1473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38E"/>
    <w:rPr>
      <w:rFonts w:ascii="Arial" w:hAnsi="Arial"/>
      <w:sz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1038E"/>
    <w:pPr>
      <w:keepNext/>
      <w:outlineLvl w:val="2"/>
    </w:pPr>
    <w:rPr>
      <w:b/>
      <w:sz w:val="20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qFormat/>
    <w:rsid w:val="0061038E"/>
    <w:pPr>
      <w:keepNext/>
      <w:jc w:val="right"/>
      <w:outlineLvl w:val="3"/>
    </w:pPr>
    <w:rPr>
      <w:b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61038E"/>
    <w:pPr>
      <w:keepNext/>
      <w:jc w:val="right"/>
      <w:outlineLvl w:val="4"/>
    </w:pPr>
    <w:rPr>
      <w:b/>
      <w:sz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locked/>
    <w:rsid w:val="0061038E"/>
    <w:rPr>
      <w:rFonts w:ascii="Arial" w:hAnsi="Arial"/>
      <w:b/>
      <w:sz w:val="20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61038E"/>
    <w:rPr>
      <w:rFonts w:ascii="Arial" w:hAnsi="Arial"/>
      <w:b/>
      <w:sz w:val="20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61038E"/>
    <w:rPr>
      <w:rFonts w:ascii="Arial" w:hAnsi="Arial"/>
      <w:b/>
      <w:sz w:val="20"/>
    </w:rPr>
  </w:style>
  <w:style w:type="paragraph" w:styleId="Header">
    <w:name w:val="header"/>
    <w:basedOn w:val="Normal"/>
    <w:link w:val="HeaderChar"/>
    <w:uiPriority w:val="99"/>
    <w:rsid w:val="0061038E"/>
    <w:pPr>
      <w:tabs>
        <w:tab w:val="center" w:pos="4153"/>
        <w:tab w:val="right" w:pos="8306"/>
      </w:tabs>
    </w:pPr>
    <w:rPr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038E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61038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6385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81F85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F1D8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4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D2D5F122</Template>
  <TotalTime>0</TotalTime>
  <Pages>3</Pages>
  <Words>789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2: Deputy Headteacher Job Description</vt:lpstr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2: Deputy Headteacher Job Description</dc:title>
  <dc:subject/>
  <dc:creator>Phil</dc:creator>
  <cp:keywords/>
  <dc:description/>
  <cp:lastModifiedBy>ellie.baylem</cp:lastModifiedBy>
  <cp:revision>2</cp:revision>
  <cp:lastPrinted>2010-01-20T10:39:00Z</cp:lastPrinted>
  <dcterms:created xsi:type="dcterms:W3CDTF">2018-01-23T10:19:00Z</dcterms:created>
  <dcterms:modified xsi:type="dcterms:W3CDTF">2018-01-23T10:19:00Z</dcterms:modified>
</cp:coreProperties>
</file>