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PERSON SPECIFICATION FOR COVER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Candidates must address criteria assessed by application [A] in their letter.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Candidates failing to meet any of the essential criteria will automatically be excluded.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29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1878"/>
        <w:tblGridChange w:id="0">
          <w:tblGrid>
            <w:gridCol w:w="1418"/>
            <w:gridCol w:w="18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2"/>
                <w:tab w:val="left" w:leader="none" w:pos="495"/>
                <w:tab w:val="left" w:leader="none" w:pos="9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</w:t>
              <w:tab/>
              <w:t xml:space="preserve">=</w:t>
              <w:tab/>
              <w:t xml:space="preserve">Essential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2"/>
                <w:tab w:val="left" w:leader="none" w:pos="495"/>
                <w:tab w:val="left" w:leader="none" w:pos="993"/>
              </w:tabs>
              <w:spacing w:after="0" w:before="0" w:line="240" w:lineRule="auto"/>
              <w:ind w:left="302" w:right="0" w:hanging="30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</w:t>
              <w:tab/>
              <w:t xml:space="preserve">=</w:t>
              <w:tab/>
              <w:t xml:space="preserve">Desirable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  <w:tab w:val="left" w:leader="none" w:pos="35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</w:t>
              <w:tab/>
              <w:t xml:space="preserve">=</w:t>
              <w:tab/>
              <w:t xml:space="preserve">Application Form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  <w:tab w:val="left" w:leader="none" w:pos="35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</w:t>
              <w:tab/>
              <w:t xml:space="preserve">=</w:t>
              <w:tab/>
              <w:t xml:space="preserve">Interview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1"/>
                <w:tab w:val="left" w:leader="none" w:pos="35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</w:t>
              <w:tab/>
              <w:t xml:space="preserve">=</w:t>
              <w:tab/>
              <w:t xml:space="preserve">Reference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COVER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418"/>
        </w:tabs>
        <w:spacing w:after="12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[A]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Qualifications, Experience and Professional Development</w:t>
      </w:r>
      <w:r w:rsidDel="00000000" w:rsidR="00000000" w:rsidRPr="00000000">
        <w:rPr>
          <w:rtl w:val="0"/>
        </w:rPr>
      </w:r>
    </w:p>
    <w:tbl>
      <w:tblPr>
        <w:tblStyle w:val="Table2"/>
        <w:tblW w:w="908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6"/>
        <w:gridCol w:w="1418"/>
        <w:gridCol w:w="721"/>
        <w:tblGridChange w:id="0">
          <w:tblGrid>
            <w:gridCol w:w="6946"/>
            <w:gridCol w:w="1418"/>
            <w:gridCol w:w="72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-851"/>
              </w:tabs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E/D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A/I/R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51"/>
              </w:tabs>
              <w:spacing w:after="20" w:before="4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51"/>
              </w:tabs>
              <w:spacing w:after="0" w:before="0" w:line="240" w:lineRule="auto"/>
              <w:ind w:left="426" w:right="0" w:hanging="426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working with children of relevant age in a learning environment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51"/>
              </w:tabs>
              <w:spacing w:after="0" w:before="0" w:line="240" w:lineRule="auto"/>
              <w:ind w:left="426" w:right="0" w:hanging="426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 working knowledge of school policies relating to health and safety, behaviour, attendance, equal opportunities, child protection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51"/>
              </w:tabs>
              <w:spacing w:after="0" w:before="0" w:line="240" w:lineRule="auto"/>
              <w:ind w:left="426" w:right="0" w:hanging="426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knowledge and experience of implementing national curriculum and other learning programmes/strategies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51"/>
              </w:tabs>
              <w:spacing w:after="0" w:before="0" w:line="240" w:lineRule="auto"/>
              <w:ind w:left="426" w:right="0" w:hanging="426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good understanding of child development and learning processes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51"/>
              </w:tabs>
              <w:spacing w:after="0" w:before="0" w:line="240" w:lineRule="auto"/>
              <w:ind w:left="426" w:right="0" w:hanging="426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Understanding of statutory frameworks relating to teaching.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-851"/>
              </w:tabs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 Qualifications: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tabs>
                <w:tab w:val="left" w:leader="none" w:pos="-851"/>
              </w:tabs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 GCSE’s grade C or above (or equivalent) in both English and Maths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tabs>
                <w:tab w:val="left" w:leader="none" w:pos="-851"/>
              </w:tabs>
              <w:ind w:left="360" w:hanging="360"/>
              <w:jc w:val="both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Education to A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tabs>
                <w:tab w:val="left" w:leader="none" w:pos="-851"/>
              </w:tabs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NVQ Level 3 Supporting Teaching and Learning or equivalent qualification related to working with children and/or young people. With a minimum of 2 years working in post.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A/R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-851"/>
              </w:tabs>
              <w:spacing w:after="20" w:before="40" w:lineRule="auto"/>
              <w:jc w:val="both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Professional Development: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51"/>
              </w:tabs>
              <w:spacing w:after="0" w:before="0" w:line="240" w:lineRule="auto"/>
              <w:ind w:left="426" w:right="0" w:hanging="426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Recent Professional Development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A/R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51"/>
              </w:tabs>
              <w:spacing w:after="0" w:before="0" w:line="240" w:lineRule="auto"/>
              <w:ind w:left="426" w:right="0" w:hanging="426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-851"/>
        </w:tabs>
        <w:ind w:left="567" w:hanging="567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418"/>
        </w:tabs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[B]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Skills and Attributes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418"/>
        </w:tabs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ability to …</w:t>
      </w:r>
    </w:p>
    <w:tbl>
      <w:tblPr>
        <w:tblStyle w:val="Table3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6"/>
        <w:gridCol w:w="1372"/>
        <w:gridCol w:w="754"/>
        <w:tblGridChange w:id="0">
          <w:tblGrid>
            <w:gridCol w:w="6946"/>
            <w:gridCol w:w="1372"/>
            <w:gridCol w:w="7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tabs>
                <w:tab w:val="left" w:leader="none" w:pos="-851"/>
              </w:tabs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Use ICT to support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tabs>
                <w:tab w:val="left" w:leader="none" w:pos="-851"/>
              </w:tabs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Work constructively independently and as part of a team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I/R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tabs>
                <w:tab w:val="left" w:leader="none" w:pos="-851"/>
              </w:tabs>
              <w:ind w:left="36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Relate well to children and adults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tabs>
                <w:tab w:val="left" w:leader="none" w:pos="-851"/>
              </w:tabs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Constantly improve own practice/knowledge through self-evaluation and learning from others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I/R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tabs>
                <w:tab w:val="left" w:leader="none" w:pos="-851"/>
              </w:tabs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Have a good sense of discipline and a non-confrontational manner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tabs>
                <w:tab w:val="left" w:leader="none" w:pos="-851"/>
              </w:tabs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Prioritise and manage own workload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tabs>
                <w:tab w:val="left" w:leader="none" w:pos="-851"/>
              </w:tabs>
              <w:ind w:left="36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Be able to respond quickly to requests from staff and pupils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-851"/>
              </w:tabs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418"/>
        </w:tabs>
        <w:spacing w:after="0" w:before="0" w:line="240" w:lineRule="auto"/>
        <w:ind w:left="567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[C]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Form and Supporting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418"/>
        </w:tabs>
        <w:spacing w:after="0" w:before="12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form must be fully completed and legible.  The supporting statement should be clear, concise and related to the specific post, job description and person specification.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written references are not received for the successful candidate no appointment will be made until satisfactory references are received.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284" w:top="568" w:left="1276" w:right="1134" w:header="562" w:footer="2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1" style="position:absolute;width:451.0pt;height:63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2" style="position:absolute;width:451.0pt;height:63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3714750" cy="125603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0" cy="1256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