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2F" w:rsidRDefault="0072312F" w:rsidP="005A6D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82"/>
        <w:rPr>
          <w:rFonts w:cstheme="minorHAnsi"/>
          <w:b/>
          <w:bCs/>
        </w:rPr>
      </w:pPr>
    </w:p>
    <w:p w:rsidR="0072312F" w:rsidRDefault="00E30DC8" w:rsidP="005A6D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82"/>
        <w:rPr>
          <w:rFonts w:cstheme="minorHAnsi"/>
          <w:b/>
          <w:bCs/>
        </w:rPr>
      </w:pPr>
      <w:r w:rsidRPr="00937736">
        <w:rPr>
          <w:noProof/>
        </w:rPr>
        <w:drawing>
          <wp:inline distT="0" distB="0" distL="0" distR="0" wp14:anchorId="4D21B068" wp14:editId="20797580">
            <wp:extent cx="1837055" cy="966470"/>
            <wp:effectExtent l="25400" t="0" r="0" b="0"/>
            <wp:docPr id="4" name="Picture 0" descr="HHS_Primary Logotype_Ligh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_Primary Logotype_Light Blu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55" w:rsidRPr="002E05BE" w:rsidRDefault="005A6D55" w:rsidP="005A6D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82"/>
        <w:rPr>
          <w:rFonts w:cstheme="minorHAnsi"/>
          <w:b/>
        </w:rPr>
      </w:pPr>
      <w:r w:rsidRPr="002E05BE">
        <w:rPr>
          <w:rFonts w:cstheme="minorHAnsi"/>
          <w:b/>
          <w:bCs/>
        </w:rPr>
        <w:t xml:space="preserve">JOB DESCRIPTION </w:t>
      </w:r>
    </w:p>
    <w:p w:rsidR="005A6D55" w:rsidRPr="002E05BE" w:rsidRDefault="005A6D55" w:rsidP="005A6D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82"/>
        <w:rPr>
          <w:rFonts w:cstheme="minorHAnsi"/>
          <w:b/>
        </w:rPr>
      </w:pPr>
      <w:r w:rsidRPr="002E05BE">
        <w:rPr>
          <w:rFonts w:cstheme="minorHAnsi"/>
          <w:b/>
          <w:bCs/>
        </w:rPr>
        <w:t xml:space="preserve">Post:   </w:t>
      </w:r>
      <w:r w:rsidRPr="002E05BE">
        <w:rPr>
          <w:rFonts w:cstheme="minorHAnsi"/>
          <w:b/>
          <w:bCs/>
        </w:rPr>
        <w:tab/>
      </w:r>
      <w:r w:rsidRPr="002E05BE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Head of </w:t>
      </w:r>
      <w:r w:rsidR="005B1B4D">
        <w:rPr>
          <w:rFonts w:cstheme="minorHAnsi"/>
          <w:b/>
          <w:bCs/>
        </w:rPr>
        <w:t>MFL</w:t>
      </w:r>
    </w:p>
    <w:p w:rsidR="005A6D55" w:rsidRPr="002E05BE" w:rsidRDefault="005A6D55" w:rsidP="005A6D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82"/>
        <w:rPr>
          <w:rFonts w:cstheme="minorHAnsi"/>
          <w:b/>
        </w:rPr>
      </w:pPr>
      <w:r w:rsidRPr="002E05BE">
        <w:rPr>
          <w:rFonts w:cstheme="minorHAnsi"/>
          <w:b/>
          <w:bCs/>
        </w:rPr>
        <w:t xml:space="preserve">Salary Scale: </w:t>
      </w:r>
      <w:r w:rsidRPr="002E05BE">
        <w:rPr>
          <w:rFonts w:cstheme="minorHAnsi"/>
          <w:b/>
          <w:bCs/>
        </w:rPr>
        <w:tab/>
      </w:r>
      <w:r w:rsidR="003034A2">
        <w:rPr>
          <w:rFonts w:cstheme="minorHAnsi"/>
          <w:b/>
          <w:bCs/>
        </w:rPr>
        <w:t>L6-10</w:t>
      </w:r>
    </w:p>
    <w:p w:rsidR="005A6D55" w:rsidRPr="00DD268C" w:rsidRDefault="005A6D55" w:rsidP="00DD2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382"/>
        <w:rPr>
          <w:rFonts w:cstheme="minorHAnsi"/>
          <w:b/>
        </w:rPr>
      </w:pPr>
      <w:r w:rsidRPr="002E05BE">
        <w:rPr>
          <w:rFonts w:cstheme="minorHAnsi"/>
          <w:b/>
          <w:bCs/>
        </w:rPr>
        <w:t xml:space="preserve">Post tenable: </w:t>
      </w:r>
      <w:r w:rsidRPr="002E05BE">
        <w:rPr>
          <w:rFonts w:cstheme="minorHAnsi"/>
          <w:b/>
          <w:bCs/>
        </w:rPr>
        <w:tab/>
      </w:r>
      <w:r w:rsidR="00DD268C">
        <w:rPr>
          <w:rFonts w:cstheme="minorHAnsi"/>
          <w:b/>
          <w:bCs/>
        </w:rPr>
        <w:t>September 2017/January 2018</w:t>
      </w:r>
      <w:r w:rsidRPr="002E05BE">
        <w:rPr>
          <w:rFonts w:cstheme="minorHAnsi"/>
          <w:b/>
          <w:bCs/>
        </w:rPr>
        <w:tab/>
      </w:r>
    </w:p>
    <w:p w:rsidR="005A6D55" w:rsidRPr="00BF06F0" w:rsidRDefault="005A6D55" w:rsidP="00E30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BF06F0">
        <w:rPr>
          <w:rFonts w:cstheme="minorHAnsi"/>
          <w:bCs/>
        </w:rPr>
        <w:t xml:space="preserve">Context: We require </w:t>
      </w:r>
      <w:r w:rsidR="005B1B4D">
        <w:rPr>
          <w:rFonts w:cstheme="minorHAnsi"/>
          <w:bCs/>
        </w:rPr>
        <w:t xml:space="preserve">a </w:t>
      </w:r>
      <w:r w:rsidRPr="00BF06F0">
        <w:rPr>
          <w:rFonts w:cstheme="minorHAnsi"/>
          <w:bCs/>
        </w:rPr>
        <w:t xml:space="preserve">visionary </w:t>
      </w:r>
      <w:r w:rsidR="0072312F">
        <w:rPr>
          <w:rFonts w:cstheme="minorHAnsi"/>
          <w:bCs/>
        </w:rPr>
        <w:t>Head</w:t>
      </w:r>
      <w:r w:rsidR="005B1B4D">
        <w:rPr>
          <w:rFonts w:cstheme="minorHAnsi"/>
          <w:bCs/>
        </w:rPr>
        <w:t xml:space="preserve"> of MFL</w:t>
      </w:r>
      <w:r w:rsidR="000D66A9" w:rsidRPr="00BF06F0">
        <w:rPr>
          <w:rFonts w:cstheme="minorHAnsi"/>
          <w:bCs/>
        </w:rPr>
        <w:t xml:space="preserve"> with outstanding professional skills</w:t>
      </w:r>
      <w:r w:rsidRPr="00BF06F0">
        <w:rPr>
          <w:rFonts w:cstheme="minorHAnsi"/>
          <w:bCs/>
        </w:rPr>
        <w:t xml:space="preserve"> to work in collaboration with t</w:t>
      </w:r>
      <w:r w:rsidR="00842EA3" w:rsidRPr="00BF06F0">
        <w:rPr>
          <w:rFonts w:cstheme="minorHAnsi"/>
          <w:bCs/>
        </w:rPr>
        <w:t>h</w:t>
      </w:r>
      <w:r w:rsidR="00DD268C">
        <w:rPr>
          <w:rFonts w:cstheme="minorHAnsi"/>
          <w:bCs/>
        </w:rPr>
        <w:t>e Leadership Team and the Head of School</w:t>
      </w:r>
      <w:r w:rsidRPr="00BF06F0">
        <w:rPr>
          <w:rFonts w:cstheme="minorHAnsi"/>
          <w:bCs/>
        </w:rPr>
        <w:t xml:space="preserve"> to help our students achieve outstanding outcomes.</w:t>
      </w:r>
      <w:r w:rsidR="000D66A9" w:rsidRPr="00BF06F0">
        <w:rPr>
          <w:rFonts w:cstheme="minorHAnsi"/>
          <w:bCs/>
        </w:rPr>
        <w:t xml:space="preserve">  Successful candidates will have </w:t>
      </w:r>
      <w:r w:rsidR="000D66A9" w:rsidRPr="00BF06F0">
        <w:rPr>
          <w:rFonts w:ascii="Calibri" w:hAnsi="Calibri" w:cs="Arial"/>
          <w:bCs/>
        </w:rPr>
        <w:t>specialist knowledge in the faculty area</w:t>
      </w:r>
      <w:r w:rsidR="00DD268C">
        <w:rPr>
          <w:rFonts w:ascii="Calibri" w:hAnsi="Calibri" w:cs="Arial"/>
          <w:bCs/>
        </w:rPr>
        <w:t xml:space="preserve">, which teaches French and Spanish, </w:t>
      </w:r>
      <w:r w:rsidR="000D66A9" w:rsidRPr="00BF06F0">
        <w:rPr>
          <w:rFonts w:ascii="Calibri" w:hAnsi="Calibri" w:cs="Arial"/>
          <w:bCs/>
        </w:rPr>
        <w:t>and experience of successful teaching throughout Key Stage 3 and Key Stage 4.  They will have a proven track record as an excellent leader</w:t>
      </w:r>
      <w:r w:rsidR="00371869" w:rsidRPr="00BF06F0">
        <w:rPr>
          <w:rFonts w:ascii="Calibri" w:hAnsi="Calibri" w:cs="Arial"/>
          <w:bCs/>
        </w:rPr>
        <w:t xml:space="preserve"> fully meeting the national professional standards for teachers and leaders.</w:t>
      </w:r>
    </w:p>
    <w:p w:rsidR="005A6D55" w:rsidRPr="00BF06F0" w:rsidRDefault="005A6D55" w:rsidP="00E30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A6D55" w:rsidRPr="00BF06F0" w:rsidRDefault="005A6D55" w:rsidP="00E30DC8">
      <w:pPr>
        <w:spacing w:after="0"/>
        <w:jc w:val="both"/>
        <w:rPr>
          <w:rFonts w:cstheme="minorHAnsi"/>
        </w:rPr>
      </w:pPr>
      <w:r w:rsidRPr="00BF06F0">
        <w:rPr>
          <w:rFonts w:cstheme="minorHAnsi"/>
        </w:rPr>
        <w:t>Main Responsibilities</w:t>
      </w:r>
    </w:p>
    <w:p w:rsidR="005A6D55" w:rsidRDefault="002A45A6" w:rsidP="00E30DC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A6D55" w:rsidRPr="002E05BE">
        <w:rPr>
          <w:rFonts w:asciiTheme="minorHAnsi" w:hAnsiTheme="minorHAnsi" w:cstheme="minorHAnsi"/>
          <w:sz w:val="22"/>
          <w:szCs w:val="22"/>
        </w:rPr>
        <w:t xml:space="preserve">ead </w:t>
      </w:r>
      <w:r>
        <w:rPr>
          <w:rFonts w:asciiTheme="minorHAnsi" w:hAnsiTheme="minorHAnsi" w:cstheme="minorHAnsi"/>
          <w:sz w:val="22"/>
          <w:szCs w:val="22"/>
        </w:rPr>
        <w:t>and develop strategies and to be accountable for ensuring that student achievement in the faculty meets or exceeds the schools targets and that the achievement of individual students</w:t>
      </w:r>
      <w:r w:rsidR="00BF06F0">
        <w:rPr>
          <w:rFonts w:asciiTheme="minorHAnsi" w:hAnsiTheme="minorHAnsi" w:cstheme="minorHAnsi"/>
          <w:sz w:val="22"/>
          <w:szCs w:val="22"/>
        </w:rPr>
        <w:t xml:space="preserve"> is outstanding</w:t>
      </w:r>
    </w:p>
    <w:p w:rsidR="002A45A6" w:rsidRPr="002E05BE" w:rsidRDefault="006E1622" w:rsidP="00E30DC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3F4C90">
        <w:rPr>
          <w:rFonts w:asciiTheme="minorHAnsi" w:hAnsiTheme="minorHAnsi" w:cstheme="minorHAnsi"/>
          <w:sz w:val="22"/>
          <w:szCs w:val="22"/>
        </w:rPr>
        <w:t>otivate, support and challenge</w:t>
      </w:r>
      <w:r w:rsidR="002A45A6">
        <w:rPr>
          <w:rFonts w:asciiTheme="minorHAnsi" w:hAnsiTheme="minorHAnsi" w:cstheme="minorHAnsi"/>
          <w:sz w:val="22"/>
          <w:szCs w:val="22"/>
        </w:rPr>
        <w:t xml:space="preserve"> staff in the department</w:t>
      </w:r>
      <w:r w:rsidR="003F4C90">
        <w:rPr>
          <w:rFonts w:asciiTheme="minorHAnsi" w:hAnsiTheme="minorHAnsi" w:cstheme="minorHAnsi"/>
          <w:sz w:val="22"/>
          <w:szCs w:val="22"/>
        </w:rPr>
        <w:t xml:space="preserve">, </w:t>
      </w:r>
      <w:r w:rsidR="00BF06F0">
        <w:rPr>
          <w:rFonts w:asciiTheme="minorHAnsi" w:hAnsiTheme="minorHAnsi" w:cstheme="minorHAnsi"/>
          <w:sz w:val="22"/>
          <w:szCs w:val="22"/>
        </w:rPr>
        <w:t>to optimise</w:t>
      </w:r>
      <w:r w:rsidR="002A45A6">
        <w:rPr>
          <w:rFonts w:asciiTheme="minorHAnsi" w:hAnsiTheme="minorHAnsi" w:cstheme="minorHAnsi"/>
          <w:sz w:val="22"/>
          <w:szCs w:val="22"/>
        </w:rPr>
        <w:t xml:space="preserve"> teaching and learning, seeking outstanding standards throughout and ensur</w:t>
      </w:r>
      <w:r w:rsidR="003E4522">
        <w:rPr>
          <w:rFonts w:asciiTheme="minorHAnsi" w:hAnsiTheme="minorHAnsi" w:cstheme="minorHAnsi"/>
          <w:sz w:val="22"/>
          <w:szCs w:val="22"/>
        </w:rPr>
        <w:t>ing that no</w:t>
      </w:r>
      <w:r w:rsidR="00BF06F0">
        <w:rPr>
          <w:rFonts w:asciiTheme="minorHAnsi" w:hAnsiTheme="minorHAnsi" w:cstheme="minorHAnsi"/>
          <w:sz w:val="22"/>
          <w:szCs w:val="22"/>
        </w:rPr>
        <w:t>-o</w:t>
      </w:r>
      <w:r w:rsidR="003E4522">
        <w:rPr>
          <w:rFonts w:asciiTheme="minorHAnsi" w:hAnsiTheme="minorHAnsi" w:cstheme="minorHAnsi"/>
          <w:sz w:val="22"/>
          <w:szCs w:val="22"/>
        </w:rPr>
        <w:t>ne is less than good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BF06F0">
        <w:rPr>
          <w:rFonts w:asciiTheme="minorHAnsi" w:hAnsiTheme="minorHAnsi" w:cstheme="minorHAnsi"/>
          <w:sz w:val="22"/>
          <w:szCs w:val="22"/>
        </w:rPr>
        <w:t xml:space="preserve">and to </w:t>
      </w:r>
      <w:r>
        <w:rPr>
          <w:rFonts w:asciiTheme="minorHAnsi" w:hAnsiTheme="minorHAnsi" w:cstheme="minorHAnsi"/>
          <w:sz w:val="22"/>
          <w:szCs w:val="22"/>
        </w:rPr>
        <w:t>suppor</w:t>
      </w:r>
      <w:r w:rsidR="003E4522">
        <w:rPr>
          <w:rFonts w:asciiTheme="minorHAnsi" w:hAnsiTheme="minorHAnsi" w:cstheme="minorHAnsi"/>
          <w:sz w:val="22"/>
          <w:szCs w:val="22"/>
        </w:rPr>
        <w:t>t the induction of new staff</w:t>
      </w:r>
    </w:p>
    <w:p w:rsidR="002A45A6" w:rsidRDefault="003F4C90" w:rsidP="00E30DC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</w:t>
      </w:r>
      <w:r w:rsidR="002A45A6">
        <w:rPr>
          <w:rFonts w:asciiTheme="minorHAnsi" w:hAnsiTheme="minorHAnsi" w:cstheme="minorHAnsi"/>
          <w:sz w:val="22"/>
          <w:szCs w:val="22"/>
        </w:rPr>
        <w:t xml:space="preserve"> the</w:t>
      </w:r>
      <w:r w:rsidR="006E1622">
        <w:rPr>
          <w:rFonts w:asciiTheme="minorHAnsi" w:hAnsiTheme="minorHAnsi" w:cstheme="minorHAnsi"/>
          <w:sz w:val="22"/>
          <w:szCs w:val="22"/>
        </w:rPr>
        <w:t xml:space="preserve"> research,</w:t>
      </w:r>
      <w:r w:rsidR="002A45A6">
        <w:rPr>
          <w:rFonts w:asciiTheme="minorHAnsi" w:hAnsiTheme="minorHAnsi" w:cstheme="minorHAnsi"/>
          <w:sz w:val="22"/>
          <w:szCs w:val="22"/>
        </w:rPr>
        <w:t xml:space="preserve"> development  and continuous review of the curriculum, schemes of work and learning strategies, providing a firm framework for excellent teaching and learning  and engaging the department in learning from best practice and effective innovation</w:t>
      </w:r>
    </w:p>
    <w:p w:rsidR="002A45A6" w:rsidRDefault="003F4C90" w:rsidP="00E30DC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lead and develop a culture </w:t>
      </w:r>
      <w:r w:rsidR="00842EA3">
        <w:rPr>
          <w:rFonts w:asciiTheme="minorHAnsi" w:hAnsiTheme="minorHAnsi" w:cstheme="minorHAnsi"/>
          <w:sz w:val="22"/>
          <w:szCs w:val="22"/>
        </w:rPr>
        <w:t>of total commitment to student progress</w:t>
      </w:r>
      <w:r w:rsidR="00BF06F0">
        <w:rPr>
          <w:rFonts w:asciiTheme="minorHAnsi" w:hAnsiTheme="minorHAnsi" w:cstheme="minorHAnsi"/>
          <w:sz w:val="22"/>
          <w:szCs w:val="22"/>
        </w:rPr>
        <w:t>,</w:t>
      </w:r>
      <w:r w:rsidR="00842EA3">
        <w:rPr>
          <w:rFonts w:asciiTheme="minorHAnsi" w:hAnsiTheme="minorHAnsi" w:cstheme="minorHAnsi"/>
          <w:sz w:val="22"/>
          <w:szCs w:val="22"/>
        </w:rPr>
        <w:t xml:space="preserve"> and lead </w:t>
      </w:r>
      <w:r>
        <w:rPr>
          <w:rFonts w:asciiTheme="minorHAnsi" w:hAnsiTheme="minorHAnsi" w:cstheme="minorHAnsi"/>
          <w:sz w:val="22"/>
          <w:szCs w:val="22"/>
        </w:rPr>
        <w:t xml:space="preserve">activities </w:t>
      </w:r>
      <w:r w:rsidR="000C1FBF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0C1FBF">
        <w:rPr>
          <w:rFonts w:asciiTheme="minorHAnsi" w:hAnsiTheme="minorHAnsi" w:cstheme="minorHAnsi"/>
          <w:sz w:val="22"/>
          <w:szCs w:val="22"/>
        </w:rPr>
        <w:t>faculty</w:t>
      </w:r>
      <w:r w:rsidR="00842EA3">
        <w:rPr>
          <w:rFonts w:asciiTheme="minorHAnsi" w:hAnsiTheme="minorHAnsi" w:cstheme="minorHAnsi"/>
          <w:sz w:val="22"/>
          <w:szCs w:val="22"/>
        </w:rPr>
        <w:t xml:space="preserve"> that</w:t>
      </w:r>
      <w:r>
        <w:rPr>
          <w:rFonts w:asciiTheme="minorHAnsi" w:hAnsiTheme="minorHAnsi" w:cstheme="minorHAnsi"/>
          <w:sz w:val="22"/>
          <w:szCs w:val="22"/>
        </w:rPr>
        <w:t xml:space="preserve"> motivate student interest a</w:t>
      </w:r>
      <w:r w:rsidR="00842EA3">
        <w:rPr>
          <w:rFonts w:asciiTheme="minorHAnsi" w:hAnsiTheme="minorHAnsi" w:cstheme="minorHAnsi"/>
          <w:sz w:val="22"/>
          <w:szCs w:val="22"/>
        </w:rPr>
        <w:t>nd engagement in the curriculum</w:t>
      </w:r>
      <w:r>
        <w:rPr>
          <w:rFonts w:asciiTheme="minorHAnsi" w:hAnsiTheme="minorHAnsi" w:cstheme="minorHAnsi"/>
          <w:sz w:val="22"/>
          <w:szCs w:val="22"/>
        </w:rPr>
        <w:t xml:space="preserve"> through</w:t>
      </w:r>
      <w:r w:rsidR="00842EA3">
        <w:rPr>
          <w:rFonts w:asciiTheme="minorHAnsi" w:hAnsiTheme="minorHAnsi" w:cstheme="minorHAnsi"/>
          <w:sz w:val="22"/>
          <w:szCs w:val="22"/>
        </w:rPr>
        <w:t xml:space="preserve"> curricular and enrichment</w:t>
      </w:r>
      <w:r>
        <w:rPr>
          <w:rFonts w:asciiTheme="minorHAnsi" w:hAnsiTheme="minorHAnsi" w:cstheme="minorHAnsi"/>
          <w:sz w:val="22"/>
          <w:szCs w:val="22"/>
        </w:rPr>
        <w:t xml:space="preserve"> activit</w:t>
      </w:r>
      <w:r w:rsidR="00842EA3">
        <w:rPr>
          <w:rFonts w:asciiTheme="minorHAnsi" w:hAnsiTheme="minorHAnsi" w:cstheme="minorHAnsi"/>
          <w:sz w:val="22"/>
          <w:szCs w:val="22"/>
        </w:rPr>
        <w:t>ies</w:t>
      </w:r>
    </w:p>
    <w:p w:rsidR="005A6D55" w:rsidRPr="002E05BE" w:rsidRDefault="00563A75" w:rsidP="00E30DC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A6D55" w:rsidRPr="002E05BE">
        <w:rPr>
          <w:rFonts w:asciiTheme="minorHAnsi" w:hAnsiTheme="minorHAnsi" w:cstheme="minorHAnsi"/>
          <w:sz w:val="22"/>
          <w:szCs w:val="22"/>
        </w:rPr>
        <w:t xml:space="preserve">ead </w:t>
      </w:r>
      <w:r w:rsidR="003F4C90">
        <w:rPr>
          <w:rFonts w:asciiTheme="minorHAnsi" w:hAnsiTheme="minorHAnsi" w:cstheme="minorHAnsi"/>
          <w:sz w:val="22"/>
          <w:szCs w:val="22"/>
        </w:rPr>
        <w:t xml:space="preserve"> and ensure</w:t>
      </w:r>
      <w:r w:rsidR="005A6D55" w:rsidRPr="002E05BE">
        <w:rPr>
          <w:rFonts w:asciiTheme="minorHAnsi" w:hAnsiTheme="minorHAnsi" w:cstheme="minorHAnsi"/>
          <w:sz w:val="22"/>
          <w:szCs w:val="22"/>
        </w:rPr>
        <w:t xml:space="preserve"> high levels of behaviour</w:t>
      </w:r>
      <w:r w:rsidR="003F4C90">
        <w:rPr>
          <w:rFonts w:asciiTheme="minorHAnsi" w:hAnsiTheme="minorHAnsi" w:cstheme="minorHAnsi"/>
          <w:sz w:val="22"/>
          <w:szCs w:val="22"/>
        </w:rPr>
        <w:t xml:space="preserve"> by students</w:t>
      </w:r>
      <w:r w:rsidR="005A6D55" w:rsidRPr="002E05BE">
        <w:rPr>
          <w:rFonts w:asciiTheme="minorHAnsi" w:hAnsiTheme="minorHAnsi" w:cstheme="minorHAnsi"/>
          <w:sz w:val="22"/>
          <w:szCs w:val="22"/>
        </w:rPr>
        <w:t xml:space="preserve"> </w:t>
      </w:r>
      <w:r w:rsidR="003F4C90">
        <w:rPr>
          <w:rFonts w:asciiTheme="minorHAnsi" w:hAnsiTheme="minorHAnsi" w:cstheme="minorHAnsi"/>
          <w:sz w:val="22"/>
          <w:szCs w:val="22"/>
        </w:rPr>
        <w:t xml:space="preserve">in the faculty and actively contribute to ensuring good behaviour </w:t>
      </w:r>
      <w:r w:rsidR="005A6D55" w:rsidRPr="002E05BE">
        <w:rPr>
          <w:rFonts w:asciiTheme="minorHAnsi" w:hAnsiTheme="minorHAnsi" w:cstheme="minorHAnsi"/>
          <w:sz w:val="22"/>
          <w:szCs w:val="22"/>
        </w:rPr>
        <w:t xml:space="preserve">throughout the school </w:t>
      </w:r>
      <w:r w:rsidR="003F4C90">
        <w:rPr>
          <w:rFonts w:asciiTheme="minorHAnsi" w:hAnsiTheme="minorHAnsi" w:cstheme="minorHAnsi"/>
          <w:sz w:val="22"/>
          <w:szCs w:val="22"/>
        </w:rPr>
        <w:t>contributing to and supporting</w:t>
      </w:r>
      <w:r w:rsidR="005A6D55" w:rsidRPr="002E05BE">
        <w:rPr>
          <w:rFonts w:asciiTheme="minorHAnsi" w:hAnsiTheme="minorHAnsi" w:cstheme="minorHAnsi"/>
          <w:sz w:val="22"/>
          <w:szCs w:val="22"/>
        </w:rPr>
        <w:t xml:space="preserve"> the school ethos</w:t>
      </w:r>
    </w:p>
    <w:p w:rsidR="006E1622" w:rsidRDefault="00563A75" w:rsidP="00E30DC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120AC1">
        <w:rPr>
          <w:rFonts w:asciiTheme="minorHAnsi" w:hAnsiTheme="minorHAnsi" w:cstheme="minorHAnsi"/>
          <w:sz w:val="22"/>
          <w:szCs w:val="22"/>
        </w:rPr>
        <w:t>ead</w:t>
      </w:r>
      <w:r w:rsidR="006E1622">
        <w:rPr>
          <w:rFonts w:asciiTheme="minorHAnsi" w:hAnsiTheme="minorHAnsi" w:cstheme="minorHAnsi"/>
          <w:sz w:val="22"/>
          <w:szCs w:val="22"/>
        </w:rPr>
        <w:t xml:space="preserve"> the faculty </w:t>
      </w:r>
      <w:r w:rsidR="00120AC1">
        <w:rPr>
          <w:rFonts w:asciiTheme="minorHAnsi" w:hAnsiTheme="minorHAnsi" w:cstheme="minorHAnsi"/>
          <w:sz w:val="22"/>
          <w:szCs w:val="22"/>
        </w:rPr>
        <w:t xml:space="preserve">in making </w:t>
      </w:r>
      <w:r w:rsidR="006E1622">
        <w:rPr>
          <w:rFonts w:asciiTheme="minorHAnsi" w:hAnsiTheme="minorHAnsi" w:cstheme="minorHAnsi"/>
          <w:sz w:val="22"/>
          <w:szCs w:val="22"/>
        </w:rPr>
        <w:t xml:space="preserve">effective and timely use of data recording ,monitoring and analysis and target setting to </w:t>
      </w:r>
      <w:r w:rsidR="003E4522">
        <w:rPr>
          <w:rFonts w:asciiTheme="minorHAnsi" w:hAnsiTheme="minorHAnsi" w:cstheme="minorHAnsi"/>
          <w:sz w:val="22"/>
          <w:szCs w:val="22"/>
        </w:rPr>
        <w:t>continuously drive up standards</w:t>
      </w:r>
    </w:p>
    <w:p w:rsidR="00A60990" w:rsidRDefault="00563A75" w:rsidP="00E30DC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l</w:t>
      </w:r>
      <w:r w:rsidR="00120AC1">
        <w:rPr>
          <w:rFonts w:asciiTheme="minorHAnsi" w:hAnsiTheme="minorHAnsi" w:cstheme="minorHAnsi"/>
          <w:sz w:val="22"/>
          <w:szCs w:val="22"/>
        </w:rPr>
        <w:t>ead</w:t>
      </w:r>
      <w:proofErr w:type="gramEnd"/>
      <w:r w:rsidR="000C1FBF">
        <w:rPr>
          <w:rFonts w:asciiTheme="minorHAnsi" w:hAnsiTheme="minorHAnsi" w:cstheme="minorHAnsi"/>
          <w:sz w:val="22"/>
          <w:szCs w:val="22"/>
        </w:rPr>
        <w:t>,</w:t>
      </w:r>
      <w:r w:rsidR="00A60990">
        <w:rPr>
          <w:rFonts w:asciiTheme="minorHAnsi" w:hAnsiTheme="minorHAnsi" w:cstheme="minorHAnsi"/>
          <w:sz w:val="22"/>
          <w:szCs w:val="22"/>
        </w:rPr>
        <w:t xml:space="preserve"> throughout the faculty</w:t>
      </w:r>
      <w:r w:rsidR="000C1FBF">
        <w:rPr>
          <w:rFonts w:asciiTheme="minorHAnsi" w:hAnsiTheme="minorHAnsi" w:cstheme="minorHAnsi"/>
          <w:sz w:val="22"/>
          <w:szCs w:val="22"/>
        </w:rPr>
        <w:t>,</w:t>
      </w:r>
      <w:r w:rsidR="00A60990">
        <w:rPr>
          <w:rFonts w:asciiTheme="minorHAnsi" w:hAnsiTheme="minorHAnsi" w:cstheme="minorHAnsi"/>
          <w:sz w:val="22"/>
          <w:szCs w:val="22"/>
        </w:rPr>
        <w:t xml:space="preserve"> the analysis and use of </w:t>
      </w:r>
      <w:r w:rsidR="00A60990" w:rsidRPr="002E05BE">
        <w:rPr>
          <w:rFonts w:asciiTheme="minorHAnsi" w:hAnsiTheme="minorHAnsi" w:cstheme="minorHAnsi"/>
          <w:color w:val="auto"/>
          <w:sz w:val="22"/>
          <w:szCs w:val="22"/>
        </w:rPr>
        <w:t>lesson observation, work scrutiny and analysis of assessment data</w:t>
      </w:r>
      <w:r w:rsidR="00842EA3">
        <w:rPr>
          <w:rFonts w:asciiTheme="minorHAnsi" w:hAnsiTheme="minorHAnsi" w:cstheme="minorHAnsi"/>
          <w:color w:val="auto"/>
          <w:sz w:val="22"/>
          <w:szCs w:val="22"/>
        </w:rPr>
        <w:t>, ensuring that this</w:t>
      </w:r>
      <w:r w:rsidR="00A60990" w:rsidRPr="002E05BE">
        <w:rPr>
          <w:rFonts w:asciiTheme="minorHAnsi" w:hAnsiTheme="minorHAnsi" w:cstheme="minorHAnsi"/>
          <w:color w:val="auto"/>
          <w:sz w:val="22"/>
          <w:szCs w:val="22"/>
        </w:rPr>
        <w:t xml:space="preserve"> is appropriately r</w:t>
      </w:r>
      <w:r w:rsidR="00842EA3">
        <w:rPr>
          <w:rFonts w:asciiTheme="minorHAnsi" w:hAnsiTheme="minorHAnsi" w:cstheme="minorHAnsi"/>
          <w:color w:val="auto"/>
          <w:sz w:val="22"/>
          <w:szCs w:val="22"/>
        </w:rPr>
        <w:t xml:space="preserve">eflected in teachers’ planning. This </w:t>
      </w:r>
      <w:r w:rsidR="00A60990">
        <w:rPr>
          <w:rFonts w:asciiTheme="minorHAnsi" w:hAnsiTheme="minorHAnsi" w:cstheme="minorHAnsi"/>
          <w:color w:val="auto"/>
          <w:sz w:val="22"/>
          <w:szCs w:val="22"/>
        </w:rPr>
        <w:t>includ</w:t>
      </w:r>
      <w:r w:rsidR="00842EA3">
        <w:rPr>
          <w:rFonts w:asciiTheme="minorHAnsi" w:hAnsiTheme="minorHAnsi" w:cstheme="minorHAnsi"/>
          <w:color w:val="auto"/>
          <w:sz w:val="22"/>
          <w:szCs w:val="22"/>
        </w:rPr>
        <w:t>es</w:t>
      </w:r>
      <w:r w:rsidR="00A60990">
        <w:rPr>
          <w:rFonts w:asciiTheme="minorHAnsi" w:hAnsiTheme="minorHAnsi" w:cstheme="minorHAnsi"/>
          <w:color w:val="auto"/>
          <w:sz w:val="22"/>
          <w:szCs w:val="22"/>
        </w:rPr>
        <w:t xml:space="preserve"> taking account of </w:t>
      </w:r>
      <w:r w:rsidR="00BF06F0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A60990">
        <w:rPr>
          <w:rFonts w:asciiTheme="minorHAnsi" w:hAnsiTheme="minorHAnsi" w:cstheme="minorHAnsi"/>
          <w:color w:val="auto"/>
          <w:sz w:val="22"/>
          <w:szCs w:val="22"/>
        </w:rPr>
        <w:t xml:space="preserve">progress </w:t>
      </w:r>
      <w:r w:rsidR="00826F25">
        <w:rPr>
          <w:rFonts w:asciiTheme="minorHAnsi" w:hAnsiTheme="minorHAnsi" w:cstheme="minorHAnsi"/>
          <w:color w:val="auto"/>
          <w:sz w:val="22"/>
          <w:szCs w:val="22"/>
        </w:rPr>
        <w:t>by particular groups of students, or in different subjects</w:t>
      </w:r>
      <w:r w:rsidR="000C1FB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26F25">
        <w:rPr>
          <w:rFonts w:asciiTheme="minorHAnsi" w:hAnsiTheme="minorHAnsi" w:cstheme="minorHAnsi"/>
          <w:color w:val="auto"/>
          <w:sz w:val="22"/>
          <w:szCs w:val="22"/>
        </w:rPr>
        <w:t xml:space="preserve"> and of individual plans for individual students, including those with special educational needs</w:t>
      </w:r>
    </w:p>
    <w:p w:rsidR="00826F25" w:rsidRDefault="00091F51" w:rsidP="00E30DC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F4C90">
        <w:rPr>
          <w:rFonts w:asciiTheme="minorHAnsi" w:hAnsiTheme="minorHAnsi" w:cstheme="minorHAnsi"/>
          <w:sz w:val="22"/>
          <w:szCs w:val="22"/>
        </w:rPr>
        <w:t xml:space="preserve">lan and ensure </w:t>
      </w:r>
      <w:r w:rsidR="006E1622">
        <w:rPr>
          <w:rFonts w:asciiTheme="minorHAnsi" w:hAnsiTheme="minorHAnsi" w:cstheme="minorHAnsi"/>
          <w:sz w:val="22"/>
          <w:szCs w:val="22"/>
        </w:rPr>
        <w:t xml:space="preserve">the </w:t>
      </w:r>
      <w:r w:rsidR="003F4C90">
        <w:rPr>
          <w:rFonts w:asciiTheme="minorHAnsi" w:hAnsiTheme="minorHAnsi" w:cstheme="minorHAnsi"/>
          <w:sz w:val="22"/>
          <w:szCs w:val="22"/>
        </w:rPr>
        <w:t>effective</w:t>
      </w:r>
      <w:r w:rsidR="005A6D55" w:rsidRPr="002E05BE">
        <w:rPr>
          <w:rFonts w:asciiTheme="minorHAnsi" w:hAnsiTheme="minorHAnsi" w:cstheme="minorHAnsi"/>
          <w:sz w:val="22"/>
          <w:szCs w:val="22"/>
        </w:rPr>
        <w:t xml:space="preserve"> </w:t>
      </w:r>
      <w:r w:rsidR="006E1622">
        <w:rPr>
          <w:rFonts w:asciiTheme="minorHAnsi" w:hAnsiTheme="minorHAnsi" w:cstheme="minorHAnsi"/>
          <w:sz w:val="22"/>
          <w:szCs w:val="22"/>
        </w:rPr>
        <w:t xml:space="preserve">planning and completing of </w:t>
      </w:r>
      <w:r w:rsidR="005A6D55" w:rsidRPr="002E05BE">
        <w:rPr>
          <w:rFonts w:asciiTheme="minorHAnsi" w:hAnsiTheme="minorHAnsi" w:cstheme="minorHAnsi"/>
          <w:sz w:val="22"/>
          <w:szCs w:val="22"/>
        </w:rPr>
        <w:t xml:space="preserve">school </w:t>
      </w:r>
      <w:r w:rsidR="006E1622">
        <w:rPr>
          <w:rFonts w:asciiTheme="minorHAnsi" w:hAnsiTheme="minorHAnsi" w:cstheme="minorHAnsi"/>
          <w:sz w:val="22"/>
          <w:szCs w:val="22"/>
        </w:rPr>
        <w:t xml:space="preserve">development plans and SEF </w:t>
      </w:r>
      <w:r w:rsidR="003F4C90">
        <w:rPr>
          <w:rFonts w:asciiTheme="minorHAnsi" w:hAnsiTheme="minorHAnsi" w:cstheme="minorHAnsi"/>
          <w:sz w:val="22"/>
          <w:szCs w:val="22"/>
        </w:rPr>
        <w:t>as required</w:t>
      </w:r>
      <w:r w:rsidR="006E1622">
        <w:rPr>
          <w:rFonts w:asciiTheme="minorHAnsi" w:hAnsiTheme="minorHAnsi" w:cstheme="minorHAnsi"/>
          <w:sz w:val="22"/>
          <w:szCs w:val="22"/>
        </w:rPr>
        <w:t xml:space="preserve"> as a creative contribution to strategic developmen</w:t>
      </w:r>
      <w:r w:rsidR="003E4522">
        <w:rPr>
          <w:rFonts w:asciiTheme="minorHAnsi" w:hAnsiTheme="minorHAnsi" w:cstheme="minorHAnsi"/>
          <w:sz w:val="22"/>
          <w:szCs w:val="22"/>
        </w:rPr>
        <w:t>t and improvement of the school</w:t>
      </w:r>
    </w:p>
    <w:p w:rsidR="005A6D55" w:rsidRDefault="00120AC1" w:rsidP="00E30DC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Lead </w:t>
      </w:r>
      <w:proofErr w:type="spellStart"/>
      <w:r w:rsidR="00826F25" w:rsidRPr="002E05BE">
        <w:rPr>
          <w:rFonts w:asciiTheme="minorHAnsi" w:hAnsiTheme="minorHAnsi" w:cstheme="minorHAnsi"/>
          <w:sz w:val="22"/>
          <w:szCs w:val="22"/>
        </w:rPr>
        <w:t>self evaluation</w:t>
      </w:r>
      <w:proofErr w:type="spellEnd"/>
      <w:r w:rsidR="00826F25" w:rsidRPr="00826F25">
        <w:rPr>
          <w:rFonts w:asciiTheme="minorHAnsi" w:hAnsiTheme="minorHAnsi" w:cstheme="minorHAnsi"/>
          <w:sz w:val="22"/>
          <w:szCs w:val="22"/>
        </w:rPr>
        <w:t xml:space="preserve"> </w:t>
      </w:r>
      <w:r w:rsidR="00826F25">
        <w:rPr>
          <w:rFonts w:asciiTheme="minorHAnsi" w:hAnsiTheme="minorHAnsi" w:cstheme="minorHAnsi"/>
          <w:sz w:val="22"/>
          <w:szCs w:val="22"/>
        </w:rPr>
        <w:t xml:space="preserve">within the faculty, including lesson observations, work </w:t>
      </w:r>
      <w:proofErr w:type="spellStart"/>
      <w:r w:rsidR="00826F25">
        <w:rPr>
          <w:rFonts w:asciiTheme="minorHAnsi" w:hAnsiTheme="minorHAnsi" w:cstheme="minorHAnsi"/>
          <w:sz w:val="22"/>
          <w:szCs w:val="22"/>
        </w:rPr>
        <w:t>scrutinies</w:t>
      </w:r>
      <w:proofErr w:type="spellEnd"/>
      <w:r w:rsidR="00826F25">
        <w:rPr>
          <w:rFonts w:asciiTheme="minorHAnsi" w:hAnsiTheme="minorHAnsi" w:cstheme="minorHAnsi"/>
          <w:sz w:val="22"/>
          <w:szCs w:val="22"/>
        </w:rPr>
        <w:t xml:space="preserve">, data analysis and moderation and promote support for use of these to improve outcomes; </w:t>
      </w:r>
      <w:r w:rsidR="00BF06F0">
        <w:rPr>
          <w:rFonts w:asciiTheme="minorHAnsi" w:hAnsiTheme="minorHAnsi" w:cstheme="minorHAnsi"/>
          <w:sz w:val="22"/>
          <w:szCs w:val="22"/>
        </w:rPr>
        <w:t xml:space="preserve">and to </w:t>
      </w:r>
      <w:r w:rsidR="00826F25">
        <w:rPr>
          <w:rFonts w:asciiTheme="minorHAnsi" w:hAnsiTheme="minorHAnsi" w:cstheme="minorHAnsi"/>
          <w:sz w:val="22"/>
          <w:szCs w:val="22"/>
        </w:rPr>
        <w:t xml:space="preserve">contribute to similar work  </w:t>
      </w:r>
      <w:r w:rsidR="00826F25" w:rsidRPr="002E05BE">
        <w:rPr>
          <w:rFonts w:asciiTheme="minorHAnsi" w:hAnsiTheme="minorHAnsi" w:cstheme="minorHAnsi"/>
          <w:sz w:val="22"/>
          <w:szCs w:val="22"/>
        </w:rPr>
        <w:t>across the school</w:t>
      </w:r>
      <w:r w:rsidR="003E4522">
        <w:rPr>
          <w:rFonts w:asciiTheme="minorHAnsi" w:hAnsiTheme="minorHAnsi" w:cstheme="minorHAnsi"/>
          <w:sz w:val="22"/>
          <w:szCs w:val="22"/>
        </w:rPr>
        <w:t xml:space="preserve"> as required</w:t>
      </w:r>
    </w:p>
    <w:p w:rsidR="006E1622" w:rsidRDefault="00091F51" w:rsidP="00E30DC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E1622">
        <w:rPr>
          <w:rFonts w:asciiTheme="minorHAnsi" w:hAnsiTheme="minorHAnsi" w:cstheme="minorHAnsi"/>
          <w:sz w:val="22"/>
          <w:szCs w:val="22"/>
        </w:rPr>
        <w:t xml:space="preserve">iaise closely with the pastoral and academic tutorial arrangements of the </w:t>
      </w:r>
      <w:r>
        <w:rPr>
          <w:rFonts w:asciiTheme="minorHAnsi" w:hAnsiTheme="minorHAnsi" w:cstheme="minorHAnsi"/>
          <w:sz w:val="22"/>
          <w:szCs w:val="22"/>
        </w:rPr>
        <w:t>school and ensure joint working by the faculty staff to drive up the achievement of s</w:t>
      </w:r>
      <w:r w:rsidR="003E4522">
        <w:rPr>
          <w:rFonts w:asciiTheme="minorHAnsi" w:hAnsiTheme="minorHAnsi" w:cstheme="minorHAnsi"/>
          <w:sz w:val="22"/>
          <w:szCs w:val="22"/>
        </w:rPr>
        <w:t>tudents</w:t>
      </w:r>
    </w:p>
    <w:p w:rsidR="00091F51" w:rsidRDefault="00091F51" w:rsidP="00E30DC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the faculty supports and contributes to the development and consistent im</w:t>
      </w:r>
      <w:r w:rsidR="003E4522">
        <w:rPr>
          <w:rFonts w:asciiTheme="minorHAnsi" w:hAnsiTheme="minorHAnsi" w:cstheme="minorHAnsi"/>
          <w:sz w:val="22"/>
          <w:szCs w:val="22"/>
        </w:rPr>
        <w:t>plementation of school policies</w:t>
      </w:r>
    </w:p>
    <w:p w:rsidR="00091F51" w:rsidRDefault="00120AC1" w:rsidP="00E30DC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</w:t>
      </w:r>
      <w:r w:rsidR="00091F51">
        <w:rPr>
          <w:rFonts w:asciiTheme="minorHAnsi" w:hAnsiTheme="minorHAnsi" w:cstheme="minorHAnsi"/>
          <w:sz w:val="22"/>
          <w:szCs w:val="22"/>
        </w:rPr>
        <w:t xml:space="preserve"> actively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r w:rsidR="00091F51">
        <w:rPr>
          <w:rFonts w:asciiTheme="minorHAnsi" w:hAnsiTheme="minorHAnsi" w:cstheme="minorHAnsi"/>
          <w:sz w:val="22"/>
          <w:szCs w:val="22"/>
        </w:rPr>
        <w:t>as required</w:t>
      </w:r>
      <w:r>
        <w:rPr>
          <w:rFonts w:asciiTheme="minorHAnsi" w:hAnsiTheme="minorHAnsi" w:cstheme="minorHAnsi"/>
          <w:sz w:val="22"/>
          <w:szCs w:val="22"/>
        </w:rPr>
        <w:t>,</w:t>
      </w:r>
      <w:r w:rsidR="00091F51">
        <w:rPr>
          <w:rFonts w:asciiTheme="minorHAnsi" w:hAnsiTheme="minorHAnsi" w:cstheme="minorHAnsi"/>
          <w:sz w:val="22"/>
          <w:szCs w:val="22"/>
        </w:rPr>
        <w:t xml:space="preserve"> the planning and implementation of Search Days, school events, school meetings and other activities</w:t>
      </w:r>
      <w:r w:rsidR="00DD268C">
        <w:rPr>
          <w:rFonts w:asciiTheme="minorHAnsi" w:hAnsiTheme="minorHAnsi" w:cstheme="minorHAnsi"/>
          <w:sz w:val="22"/>
          <w:szCs w:val="22"/>
        </w:rPr>
        <w:t>, including trips abroad,</w:t>
      </w:r>
      <w:r w:rsidR="00091F51">
        <w:rPr>
          <w:rFonts w:asciiTheme="minorHAnsi" w:hAnsiTheme="minorHAnsi" w:cstheme="minorHAnsi"/>
          <w:sz w:val="22"/>
          <w:szCs w:val="22"/>
        </w:rPr>
        <w:t xml:space="preserve"> supporting the enrichment of the school, its pupils, parents and staff and its good management and conduct. </w:t>
      </w:r>
    </w:p>
    <w:p w:rsidR="00091F51" w:rsidRDefault="00091F51" w:rsidP="00E30DC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</w:t>
      </w:r>
      <w:r w:rsidR="00A60990">
        <w:rPr>
          <w:rFonts w:asciiTheme="minorHAnsi" w:hAnsiTheme="minorHAnsi" w:cstheme="minorHAnsi"/>
          <w:sz w:val="22"/>
          <w:szCs w:val="22"/>
        </w:rPr>
        <w:t xml:space="preserve"> and control the faculty’s budget and </w:t>
      </w:r>
      <w:r>
        <w:rPr>
          <w:rFonts w:asciiTheme="minorHAnsi" w:hAnsiTheme="minorHAnsi" w:cstheme="minorHAnsi"/>
          <w:sz w:val="22"/>
          <w:szCs w:val="22"/>
        </w:rPr>
        <w:t>develop</w:t>
      </w:r>
      <w:r w:rsidR="00A60990">
        <w:rPr>
          <w:rFonts w:asciiTheme="minorHAnsi" w:hAnsiTheme="minorHAnsi" w:cstheme="minorHAnsi"/>
          <w:sz w:val="22"/>
          <w:szCs w:val="22"/>
        </w:rPr>
        <w:t>, manage and safeguard faculty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0990">
        <w:rPr>
          <w:rFonts w:asciiTheme="minorHAnsi" w:hAnsiTheme="minorHAnsi" w:cstheme="minorHAnsi"/>
          <w:sz w:val="22"/>
          <w:szCs w:val="22"/>
        </w:rPr>
        <w:t>resources to improve learning.</w:t>
      </w:r>
    </w:p>
    <w:p w:rsidR="00937974" w:rsidRDefault="00937974" w:rsidP="00E30DC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in one whole school area as appropriate.</w:t>
      </w:r>
    </w:p>
    <w:p w:rsidR="00A60990" w:rsidRPr="002E05BE" w:rsidRDefault="00A60990" w:rsidP="00E30DC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in accordance with the school’s overall health and safety policy that there are effective Health and Safety plans, record keeping and practice embedded in the dail</w:t>
      </w:r>
      <w:r w:rsidR="003E4522">
        <w:rPr>
          <w:rFonts w:asciiTheme="minorHAnsi" w:hAnsiTheme="minorHAnsi" w:cstheme="minorHAnsi"/>
          <w:sz w:val="22"/>
          <w:szCs w:val="22"/>
        </w:rPr>
        <w:t xml:space="preserve">y operation of the faculty and ensure </w:t>
      </w:r>
      <w:proofErr w:type="gramStart"/>
      <w:r w:rsidR="003E4522">
        <w:rPr>
          <w:rFonts w:asciiTheme="minorHAnsi" w:hAnsiTheme="minorHAnsi" w:cstheme="minorHAnsi"/>
          <w:sz w:val="22"/>
          <w:szCs w:val="22"/>
        </w:rPr>
        <w:t>staff are</w:t>
      </w:r>
      <w:proofErr w:type="gramEnd"/>
      <w:r w:rsidR="003E4522">
        <w:rPr>
          <w:rFonts w:asciiTheme="minorHAnsi" w:hAnsiTheme="minorHAnsi" w:cstheme="minorHAnsi"/>
          <w:sz w:val="22"/>
          <w:szCs w:val="22"/>
        </w:rPr>
        <w:t xml:space="preserve"> trained and </w:t>
      </w:r>
      <w:r>
        <w:rPr>
          <w:rFonts w:asciiTheme="minorHAnsi" w:hAnsiTheme="minorHAnsi" w:cstheme="minorHAnsi"/>
          <w:sz w:val="22"/>
          <w:szCs w:val="22"/>
        </w:rPr>
        <w:t>competent in order to safeguard students, staff and others at the school.</w:t>
      </w:r>
    </w:p>
    <w:p w:rsidR="005A6D55" w:rsidRPr="002E05BE" w:rsidRDefault="005A6D55" w:rsidP="00E30DC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A6D55" w:rsidRDefault="005A6D55" w:rsidP="00E30DC8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E05B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B. General </w:t>
      </w:r>
      <w:r w:rsidR="00371869">
        <w:rPr>
          <w:rFonts w:asciiTheme="minorHAnsi" w:hAnsiTheme="minorHAnsi" w:cstheme="minorHAnsi"/>
          <w:b/>
          <w:bCs/>
          <w:color w:val="auto"/>
          <w:sz w:val="22"/>
          <w:szCs w:val="22"/>
        </w:rPr>
        <w:t>re</w:t>
      </w:r>
      <w:r w:rsidR="00F67CCC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="00371869">
        <w:rPr>
          <w:rFonts w:asciiTheme="minorHAnsi" w:hAnsiTheme="minorHAnsi" w:cstheme="minorHAnsi"/>
          <w:b/>
          <w:bCs/>
          <w:color w:val="auto"/>
          <w:sz w:val="22"/>
          <w:szCs w:val="22"/>
        </w:rPr>
        <w:t>ponsibilities</w:t>
      </w:r>
    </w:p>
    <w:p w:rsidR="00371869" w:rsidRDefault="00371869" w:rsidP="00E30DC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undertake the duties and requirements of leadership posts as set out in the school teachers pay and conditions document.</w:t>
      </w: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525C1E" w:rsidRDefault="00E30DC8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937736">
        <w:rPr>
          <w:noProof/>
        </w:rPr>
        <w:drawing>
          <wp:inline distT="0" distB="0" distL="0" distR="0" wp14:anchorId="4D21B068" wp14:editId="20797580">
            <wp:extent cx="1837055" cy="966470"/>
            <wp:effectExtent l="25400" t="0" r="0" b="0"/>
            <wp:docPr id="2" name="Picture 0" descr="HHS_Primary Logotype_Ligh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_Primary Logotype_Light Blu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C1E" w:rsidRDefault="00525C1E" w:rsidP="00525C1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Person Specification</w:t>
      </w:r>
    </w:p>
    <w:tbl>
      <w:tblPr>
        <w:tblpPr w:leftFromText="180" w:rightFromText="180" w:vertAnchor="text" w:horzAnchor="margin" w:tblpY="162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8"/>
        <w:gridCol w:w="1498"/>
        <w:gridCol w:w="1498"/>
      </w:tblGrid>
      <w:tr w:rsidR="00525C1E" w:rsidTr="00525C1E">
        <w:trPr>
          <w:trHeight w:val="553"/>
        </w:trPr>
        <w:tc>
          <w:tcPr>
            <w:tcW w:w="6188" w:type="dxa"/>
          </w:tcPr>
          <w:p w:rsidR="00525C1E" w:rsidRPr="00B53E8E" w:rsidRDefault="00525C1E" w:rsidP="00525C1E">
            <w:pPr>
              <w:spacing w:before="120" w:after="120"/>
            </w:pPr>
          </w:p>
        </w:tc>
        <w:tc>
          <w:tcPr>
            <w:tcW w:w="1498" w:type="dxa"/>
          </w:tcPr>
          <w:p w:rsidR="00525C1E" w:rsidRPr="00B53E8E" w:rsidRDefault="00525C1E" w:rsidP="00525C1E">
            <w:pPr>
              <w:spacing w:before="120" w:after="120"/>
              <w:jc w:val="center"/>
            </w:pPr>
            <w:r>
              <w:t>Application</w:t>
            </w:r>
          </w:p>
        </w:tc>
        <w:tc>
          <w:tcPr>
            <w:tcW w:w="1498" w:type="dxa"/>
          </w:tcPr>
          <w:p w:rsidR="00525C1E" w:rsidRDefault="00525C1E" w:rsidP="00525C1E">
            <w:pPr>
              <w:spacing w:before="120" w:after="120"/>
              <w:jc w:val="center"/>
            </w:pPr>
            <w:r>
              <w:t>Interview</w:t>
            </w:r>
          </w:p>
        </w:tc>
      </w:tr>
      <w:tr w:rsidR="00525C1E" w:rsidRPr="00C158E8" w:rsidTr="00525C1E">
        <w:trPr>
          <w:trHeight w:val="1169"/>
        </w:trPr>
        <w:tc>
          <w:tcPr>
            <w:tcW w:w="6188" w:type="dxa"/>
          </w:tcPr>
          <w:p w:rsidR="00525C1E" w:rsidRPr="00C158E8" w:rsidRDefault="00525C1E" w:rsidP="00525C1E">
            <w:pPr>
              <w:spacing w:before="120" w:after="120"/>
              <w:rPr>
                <w:bCs/>
              </w:rPr>
            </w:pPr>
            <w:r w:rsidRPr="00C158E8">
              <w:rPr>
                <w:bCs/>
              </w:rPr>
              <w:t>These are the criteria on which the appointment decision will be made. The letter of application should address these criteria clearly.</w:t>
            </w:r>
          </w:p>
        </w:tc>
        <w:tc>
          <w:tcPr>
            <w:tcW w:w="1498" w:type="dxa"/>
          </w:tcPr>
          <w:p w:rsidR="00525C1E" w:rsidRPr="00C158E8" w:rsidRDefault="00525C1E" w:rsidP="00525C1E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498" w:type="dxa"/>
          </w:tcPr>
          <w:p w:rsidR="00525C1E" w:rsidRPr="00C158E8" w:rsidRDefault="00525C1E" w:rsidP="00525C1E">
            <w:pPr>
              <w:spacing w:before="120" w:after="120"/>
              <w:rPr>
                <w:b/>
                <w:bCs/>
              </w:rPr>
            </w:pPr>
          </w:p>
        </w:tc>
      </w:tr>
      <w:tr w:rsidR="00525C1E" w:rsidRPr="00B53E8E" w:rsidTr="00525C1E">
        <w:trPr>
          <w:trHeight w:val="553"/>
        </w:trPr>
        <w:tc>
          <w:tcPr>
            <w:tcW w:w="6188" w:type="dxa"/>
          </w:tcPr>
          <w:p w:rsidR="00525C1E" w:rsidRPr="00C158E8" w:rsidRDefault="00525C1E" w:rsidP="00525C1E">
            <w:pPr>
              <w:spacing w:before="120" w:after="120"/>
              <w:rPr>
                <w:b/>
              </w:rPr>
            </w:pPr>
            <w:r w:rsidRPr="00C158E8">
              <w:rPr>
                <w:b/>
              </w:rPr>
              <w:t>Essential Criteria</w:t>
            </w:r>
          </w:p>
        </w:tc>
        <w:tc>
          <w:tcPr>
            <w:tcW w:w="1498" w:type="dxa"/>
          </w:tcPr>
          <w:p w:rsidR="00525C1E" w:rsidRPr="00B53E8E" w:rsidRDefault="00525C1E" w:rsidP="00525C1E">
            <w:pPr>
              <w:spacing w:before="120" w:after="120"/>
            </w:pPr>
          </w:p>
        </w:tc>
        <w:tc>
          <w:tcPr>
            <w:tcW w:w="1498" w:type="dxa"/>
          </w:tcPr>
          <w:p w:rsidR="00525C1E" w:rsidRPr="00B53E8E" w:rsidRDefault="00525C1E" w:rsidP="00525C1E">
            <w:pPr>
              <w:spacing w:before="120" w:after="120"/>
            </w:pPr>
          </w:p>
        </w:tc>
      </w:tr>
      <w:tr w:rsidR="00525C1E" w:rsidRPr="00B53E8E" w:rsidTr="00525C1E">
        <w:trPr>
          <w:trHeight w:val="798"/>
        </w:trPr>
        <w:tc>
          <w:tcPr>
            <w:tcW w:w="6188" w:type="dxa"/>
          </w:tcPr>
          <w:p w:rsidR="00525C1E" w:rsidRPr="00F84773" w:rsidRDefault="00525C1E" w:rsidP="00525C1E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</w:pPr>
            <w:r w:rsidRPr="00F84773">
              <w:t>Substantial successful experience as a secondary school teacher.</w:t>
            </w:r>
          </w:p>
        </w:tc>
        <w:tc>
          <w:tcPr>
            <w:tcW w:w="1498" w:type="dxa"/>
          </w:tcPr>
          <w:p w:rsidR="00525C1E" w:rsidRPr="00B53E8E" w:rsidRDefault="00525C1E" w:rsidP="00525C1E">
            <w:pPr>
              <w:spacing w:before="120" w:after="120"/>
            </w:pPr>
            <w:r>
              <w:t>x</w:t>
            </w:r>
          </w:p>
        </w:tc>
        <w:tc>
          <w:tcPr>
            <w:tcW w:w="1498" w:type="dxa"/>
          </w:tcPr>
          <w:p w:rsidR="00525C1E" w:rsidRPr="00B53E8E" w:rsidRDefault="00525C1E" w:rsidP="00525C1E">
            <w:pPr>
              <w:spacing w:before="120" w:after="120"/>
            </w:pPr>
            <w:r>
              <w:t>x</w:t>
            </w:r>
          </w:p>
        </w:tc>
      </w:tr>
      <w:tr w:rsidR="00525C1E" w:rsidRPr="00B53E8E" w:rsidTr="00525C1E">
        <w:trPr>
          <w:trHeight w:val="553"/>
        </w:trPr>
        <w:tc>
          <w:tcPr>
            <w:tcW w:w="6188" w:type="dxa"/>
          </w:tcPr>
          <w:p w:rsidR="00525C1E" w:rsidRPr="00F84773" w:rsidRDefault="00525C1E" w:rsidP="00525C1E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</w:pPr>
            <w:r w:rsidRPr="00F84773">
              <w:t xml:space="preserve">Commitment to the ethos of the School </w:t>
            </w:r>
            <w:r>
              <w:t>and SEARCH</w:t>
            </w:r>
          </w:p>
        </w:tc>
        <w:tc>
          <w:tcPr>
            <w:tcW w:w="1498" w:type="dxa"/>
          </w:tcPr>
          <w:p w:rsidR="00525C1E" w:rsidRPr="00B53E8E" w:rsidRDefault="00525C1E" w:rsidP="00525C1E">
            <w:pPr>
              <w:spacing w:before="120" w:after="120"/>
            </w:pPr>
            <w:r>
              <w:t>x</w:t>
            </w:r>
          </w:p>
        </w:tc>
        <w:tc>
          <w:tcPr>
            <w:tcW w:w="1498" w:type="dxa"/>
          </w:tcPr>
          <w:p w:rsidR="00525C1E" w:rsidRPr="00B53E8E" w:rsidRDefault="00525C1E" w:rsidP="00525C1E">
            <w:pPr>
              <w:spacing w:before="120" w:after="120"/>
            </w:pPr>
            <w:r>
              <w:t>x</w:t>
            </w:r>
          </w:p>
        </w:tc>
      </w:tr>
      <w:tr w:rsidR="00525C1E" w:rsidRPr="00B53E8E" w:rsidTr="00525C1E">
        <w:trPr>
          <w:trHeight w:val="1061"/>
        </w:trPr>
        <w:tc>
          <w:tcPr>
            <w:tcW w:w="6188" w:type="dxa"/>
          </w:tcPr>
          <w:p w:rsidR="00525C1E" w:rsidRPr="00F84773" w:rsidRDefault="00525C1E" w:rsidP="00525C1E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</w:pPr>
            <w:r w:rsidRPr="00F84773">
              <w:t>Commitment to and understanding of the School’s Equal Opportunities Policy, and how this might be applied in practice.</w:t>
            </w:r>
          </w:p>
        </w:tc>
        <w:tc>
          <w:tcPr>
            <w:tcW w:w="1498" w:type="dxa"/>
          </w:tcPr>
          <w:p w:rsidR="00525C1E" w:rsidRPr="00B53E8E" w:rsidRDefault="00525C1E" w:rsidP="00525C1E">
            <w:pPr>
              <w:spacing w:before="120" w:after="120"/>
            </w:pPr>
            <w:r>
              <w:t>x</w:t>
            </w:r>
          </w:p>
        </w:tc>
        <w:tc>
          <w:tcPr>
            <w:tcW w:w="1498" w:type="dxa"/>
          </w:tcPr>
          <w:p w:rsidR="00525C1E" w:rsidRPr="00B53E8E" w:rsidRDefault="00525C1E" w:rsidP="00525C1E">
            <w:pPr>
              <w:spacing w:before="120" w:after="120"/>
            </w:pPr>
            <w:r>
              <w:t>x</w:t>
            </w:r>
          </w:p>
        </w:tc>
      </w:tr>
      <w:tr w:rsidR="00525C1E" w:rsidRPr="00B53E8E" w:rsidTr="00525C1E">
        <w:trPr>
          <w:trHeight w:val="789"/>
        </w:trPr>
        <w:tc>
          <w:tcPr>
            <w:tcW w:w="6188" w:type="dxa"/>
          </w:tcPr>
          <w:p w:rsidR="00525C1E" w:rsidRPr="00F84773" w:rsidRDefault="00525C1E" w:rsidP="00525C1E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</w:pPr>
            <w:r>
              <w:t>A proven track record in ensuring outstanding outcomes for students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</w:pPr>
            <w:r>
              <w:t>x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</w:pPr>
            <w:r>
              <w:t>x</w:t>
            </w:r>
          </w:p>
        </w:tc>
      </w:tr>
      <w:tr w:rsidR="00525C1E" w:rsidRPr="00B53E8E" w:rsidTr="00525C1E">
        <w:trPr>
          <w:trHeight w:val="526"/>
        </w:trPr>
        <w:tc>
          <w:tcPr>
            <w:tcW w:w="6188" w:type="dxa"/>
          </w:tcPr>
          <w:p w:rsidR="00525C1E" w:rsidRPr="00F84773" w:rsidRDefault="00525C1E" w:rsidP="00525C1E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</w:pPr>
            <w:r>
              <w:t>A highly professional and talented leader</w:t>
            </w:r>
            <w:r w:rsidRPr="00F84773">
              <w:t xml:space="preserve"> 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</w:tr>
      <w:tr w:rsidR="00525C1E" w:rsidRPr="00B53E8E" w:rsidTr="00525C1E">
        <w:trPr>
          <w:trHeight w:val="1070"/>
        </w:trPr>
        <w:tc>
          <w:tcPr>
            <w:tcW w:w="6188" w:type="dxa"/>
          </w:tcPr>
          <w:p w:rsidR="00525C1E" w:rsidRPr="00F84773" w:rsidRDefault="00525C1E" w:rsidP="00525C1E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</w:pPr>
            <w:r w:rsidRPr="00F84773">
              <w:t xml:space="preserve">Experience of working effectively with a wide range of people and the ability to build rapport and establish positive relationships.   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</w:tr>
      <w:tr w:rsidR="00525C1E" w:rsidRPr="00B53E8E" w:rsidTr="00525C1E">
        <w:trPr>
          <w:trHeight w:val="798"/>
        </w:trPr>
        <w:tc>
          <w:tcPr>
            <w:tcW w:w="6188" w:type="dxa"/>
          </w:tcPr>
          <w:p w:rsidR="00525C1E" w:rsidRPr="00F84773" w:rsidRDefault="00525C1E" w:rsidP="00525C1E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</w:pPr>
            <w:r w:rsidRPr="00F84773">
              <w:t xml:space="preserve">Ability to organise and schedule events, activities and resources. 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</w:tr>
      <w:tr w:rsidR="00525C1E" w:rsidRPr="00B53E8E" w:rsidTr="00525C1E">
        <w:trPr>
          <w:trHeight w:val="789"/>
        </w:trPr>
        <w:tc>
          <w:tcPr>
            <w:tcW w:w="6188" w:type="dxa"/>
          </w:tcPr>
          <w:p w:rsidR="00525C1E" w:rsidRPr="00F84773" w:rsidRDefault="00525C1E" w:rsidP="00525C1E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</w:pPr>
            <w:r>
              <w:t>Highly committed to developing levels of literacy in the school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</w:tr>
      <w:tr w:rsidR="00525C1E" w:rsidRPr="00B53E8E" w:rsidTr="00525C1E">
        <w:trPr>
          <w:trHeight w:val="789"/>
        </w:trPr>
        <w:tc>
          <w:tcPr>
            <w:tcW w:w="6188" w:type="dxa"/>
          </w:tcPr>
          <w:p w:rsidR="00525C1E" w:rsidRPr="00F84773" w:rsidRDefault="00525C1E" w:rsidP="00525C1E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</w:pPr>
            <w:r w:rsidRPr="00F84773">
              <w:t>Flexible and demonstrating a willingness to support the school beyond the school day, week and term.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</w:tr>
      <w:tr w:rsidR="00525C1E" w:rsidRPr="00B53E8E" w:rsidTr="00525C1E">
        <w:trPr>
          <w:trHeight w:val="526"/>
        </w:trPr>
        <w:tc>
          <w:tcPr>
            <w:tcW w:w="6188" w:type="dxa"/>
          </w:tcPr>
          <w:p w:rsidR="00525C1E" w:rsidRPr="00F84773" w:rsidRDefault="00525C1E" w:rsidP="00525C1E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</w:pPr>
            <w:r>
              <w:t>The ability to be able to lead strategically in key areas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</w:tcPr>
          <w:p w:rsidR="00525C1E" w:rsidRPr="00B53E8E" w:rsidRDefault="00F743AD" w:rsidP="00525C1E">
            <w:pPr>
              <w:spacing w:before="120" w:after="120"/>
              <w:contextualSpacing/>
            </w:pPr>
            <w:r>
              <w:t>x</w:t>
            </w:r>
          </w:p>
        </w:tc>
      </w:tr>
    </w:tbl>
    <w:p w:rsidR="00525C1E" w:rsidRDefault="00525C1E" w:rsidP="00CC29A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525C1E" w:rsidSect="00933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46" w:rsidRDefault="00522F46" w:rsidP="00371869">
      <w:pPr>
        <w:spacing w:after="0" w:line="240" w:lineRule="auto"/>
      </w:pPr>
      <w:r>
        <w:separator/>
      </w:r>
    </w:p>
  </w:endnote>
  <w:endnote w:type="continuationSeparator" w:id="0">
    <w:p w:rsidR="00522F46" w:rsidRDefault="00522F46" w:rsidP="0037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1F" w:rsidRDefault="00F55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1F" w:rsidRDefault="00F554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1F" w:rsidRDefault="00F55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46" w:rsidRDefault="00522F46" w:rsidP="00371869">
      <w:pPr>
        <w:spacing w:after="0" w:line="240" w:lineRule="auto"/>
      </w:pPr>
      <w:r>
        <w:separator/>
      </w:r>
    </w:p>
  </w:footnote>
  <w:footnote w:type="continuationSeparator" w:id="0">
    <w:p w:rsidR="00522F46" w:rsidRDefault="00522F46" w:rsidP="0037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1F" w:rsidRDefault="00F55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87" w:rsidRDefault="00F63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1F" w:rsidRDefault="00F55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678"/>
    <w:multiLevelType w:val="hybridMultilevel"/>
    <w:tmpl w:val="E1E6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357D"/>
    <w:multiLevelType w:val="hybridMultilevel"/>
    <w:tmpl w:val="8E1C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C25DB"/>
    <w:multiLevelType w:val="multilevel"/>
    <w:tmpl w:val="A17213A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%2.%3.%4"/>
      <w:lvlJc w:val="left"/>
      <w:pPr>
        <w:tabs>
          <w:tab w:val="num" w:pos="1931"/>
        </w:tabs>
        <w:ind w:left="1545" w:hanging="694"/>
      </w:pPr>
      <w:rPr>
        <w:rFonts w:hint="default"/>
      </w:rPr>
    </w:lvl>
    <w:lvl w:ilvl="4">
      <w:start w:val="1"/>
      <w:numFmt w:val="decimal"/>
      <w:lvlRestart w:val="0"/>
      <w:lvlText w:val="%1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7A6FE4"/>
    <w:multiLevelType w:val="hybridMultilevel"/>
    <w:tmpl w:val="AA2E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709B"/>
    <w:multiLevelType w:val="hybridMultilevel"/>
    <w:tmpl w:val="459A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E0D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00146"/>
    <w:multiLevelType w:val="hybridMultilevel"/>
    <w:tmpl w:val="F0DE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BC1"/>
    <w:multiLevelType w:val="hybridMultilevel"/>
    <w:tmpl w:val="E65A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D39B3"/>
    <w:multiLevelType w:val="multilevel"/>
    <w:tmpl w:val="D05AA8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3C80E52"/>
    <w:multiLevelType w:val="hybridMultilevel"/>
    <w:tmpl w:val="0B88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11E34"/>
    <w:multiLevelType w:val="hybridMultilevel"/>
    <w:tmpl w:val="EBDE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01F87"/>
    <w:multiLevelType w:val="hybridMultilevel"/>
    <w:tmpl w:val="5534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701"/>
    <w:multiLevelType w:val="hybridMultilevel"/>
    <w:tmpl w:val="8984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A2E87"/>
    <w:multiLevelType w:val="multilevel"/>
    <w:tmpl w:val="543CDFC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83453ED"/>
    <w:multiLevelType w:val="hybridMultilevel"/>
    <w:tmpl w:val="EE16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A3963"/>
    <w:multiLevelType w:val="hybridMultilevel"/>
    <w:tmpl w:val="8A78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503A4"/>
    <w:multiLevelType w:val="hybridMultilevel"/>
    <w:tmpl w:val="12AE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96E7A"/>
    <w:multiLevelType w:val="multilevel"/>
    <w:tmpl w:val="B2B8F0C2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9E5196E"/>
    <w:multiLevelType w:val="hybridMultilevel"/>
    <w:tmpl w:val="968ABD30"/>
    <w:lvl w:ilvl="0" w:tplc="FC76CEBA">
      <w:start w:val="1"/>
      <w:numFmt w:val="bulle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7"/>
  </w:num>
  <w:num w:numId="7">
    <w:abstractNumId w:val="7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"/>
  </w:num>
  <w:num w:numId="18">
    <w:abstractNumId w:val="15"/>
  </w:num>
  <w:num w:numId="19">
    <w:abstractNumId w:val="4"/>
  </w:num>
  <w:num w:numId="20">
    <w:abstractNumId w:val="13"/>
  </w:num>
  <w:num w:numId="21">
    <w:abstractNumId w:val="10"/>
  </w:num>
  <w:num w:numId="22">
    <w:abstractNumId w:val="6"/>
  </w:num>
  <w:num w:numId="23">
    <w:abstractNumId w:val="14"/>
  </w:num>
  <w:num w:numId="24">
    <w:abstractNumId w:val="8"/>
  </w:num>
  <w:num w:numId="25">
    <w:abstractNumId w:val="3"/>
  </w:num>
  <w:num w:numId="26">
    <w:abstractNumId w:val="0"/>
  </w:num>
  <w:num w:numId="27">
    <w:abstractNumId w:val="9"/>
  </w:num>
  <w:num w:numId="28">
    <w:abstractNumId w:val="11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55"/>
    <w:rsid w:val="00015D25"/>
    <w:rsid w:val="000413A1"/>
    <w:rsid w:val="00091F51"/>
    <w:rsid w:val="000C1FBF"/>
    <w:rsid w:val="000D66A9"/>
    <w:rsid w:val="00120AC1"/>
    <w:rsid w:val="0013717F"/>
    <w:rsid w:val="00147C8B"/>
    <w:rsid w:val="0017314E"/>
    <w:rsid w:val="001A1EB2"/>
    <w:rsid w:val="001B7B7E"/>
    <w:rsid w:val="001B7EB8"/>
    <w:rsid w:val="001E78FF"/>
    <w:rsid w:val="00216D22"/>
    <w:rsid w:val="00230255"/>
    <w:rsid w:val="002A45A6"/>
    <w:rsid w:val="002D4819"/>
    <w:rsid w:val="002E5659"/>
    <w:rsid w:val="003034A2"/>
    <w:rsid w:val="003547CC"/>
    <w:rsid w:val="00371869"/>
    <w:rsid w:val="003E4522"/>
    <w:rsid w:val="003F4C90"/>
    <w:rsid w:val="00522F46"/>
    <w:rsid w:val="00525C1E"/>
    <w:rsid w:val="00540DFF"/>
    <w:rsid w:val="00563A75"/>
    <w:rsid w:val="005A6D55"/>
    <w:rsid w:val="005B1B4D"/>
    <w:rsid w:val="005E4C09"/>
    <w:rsid w:val="006435B3"/>
    <w:rsid w:val="006B4869"/>
    <w:rsid w:val="006C48E5"/>
    <w:rsid w:val="006E1622"/>
    <w:rsid w:val="0072312F"/>
    <w:rsid w:val="00741AB3"/>
    <w:rsid w:val="0075669D"/>
    <w:rsid w:val="007F61A1"/>
    <w:rsid w:val="008247F9"/>
    <w:rsid w:val="00826F25"/>
    <w:rsid w:val="00842EA3"/>
    <w:rsid w:val="0088436F"/>
    <w:rsid w:val="008A0EAF"/>
    <w:rsid w:val="008C48A0"/>
    <w:rsid w:val="00904C3B"/>
    <w:rsid w:val="00933246"/>
    <w:rsid w:val="00937974"/>
    <w:rsid w:val="009625F1"/>
    <w:rsid w:val="0097231E"/>
    <w:rsid w:val="009A720C"/>
    <w:rsid w:val="009B2179"/>
    <w:rsid w:val="00A27858"/>
    <w:rsid w:val="00A443E6"/>
    <w:rsid w:val="00A53ACD"/>
    <w:rsid w:val="00A60990"/>
    <w:rsid w:val="00A74011"/>
    <w:rsid w:val="00A83C00"/>
    <w:rsid w:val="00A84616"/>
    <w:rsid w:val="00A92239"/>
    <w:rsid w:val="00A96D73"/>
    <w:rsid w:val="00B8462B"/>
    <w:rsid w:val="00BA1DF9"/>
    <w:rsid w:val="00BF06F0"/>
    <w:rsid w:val="00CC23E5"/>
    <w:rsid w:val="00CC29A2"/>
    <w:rsid w:val="00D24C9C"/>
    <w:rsid w:val="00D34472"/>
    <w:rsid w:val="00D802D0"/>
    <w:rsid w:val="00D978BC"/>
    <w:rsid w:val="00DD268C"/>
    <w:rsid w:val="00DD597A"/>
    <w:rsid w:val="00DE5E16"/>
    <w:rsid w:val="00E30DC8"/>
    <w:rsid w:val="00EC71C6"/>
    <w:rsid w:val="00F3494B"/>
    <w:rsid w:val="00F5541F"/>
    <w:rsid w:val="00F63787"/>
    <w:rsid w:val="00F67CCC"/>
    <w:rsid w:val="00F743AD"/>
    <w:rsid w:val="00F95348"/>
    <w:rsid w:val="00FA1153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A74011"/>
    <w:pPr>
      <w:keepNext/>
      <w:keepLines/>
      <w:numPr>
        <w:numId w:val="16"/>
      </w:numPr>
      <w:spacing w:before="120" w:after="120" w:line="240" w:lineRule="auto"/>
      <w:outlineLvl w:val="0"/>
    </w:pPr>
    <w:rPr>
      <w:rFonts w:ascii="Arial" w:hAnsi="Arial" w:cs="Arial"/>
      <w:b/>
      <w:caps/>
      <w:spacing w:val="20"/>
      <w:sz w:val="24"/>
      <w:szCs w:val="20"/>
    </w:rPr>
  </w:style>
  <w:style w:type="paragraph" w:styleId="Heading2">
    <w:name w:val="heading 2"/>
    <w:basedOn w:val="Normal"/>
    <w:link w:val="Heading2Char"/>
    <w:qFormat/>
    <w:rsid w:val="00A74011"/>
    <w:pPr>
      <w:numPr>
        <w:ilvl w:val="1"/>
        <w:numId w:val="16"/>
      </w:numPr>
      <w:spacing w:before="120" w:after="170" w:line="240" w:lineRule="atLeast"/>
      <w:outlineLvl w:val="1"/>
    </w:pPr>
    <w:rPr>
      <w:rFonts w:ascii="Arial" w:hAnsi="Arial" w:cs="Arial"/>
      <w:sz w:val="24"/>
      <w:szCs w:val="20"/>
    </w:rPr>
  </w:style>
  <w:style w:type="paragraph" w:styleId="Heading3">
    <w:name w:val="heading 3"/>
    <w:basedOn w:val="Normal"/>
    <w:link w:val="Heading3Char"/>
    <w:qFormat/>
    <w:rsid w:val="00A74011"/>
    <w:pPr>
      <w:keepNext/>
      <w:keepLines/>
      <w:numPr>
        <w:ilvl w:val="2"/>
        <w:numId w:val="16"/>
      </w:numPr>
      <w:spacing w:before="120" w:after="240" w:line="240" w:lineRule="atLeast"/>
      <w:outlineLvl w:val="2"/>
    </w:pPr>
    <w:rPr>
      <w:rFonts w:ascii="Arial" w:hAnsi="Arial" w:cs="Arial"/>
      <w:sz w:val="24"/>
      <w:szCs w:val="20"/>
    </w:rPr>
  </w:style>
  <w:style w:type="paragraph" w:styleId="Heading4">
    <w:name w:val="heading 4"/>
    <w:basedOn w:val="Normal"/>
    <w:next w:val="BodyText"/>
    <w:link w:val="Heading4Char"/>
    <w:qFormat/>
    <w:rsid w:val="00A74011"/>
    <w:pPr>
      <w:keepNext/>
      <w:keepLines/>
      <w:numPr>
        <w:ilvl w:val="3"/>
        <w:numId w:val="16"/>
      </w:numPr>
      <w:spacing w:before="120" w:after="0" w:line="240" w:lineRule="atLeast"/>
      <w:outlineLvl w:val="3"/>
    </w:pPr>
    <w:rPr>
      <w:rFonts w:ascii="Arial" w:hAnsi="Arial"/>
      <w:smallCaps/>
      <w:kern w:val="20"/>
      <w:sz w:val="23"/>
      <w:szCs w:val="20"/>
    </w:rPr>
  </w:style>
  <w:style w:type="paragraph" w:styleId="Heading5">
    <w:name w:val="heading 5"/>
    <w:basedOn w:val="Normal"/>
    <w:next w:val="BodyText"/>
    <w:link w:val="Heading5Char"/>
    <w:qFormat/>
    <w:rsid w:val="00A74011"/>
    <w:pPr>
      <w:keepNext/>
      <w:keepLines/>
      <w:numPr>
        <w:ilvl w:val="4"/>
        <w:numId w:val="16"/>
      </w:numPr>
      <w:spacing w:before="120" w:after="0" w:line="240" w:lineRule="atLeast"/>
      <w:outlineLvl w:val="4"/>
    </w:pPr>
    <w:rPr>
      <w:rFonts w:ascii="Arial" w:hAnsi="Arial"/>
      <w:kern w:val="20"/>
      <w:sz w:val="24"/>
      <w:szCs w:val="20"/>
    </w:rPr>
  </w:style>
  <w:style w:type="paragraph" w:styleId="Heading6">
    <w:name w:val="heading 6"/>
    <w:basedOn w:val="Normal"/>
    <w:next w:val="BodyText"/>
    <w:link w:val="Heading6Char"/>
    <w:qFormat/>
    <w:rsid w:val="00A74011"/>
    <w:pPr>
      <w:keepNext/>
      <w:keepLines/>
      <w:numPr>
        <w:ilvl w:val="5"/>
        <w:numId w:val="16"/>
      </w:numPr>
      <w:spacing w:before="120" w:after="0" w:line="240" w:lineRule="atLeast"/>
      <w:outlineLvl w:val="5"/>
    </w:pPr>
    <w:rPr>
      <w:rFonts w:ascii="Arial" w:hAnsi="Arial"/>
      <w:i/>
      <w:kern w:val="2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74011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74011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74011"/>
    <w:pPr>
      <w:numPr>
        <w:ilvl w:val="8"/>
        <w:numId w:val="16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011"/>
    <w:rPr>
      <w:rFonts w:ascii="Arial" w:hAnsi="Arial" w:cs="Arial"/>
      <w:b/>
      <w:caps/>
      <w:spacing w:val="2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74011"/>
    <w:rPr>
      <w:rFonts w:ascii="Arial" w:hAnsi="Arial" w:cs="Arial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74011"/>
    <w:rPr>
      <w:rFonts w:ascii="Arial" w:hAnsi="Arial" w:cs="Arial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74011"/>
    <w:rPr>
      <w:rFonts w:ascii="Arial" w:hAnsi="Arial"/>
      <w:smallCaps/>
      <w:kern w:val="20"/>
      <w:sz w:val="23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74011"/>
    <w:rPr>
      <w:rFonts w:ascii="Arial" w:hAnsi="Arial"/>
      <w:kern w:val="20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74011"/>
    <w:rPr>
      <w:rFonts w:ascii="Arial" w:hAnsi="Arial"/>
      <w:i/>
      <w:kern w:val="20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74011"/>
    <w:rPr>
      <w:rFonts w:ascii="Times New Roman" w:hAnsi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74011"/>
    <w:rPr>
      <w:rFonts w:ascii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74011"/>
    <w:rPr>
      <w:rFonts w:ascii="Arial" w:hAnsi="Arial" w:cs="Arial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1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137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371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1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qFormat/>
    <w:rsid w:val="00A740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740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011"/>
  </w:style>
  <w:style w:type="paragraph" w:customStyle="1" w:styleId="Default">
    <w:name w:val="Default"/>
    <w:rsid w:val="005A6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69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7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69"/>
    <w:rPr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A74011"/>
    <w:pPr>
      <w:keepNext/>
      <w:keepLines/>
      <w:numPr>
        <w:numId w:val="16"/>
      </w:numPr>
      <w:spacing w:before="120" w:after="120" w:line="240" w:lineRule="auto"/>
      <w:outlineLvl w:val="0"/>
    </w:pPr>
    <w:rPr>
      <w:rFonts w:ascii="Arial" w:hAnsi="Arial" w:cs="Arial"/>
      <w:b/>
      <w:caps/>
      <w:spacing w:val="20"/>
      <w:sz w:val="24"/>
      <w:szCs w:val="20"/>
    </w:rPr>
  </w:style>
  <w:style w:type="paragraph" w:styleId="Heading2">
    <w:name w:val="heading 2"/>
    <w:basedOn w:val="Normal"/>
    <w:link w:val="Heading2Char"/>
    <w:qFormat/>
    <w:rsid w:val="00A74011"/>
    <w:pPr>
      <w:numPr>
        <w:ilvl w:val="1"/>
        <w:numId w:val="16"/>
      </w:numPr>
      <w:spacing w:before="120" w:after="170" w:line="240" w:lineRule="atLeast"/>
      <w:outlineLvl w:val="1"/>
    </w:pPr>
    <w:rPr>
      <w:rFonts w:ascii="Arial" w:hAnsi="Arial" w:cs="Arial"/>
      <w:sz w:val="24"/>
      <w:szCs w:val="20"/>
    </w:rPr>
  </w:style>
  <w:style w:type="paragraph" w:styleId="Heading3">
    <w:name w:val="heading 3"/>
    <w:basedOn w:val="Normal"/>
    <w:link w:val="Heading3Char"/>
    <w:qFormat/>
    <w:rsid w:val="00A74011"/>
    <w:pPr>
      <w:keepNext/>
      <w:keepLines/>
      <w:numPr>
        <w:ilvl w:val="2"/>
        <w:numId w:val="16"/>
      </w:numPr>
      <w:spacing w:before="120" w:after="240" w:line="240" w:lineRule="atLeast"/>
      <w:outlineLvl w:val="2"/>
    </w:pPr>
    <w:rPr>
      <w:rFonts w:ascii="Arial" w:hAnsi="Arial" w:cs="Arial"/>
      <w:sz w:val="24"/>
      <w:szCs w:val="20"/>
    </w:rPr>
  </w:style>
  <w:style w:type="paragraph" w:styleId="Heading4">
    <w:name w:val="heading 4"/>
    <w:basedOn w:val="Normal"/>
    <w:next w:val="BodyText"/>
    <w:link w:val="Heading4Char"/>
    <w:qFormat/>
    <w:rsid w:val="00A74011"/>
    <w:pPr>
      <w:keepNext/>
      <w:keepLines/>
      <w:numPr>
        <w:ilvl w:val="3"/>
        <w:numId w:val="16"/>
      </w:numPr>
      <w:spacing w:before="120" w:after="0" w:line="240" w:lineRule="atLeast"/>
      <w:outlineLvl w:val="3"/>
    </w:pPr>
    <w:rPr>
      <w:rFonts w:ascii="Arial" w:hAnsi="Arial"/>
      <w:smallCaps/>
      <w:kern w:val="20"/>
      <w:sz w:val="23"/>
      <w:szCs w:val="20"/>
    </w:rPr>
  </w:style>
  <w:style w:type="paragraph" w:styleId="Heading5">
    <w:name w:val="heading 5"/>
    <w:basedOn w:val="Normal"/>
    <w:next w:val="BodyText"/>
    <w:link w:val="Heading5Char"/>
    <w:qFormat/>
    <w:rsid w:val="00A74011"/>
    <w:pPr>
      <w:keepNext/>
      <w:keepLines/>
      <w:numPr>
        <w:ilvl w:val="4"/>
        <w:numId w:val="16"/>
      </w:numPr>
      <w:spacing w:before="120" w:after="0" w:line="240" w:lineRule="atLeast"/>
      <w:outlineLvl w:val="4"/>
    </w:pPr>
    <w:rPr>
      <w:rFonts w:ascii="Arial" w:hAnsi="Arial"/>
      <w:kern w:val="20"/>
      <w:sz w:val="24"/>
      <w:szCs w:val="20"/>
    </w:rPr>
  </w:style>
  <w:style w:type="paragraph" w:styleId="Heading6">
    <w:name w:val="heading 6"/>
    <w:basedOn w:val="Normal"/>
    <w:next w:val="BodyText"/>
    <w:link w:val="Heading6Char"/>
    <w:qFormat/>
    <w:rsid w:val="00A74011"/>
    <w:pPr>
      <w:keepNext/>
      <w:keepLines/>
      <w:numPr>
        <w:ilvl w:val="5"/>
        <w:numId w:val="16"/>
      </w:numPr>
      <w:spacing w:before="120" w:after="0" w:line="240" w:lineRule="atLeast"/>
      <w:outlineLvl w:val="5"/>
    </w:pPr>
    <w:rPr>
      <w:rFonts w:ascii="Arial" w:hAnsi="Arial"/>
      <w:i/>
      <w:kern w:val="2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74011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74011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74011"/>
    <w:pPr>
      <w:numPr>
        <w:ilvl w:val="8"/>
        <w:numId w:val="16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011"/>
    <w:rPr>
      <w:rFonts w:ascii="Arial" w:hAnsi="Arial" w:cs="Arial"/>
      <w:b/>
      <w:caps/>
      <w:spacing w:val="2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74011"/>
    <w:rPr>
      <w:rFonts w:ascii="Arial" w:hAnsi="Arial" w:cs="Arial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74011"/>
    <w:rPr>
      <w:rFonts w:ascii="Arial" w:hAnsi="Arial" w:cs="Arial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74011"/>
    <w:rPr>
      <w:rFonts w:ascii="Arial" w:hAnsi="Arial"/>
      <w:smallCaps/>
      <w:kern w:val="20"/>
      <w:sz w:val="23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74011"/>
    <w:rPr>
      <w:rFonts w:ascii="Arial" w:hAnsi="Arial"/>
      <w:kern w:val="20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74011"/>
    <w:rPr>
      <w:rFonts w:ascii="Arial" w:hAnsi="Arial"/>
      <w:i/>
      <w:kern w:val="20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74011"/>
    <w:rPr>
      <w:rFonts w:ascii="Times New Roman" w:hAnsi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74011"/>
    <w:rPr>
      <w:rFonts w:ascii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74011"/>
    <w:rPr>
      <w:rFonts w:ascii="Arial" w:hAnsi="Arial" w:cs="Arial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1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137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371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1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qFormat/>
    <w:rsid w:val="00A740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740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011"/>
  </w:style>
  <w:style w:type="paragraph" w:customStyle="1" w:styleId="Default">
    <w:name w:val="Default"/>
    <w:rsid w:val="005A6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69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7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69"/>
    <w:rPr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3ADCCA11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mclayden3.309</dc:creator>
  <cp:lastModifiedBy>ranjana.negi</cp:lastModifiedBy>
  <cp:revision>3</cp:revision>
  <cp:lastPrinted>2015-02-02T16:52:00Z</cp:lastPrinted>
  <dcterms:created xsi:type="dcterms:W3CDTF">2017-06-08T10:31:00Z</dcterms:created>
  <dcterms:modified xsi:type="dcterms:W3CDTF">2017-06-08T10:51:00Z</dcterms:modified>
</cp:coreProperties>
</file>