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84F" w:rsidRDefault="00C15E23" w:rsidP="0058684F">
      <w:r>
        <w:rPr>
          <w:noProof/>
          <w:lang w:val="en-GB" w:eastAsia="en-GB"/>
        </w:rPr>
        <w:drawing>
          <wp:anchor distT="0" distB="0" distL="114300" distR="114300" simplePos="0" relativeHeight="251659264" behindDoc="1" locked="0" layoutInCell="1" allowOverlap="1" wp14:anchorId="089AA7AB" wp14:editId="301F0A23">
            <wp:simplePos x="0" y="0"/>
            <wp:positionH relativeFrom="page">
              <wp:align>right</wp:align>
            </wp:positionH>
            <wp:positionV relativeFrom="paragraph">
              <wp:posOffset>-1209675</wp:posOffset>
            </wp:positionV>
            <wp:extent cx="7541895" cy="1193800"/>
            <wp:effectExtent l="0" t="0" r="1905" b="6350"/>
            <wp:wrapNone/>
            <wp:docPr id="2" name="Picture 0" descr="DairHouse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rHouseLetterhead_Header.jpg"/>
                    <pic:cNvPicPr/>
                  </pic:nvPicPr>
                  <pic:blipFill>
                    <a:blip r:embed="rId7">
                      <a:grayscl/>
                    </a:blip>
                    <a:stretch>
                      <a:fillRect/>
                    </a:stretch>
                  </pic:blipFill>
                  <pic:spPr>
                    <a:xfrm>
                      <a:off x="0" y="0"/>
                      <a:ext cx="7541895" cy="1193800"/>
                    </a:xfrm>
                    <a:prstGeom prst="rect">
                      <a:avLst/>
                    </a:prstGeom>
                  </pic:spPr>
                </pic:pic>
              </a:graphicData>
            </a:graphic>
          </wp:anchor>
        </w:drawing>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Job title - Learning Support Assistant (LSA)</w:t>
      </w:r>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 xml:space="preserve">Responsible to: </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Headmaster</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Deputy Head</w:t>
      </w:r>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Principles</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In fulfilment of all responsibilities and duties, the LSA should show a commitment to all the aims, policies and ethos of the school, and strive to maintain these through personal conduct and effective relationships with colleagues and pupils.</w:t>
      </w:r>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Key Tasks</w:t>
      </w:r>
    </w:p>
    <w:p w:rsidR="00C15E23" w:rsidRPr="00C15E23" w:rsidRDefault="00C15E23" w:rsidP="00C15E23">
      <w:pPr>
        <w:numPr>
          <w:ilvl w:val="0"/>
          <w:numId w:val="1"/>
        </w:numPr>
        <w:spacing w:after="63"/>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 xml:space="preserve">Provide support to </w:t>
      </w:r>
      <w:r w:rsidR="00C52FB2">
        <w:rPr>
          <w:rFonts w:ascii="Calibri" w:eastAsia="Times New Roman" w:hAnsi="Calibri" w:cs="Arial"/>
          <w:color w:val="000000"/>
          <w:sz w:val="22"/>
          <w:szCs w:val="22"/>
          <w:lang w:val="en-GB" w:eastAsia="en-GB"/>
        </w:rPr>
        <w:t>a named pupil</w:t>
      </w:r>
      <w:r w:rsidRPr="00C15E23">
        <w:rPr>
          <w:rFonts w:ascii="Calibri" w:eastAsia="Times New Roman" w:hAnsi="Calibri" w:cs="Arial"/>
          <w:color w:val="000000"/>
          <w:sz w:val="22"/>
          <w:szCs w:val="22"/>
          <w:lang w:val="en-GB" w:eastAsia="en-GB"/>
        </w:rPr>
        <w:t xml:space="preserve"> with mathematics, reading, writing and any other activity;</w:t>
      </w:r>
    </w:p>
    <w:p w:rsidR="00C15E23" w:rsidRPr="00C15E23" w:rsidRDefault="00C15E23" w:rsidP="00C15E23">
      <w:pPr>
        <w:numPr>
          <w:ilvl w:val="0"/>
          <w:numId w:val="1"/>
        </w:numPr>
        <w:spacing w:after="63"/>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Assist with marking and correcting work;</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Be aware of the differentiation within activities;</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Contribute to the progress of the children within the class;</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Assist in the preparation of teaching materials as directed;</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Assist in ensuring lessons are happy and stimulating for all the children;</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 xml:space="preserve">Assist in activities that are matched to </w:t>
      </w:r>
      <w:r w:rsidR="00C52FB2">
        <w:rPr>
          <w:rFonts w:ascii="Calibri" w:eastAsia="Times New Roman" w:hAnsi="Calibri" w:cs="Arial"/>
          <w:color w:val="000000"/>
          <w:sz w:val="22"/>
          <w:szCs w:val="22"/>
          <w:lang w:val="en-GB" w:eastAsia="en-GB"/>
        </w:rPr>
        <w:t>the pupil’s</w:t>
      </w:r>
      <w:r w:rsidRPr="00C15E23">
        <w:rPr>
          <w:rFonts w:ascii="Calibri" w:eastAsia="Times New Roman" w:hAnsi="Calibri" w:cs="Arial"/>
          <w:color w:val="000000"/>
          <w:sz w:val="22"/>
          <w:szCs w:val="22"/>
          <w:lang w:val="en-GB" w:eastAsia="en-GB"/>
        </w:rPr>
        <w:t xml:space="preserve"> individual needs;</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Assist and contribute to the learning experiences of the children;</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Implement teaching programmes as directed;</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Understand and actively support the school’s policy on child protection, pastoral care, behaviour and discipline including the use of appropriate praise and sanctions for pupil work and behaviour;</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Assist in the arrangements made for monitoring and assessing individual children’s performance through evaluation including formative and summative methods;</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Contribute to oral and written reports to those with parental responsibility and other agencies.</w:t>
      </w:r>
    </w:p>
    <w:p w:rsidR="00C15E23" w:rsidRPr="00C15E23" w:rsidRDefault="00C15E23" w:rsidP="00C15E23">
      <w:pPr>
        <w:numPr>
          <w:ilvl w:val="0"/>
          <w:numId w:val="1"/>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Contribute to whole life of the school through break and lunch time duties.</w:t>
      </w:r>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63"/>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Key skills for Teaching Assistants</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enthusiasm;</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imagination;</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energy;</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adaptability;</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patience;</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responsibility;</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high personal and professional standards;</w:t>
      </w:r>
    </w:p>
    <w:p w:rsidR="00C15E23" w:rsidRPr="00C15E23" w:rsidRDefault="00C15E23" w:rsidP="00C15E23">
      <w:pPr>
        <w:numPr>
          <w:ilvl w:val="0"/>
          <w:numId w:val="2"/>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total integrity.</w:t>
      </w:r>
    </w:p>
    <w:p w:rsidR="00C15E23" w:rsidRPr="00C15E23" w:rsidRDefault="00C15E23" w:rsidP="00C15E23">
      <w:pPr>
        <w:spacing w:after="0"/>
        <w:rPr>
          <w:rFonts w:ascii="Times New Roman" w:eastAsia="Times New Roman" w:hAnsi="Times New Roman" w:cs="Times New Roman"/>
          <w:lang w:val="en-GB" w:eastAsia="en-GB"/>
        </w:rPr>
      </w:pPr>
    </w:p>
    <w:p w:rsidR="00C15E23" w:rsidRDefault="00C15E23" w:rsidP="00C15E23">
      <w:pPr>
        <w:spacing w:after="100"/>
        <w:rPr>
          <w:rFonts w:ascii="Calibri" w:eastAsia="Times New Roman" w:hAnsi="Calibri" w:cs="Times New Roman"/>
          <w:color w:val="000000"/>
          <w:sz w:val="22"/>
          <w:szCs w:val="22"/>
          <w:u w:val="single"/>
          <w:lang w:val="en-GB" w:eastAsia="en-GB"/>
        </w:rPr>
      </w:pPr>
      <w:r>
        <w:rPr>
          <w:rFonts w:ascii="Calibri" w:eastAsia="Times New Roman" w:hAnsi="Calibri" w:cs="Times New Roman"/>
          <w:color w:val="000000"/>
          <w:sz w:val="22"/>
          <w:szCs w:val="22"/>
          <w:u w:val="single"/>
          <w:lang w:val="en-GB" w:eastAsia="en-GB"/>
        </w:rPr>
        <w:br/>
      </w:r>
    </w:p>
    <w:p w:rsidR="00C15E23" w:rsidRDefault="00C15E23" w:rsidP="00C15E23">
      <w:pPr>
        <w:spacing w:after="100"/>
        <w:rPr>
          <w:rFonts w:ascii="Calibri" w:eastAsia="Times New Roman" w:hAnsi="Calibri" w:cs="Times New Roman"/>
          <w:color w:val="000000"/>
          <w:sz w:val="22"/>
          <w:szCs w:val="22"/>
          <w:u w:val="single"/>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lastRenderedPageBreak/>
        <w:t>Attendance at meetings</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 xml:space="preserve">The person may need to attend meetings with </w:t>
      </w:r>
      <w:r w:rsidR="00C52FB2">
        <w:rPr>
          <w:rFonts w:ascii="Calibri" w:eastAsia="Times New Roman" w:hAnsi="Calibri" w:cs="Times New Roman"/>
          <w:color w:val="000000"/>
          <w:sz w:val="22"/>
          <w:szCs w:val="22"/>
          <w:lang w:val="en-GB" w:eastAsia="en-GB"/>
        </w:rPr>
        <w:t>the pupil’s</w:t>
      </w:r>
      <w:r w:rsidRPr="00C15E23">
        <w:rPr>
          <w:rFonts w:ascii="Calibri" w:eastAsia="Times New Roman" w:hAnsi="Calibri" w:cs="Times New Roman"/>
          <w:color w:val="000000"/>
          <w:sz w:val="22"/>
          <w:szCs w:val="22"/>
          <w:lang w:val="en-GB" w:eastAsia="en-GB"/>
        </w:rPr>
        <w:t xml:space="preserve"> parents and other parties. </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It may also be necessary to attend meetings as directed by the Headmaster relating to the curriculum, administration, organisation and in-service education and training (INSET).</w:t>
      </w:r>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Personal and professional development</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Dair House believes in supporting all staff with their professional development.</w:t>
      </w:r>
      <w:bookmarkStart w:id="0" w:name="_GoBack"/>
      <w:bookmarkEnd w:id="0"/>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The LSA should:</w:t>
      </w:r>
    </w:p>
    <w:p w:rsidR="00C15E23" w:rsidRPr="00C15E23" w:rsidRDefault="00C15E23" w:rsidP="00C15E23">
      <w:pPr>
        <w:numPr>
          <w:ilvl w:val="0"/>
          <w:numId w:val="3"/>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Reflect on their own practice;</w:t>
      </w:r>
    </w:p>
    <w:p w:rsidR="00C15E23" w:rsidRPr="00C15E23" w:rsidRDefault="00C15E23" w:rsidP="00C15E23">
      <w:pPr>
        <w:numPr>
          <w:ilvl w:val="0"/>
          <w:numId w:val="4"/>
        </w:numPr>
        <w:spacing w:after="0"/>
        <w:textAlignment w:val="baseline"/>
        <w:rPr>
          <w:rFonts w:ascii="Arial" w:eastAsia="Times New Roman" w:hAnsi="Arial" w:cs="Arial"/>
          <w:color w:val="000000"/>
          <w:sz w:val="22"/>
          <w:szCs w:val="22"/>
          <w:lang w:val="en-GB" w:eastAsia="en-GB"/>
        </w:rPr>
      </w:pPr>
      <w:r w:rsidRPr="00C15E23">
        <w:rPr>
          <w:rFonts w:ascii="Calibri" w:eastAsia="Times New Roman" w:hAnsi="Calibri" w:cs="Arial"/>
          <w:color w:val="000000"/>
          <w:sz w:val="22"/>
          <w:szCs w:val="22"/>
          <w:lang w:val="en-GB" w:eastAsia="en-GB"/>
        </w:rPr>
        <w:t>Participate in continuing professional development (CPD), in-service education and training (INSET) and Teaching Assistant appraisal.</w:t>
      </w:r>
    </w:p>
    <w:p w:rsidR="00C15E23" w:rsidRPr="00C15E23" w:rsidRDefault="00C15E23" w:rsidP="00C15E23">
      <w:pPr>
        <w:spacing w:after="0"/>
        <w:rPr>
          <w:rFonts w:ascii="Times New Roman" w:eastAsia="Times New Roman" w:hAnsi="Times New Roman" w:cs="Times New Roman"/>
          <w:lang w:val="en-GB" w:eastAsia="en-GB"/>
        </w:rPr>
      </w:pP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u w:val="single"/>
          <w:lang w:val="en-GB" w:eastAsia="en-GB"/>
        </w:rPr>
        <w:t>Conclusion</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This document does not provide a comprehensive definition of the post of LSA. The above is not an exhaustive list of duties and is in addition to those set out in the Staff Handbook and Contract of Employment.</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The schedule is subject to modification or amendment at any time by the Headmaster if the needs of the school so require.</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This document will form the initial focus for the school appraisal procedure and be integral in any subsequent reviewing</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Other tasks may be considered necessary by the Headmaster in view of the changing needs/policies of the school</w:t>
      </w:r>
    </w:p>
    <w:p w:rsidR="00C15E23" w:rsidRPr="00C15E23" w:rsidRDefault="00C15E23" w:rsidP="00C15E23">
      <w:pPr>
        <w:spacing w:after="100"/>
        <w:rPr>
          <w:rFonts w:ascii="Times New Roman" w:eastAsia="Times New Roman" w:hAnsi="Times New Roman" w:cs="Times New Roman"/>
          <w:lang w:val="en-GB" w:eastAsia="en-GB"/>
        </w:rPr>
      </w:pPr>
      <w:r w:rsidRPr="00C15E23">
        <w:rPr>
          <w:rFonts w:ascii="Calibri" w:eastAsia="Times New Roman" w:hAnsi="Calibri" w:cs="Times New Roman"/>
          <w:color w:val="000000"/>
          <w:sz w:val="22"/>
          <w:szCs w:val="22"/>
          <w:lang w:val="en-GB" w:eastAsia="en-GB"/>
        </w:rPr>
        <w:t>Some tasks may be modified, delegated or deleted in the light of further appointments to the school or changing circumstances according to the School Development Plan.</w:t>
      </w:r>
    </w:p>
    <w:p w:rsidR="0058684F" w:rsidRDefault="00C15E23" w:rsidP="00C15E23">
      <w:r w:rsidRPr="00C15E23">
        <w:rPr>
          <w:rFonts w:ascii="Times New Roman" w:eastAsia="Times New Roman" w:hAnsi="Times New Roman" w:cs="Times New Roman"/>
          <w:lang w:val="en-GB" w:eastAsia="en-GB"/>
        </w:rPr>
        <w:br/>
      </w:r>
      <w:r w:rsidRPr="00C15E23">
        <w:rPr>
          <w:rFonts w:ascii="Times New Roman" w:eastAsia="Times New Roman" w:hAnsi="Times New Roman" w:cs="Times New Roman"/>
          <w:lang w:val="en-GB" w:eastAsia="en-GB"/>
        </w:rPr>
        <w:br/>
      </w:r>
      <w:r w:rsidRPr="00C15E23">
        <w:rPr>
          <w:rFonts w:ascii="Times New Roman" w:eastAsia="Times New Roman" w:hAnsi="Times New Roman" w:cs="Times New Roman"/>
          <w:lang w:val="en-GB" w:eastAsia="en-GB"/>
        </w:rPr>
        <w:br/>
      </w:r>
      <w:r w:rsidRPr="00C15E23">
        <w:rPr>
          <w:rFonts w:ascii="Times New Roman" w:eastAsia="Times New Roman" w:hAnsi="Times New Roman" w:cs="Times New Roman"/>
          <w:lang w:val="en-GB" w:eastAsia="en-GB"/>
        </w:rPr>
        <w:br/>
      </w:r>
    </w:p>
    <w:sectPr w:rsidR="0058684F" w:rsidSect="0058684F">
      <w:pgSz w:w="11900" w:h="16840"/>
      <w:pgMar w:top="2216" w:right="682" w:bottom="1988" w:left="71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168" w:rsidRDefault="00207168">
      <w:pPr>
        <w:spacing w:after="0"/>
      </w:pPr>
      <w:r>
        <w:separator/>
      </w:r>
    </w:p>
  </w:endnote>
  <w:endnote w:type="continuationSeparator" w:id="0">
    <w:p w:rsidR="00207168" w:rsidRDefault="002071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168" w:rsidRDefault="00207168">
      <w:pPr>
        <w:spacing w:after="0"/>
      </w:pPr>
      <w:r>
        <w:separator/>
      </w:r>
    </w:p>
  </w:footnote>
  <w:footnote w:type="continuationSeparator" w:id="0">
    <w:p w:rsidR="00207168" w:rsidRDefault="002071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14733"/>
    <w:multiLevelType w:val="multilevel"/>
    <w:tmpl w:val="718E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47887"/>
    <w:multiLevelType w:val="multilevel"/>
    <w:tmpl w:val="58E6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E5FF5"/>
    <w:multiLevelType w:val="multilevel"/>
    <w:tmpl w:val="0376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F7A1C"/>
    <w:multiLevelType w:val="multilevel"/>
    <w:tmpl w:val="AE5E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4F"/>
    <w:rsid w:val="000B3251"/>
    <w:rsid w:val="00207168"/>
    <w:rsid w:val="004312A6"/>
    <w:rsid w:val="0058684F"/>
    <w:rsid w:val="005D49E7"/>
    <w:rsid w:val="005E4B8C"/>
    <w:rsid w:val="00C15E23"/>
    <w:rsid w:val="00C52FB2"/>
    <w:rsid w:val="00CE3D2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9C3D17-A37C-4D48-B132-FE8316EB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84F"/>
    <w:pPr>
      <w:tabs>
        <w:tab w:val="center" w:pos="4320"/>
        <w:tab w:val="right" w:pos="8640"/>
      </w:tabs>
      <w:spacing w:after="0"/>
    </w:pPr>
  </w:style>
  <w:style w:type="character" w:customStyle="1" w:styleId="HeaderChar">
    <w:name w:val="Header Char"/>
    <w:basedOn w:val="DefaultParagraphFont"/>
    <w:link w:val="Header"/>
    <w:uiPriority w:val="99"/>
    <w:rsid w:val="0058684F"/>
  </w:style>
  <w:style w:type="paragraph" w:styleId="Footer">
    <w:name w:val="footer"/>
    <w:basedOn w:val="Normal"/>
    <w:link w:val="FooterChar"/>
    <w:uiPriority w:val="99"/>
    <w:unhideWhenUsed/>
    <w:rsid w:val="0058684F"/>
    <w:pPr>
      <w:tabs>
        <w:tab w:val="center" w:pos="4320"/>
        <w:tab w:val="right" w:pos="8640"/>
      </w:tabs>
      <w:spacing w:after="0"/>
    </w:pPr>
  </w:style>
  <w:style w:type="character" w:customStyle="1" w:styleId="FooterChar">
    <w:name w:val="Footer Char"/>
    <w:basedOn w:val="DefaultParagraphFont"/>
    <w:link w:val="Footer"/>
    <w:uiPriority w:val="99"/>
    <w:rsid w:val="00586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6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Crayden</dc:creator>
  <cp:keywords/>
  <cp:lastModifiedBy>Julie Doyle</cp:lastModifiedBy>
  <cp:revision>2</cp:revision>
  <dcterms:created xsi:type="dcterms:W3CDTF">2018-01-05T14:25:00Z</dcterms:created>
  <dcterms:modified xsi:type="dcterms:W3CDTF">2018-01-05T14:25:00Z</dcterms:modified>
</cp:coreProperties>
</file>