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tabs>
          <w:tab w:val="left" w:pos="5617"/>
        </w:tabs>
        <w:ind w:right="481"/>
        <w:jc w:val="center"/>
        <w:rPr>
          <w:rFonts w:ascii="Times New Roman"/>
          <w:noProof/>
          <w:position w:val="3"/>
          <w:sz w:val="20"/>
          <w:lang w:val="en-GB" w:eastAsia="en-GB"/>
        </w:rPr>
      </w:pPr>
      <w:r>
        <w:rPr>
          <w:rFonts w:ascii="Times New Roman"/>
          <w:noProof/>
          <w:sz w:val="20"/>
          <w:lang w:val="en-GB" w:eastAsia="en-GB"/>
        </w:rPr>
        <w:drawing>
          <wp:inline distT="0" distB="0" distL="0" distR="0">
            <wp:extent cx="6604953" cy="1200900"/>
            <wp:effectExtent l="0" t="0" r="0" b="0"/>
            <wp:docPr id="2" name="Picture 2" descr="H:\Rhiwabon header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Rhiwabon header 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28237" cy="1205133"/>
                    </a:xfrm>
                    <a:prstGeom prst="rect">
                      <a:avLst/>
                    </a:prstGeom>
                    <a:noFill/>
                    <a:ln>
                      <a:noFill/>
                    </a:ln>
                  </pic:spPr>
                </pic:pic>
              </a:graphicData>
            </a:graphic>
          </wp:inline>
        </w:drawing>
      </w:r>
    </w:p>
    <w:p>
      <w:pPr>
        <w:tabs>
          <w:tab w:val="left" w:pos="5617"/>
        </w:tabs>
        <w:rPr>
          <w:rFonts w:ascii="Times New Roman"/>
          <w:noProof/>
          <w:position w:val="3"/>
          <w:sz w:val="20"/>
          <w:lang w:val="en-GB" w:eastAsia="en-GB"/>
        </w:rPr>
      </w:pPr>
    </w:p>
    <w:p>
      <w:pPr>
        <w:tabs>
          <w:tab w:val="left" w:pos="5617"/>
        </w:tabs>
        <w:rPr>
          <w:rFonts w:ascii="Times New Roman"/>
          <w:sz w:val="20"/>
        </w:rPr>
      </w:pPr>
    </w:p>
    <w:p>
      <w:pPr>
        <w:pStyle w:val="BodyText"/>
        <w:ind w:right="27"/>
        <w:rPr>
          <w:rFonts w:ascii="Times New Roman"/>
          <w:sz w:val="20"/>
        </w:rPr>
      </w:pPr>
    </w:p>
    <w:p>
      <w:pPr>
        <w:pStyle w:val="BodyText"/>
        <w:ind w:right="27"/>
        <w:rPr>
          <w:rFonts w:ascii="Times New Roman"/>
          <w:sz w:val="20"/>
        </w:rPr>
      </w:pPr>
    </w:p>
    <w:p>
      <w:pPr>
        <w:pStyle w:val="BodyText"/>
        <w:ind w:right="27"/>
        <w:jc w:val="center"/>
        <w:rPr>
          <w:rFonts w:ascii="Times New Roman"/>
          <w:sz w:val="20"/>
        </w:rPr>
      </w:pPr>
    </w:p>
    <w:p>
      <w:pPr>
        <w:pStyle w:val="Title"/>
        <w:ind w:left="0" w:right="27"/>
        <w:rPr>
          <w:sz w:val="56"/>
          <w:szCs w:val="56"/>
          <w:u w:val="single"/>
        </w:rPr>
      </w:pPr>
      <w:r>
        <w:rPr>
          <w:sz w:val="56"/>
          <w:szCs w:val="56"/>
          <w:u w:val="single"/>
        </w:rPr>
        <w:t>Vacancy Information Pack</w:t>
      </w:r>
    </w:p>
    <w:p>
      <w:pPr>
        <w:pStyle w:val="Title"/>
        <w:ind w:left="0" w:right="27"/>
        <w:rPr>
          <w:sz w:val="56"/>
          <w:szCs w:val="56"/>
          <w:u w:val="single"/>
        </w:rPr>
      </w:pPr>
    </w:p>
    <w:p>
      <w:pPr>
        <w:pStyle w:val="Title"/>
        <w:ind w:left="0" w:right="27"/>
        <w:rPr>
          <w:sz w:val="56"/>
          <w:szCs w:val="56"/>
        </w:rPr>
      </w:pPr>
    </w:p>
    <w:p>
      <w:pPr>
        <w:pStyle w:val="Title"/>
        <w:ind w:left="0" w:right="27"/>
        <w:rPr>
          <w:sz w:val="56"/>
          <w:szCs w:val="56"/>
          <w:u w:val="single"/>
        </w:rPr>
      </w:pPr>
      <w:r>
        <w:rPr>
          <w:sz w:val="56"/>
          <w:szCs w:val="56"/>
          <w:u w:val="single"/>
        </w:rPr>
        <w:t>Teacher of Welsh &amp; French</w:t>
      </w:r>
    </w:p>
    <w:p>
      <w:pPr>
        <w:pStyle w:val="Title"/>
        <w:ind w:left="0" w:right="27"/>
        <w:rPr>
          <w:sz w:val="56"/>
          <w:szCs w:val="56"/>
          <w:u w:val="single"/>
        </w:rPr>
      </w:pPr>
    </w:p>
    <w:p>
      <w:pPr>
        <w:pStyle w:val="Title"/>
        <w:ind w:left="0" w:right="27"/>
        <w:rPr>
          <w:sz w:val="56"/>
          <w:szCs w:val="56"/>
          <w:u w:val="single"/>
        </w:rPr>
      </w:pPr>
      <w:r>
        <w:rPr>
          <w:sz w:val="56"/>
          <w:szCs w:val="56"/>
          <w:u w:val="single"/>
        </w:rPr>
        <w:t>Part Time (0.6fte), Permanent</w:t>
      </w:r>
    </w:p>
    <w:p>
      <w:pPr>
        <w:pStyle w:val="Title"/>
        <w:ind w:left="0" w:right="27"/>
        <w:rPr>
          <w:sz w:val="56"/>
          <w:szCs w:val="56"/>
        </w:rPr>
      </w:pPr>
    </w:p>
    <w:p>
      <w:pPr>
        <w:pStyle w:val="Title"/>
        <w:ind w:left="0" w:right="27"/>
        <w:rPr>
          <w:sz w:val="56"/>
          <w:szCs w:val="56"/>
        </w:rPr>
      </w:pPr>
    </w:p>
    <w:p>
      <w:pPr>
        <w:pStyle w:val="Title"/>
        <w:ind w:left="0" w:right="27"/>
        <w:rPr>
          <w:sz w:val="56"/>
          <w:szCs w:val="56"/>
        </w:rPr>
      </w:pPr>
    </w:p>
    <w:p>
      <w:pPr>
        <w:pStyle w:val="Title"/>
        <w:ind w:left="0" w:right="27"/>
        <w:rPr>
          <w:sz w:val="56"/>
          <w:szCs w:val="56"/>
        </w:rPr>
      </w:pPr>
      <w:r>
        <w:rPr>
          <w:sz w:val="56"/>
          <w:szCs w:val="56"/>
        </w:rPr>
        <w:t>Required from September 2025</w:t>
      </w:r>
    </w:p>
    <w:p>
      <w:pPr>
        <w:pStyle w:val="BodyText"/>
        <w:ind w:right="27"/>
        <w:rPr>
          <w:rFonts w:ascii="Arial"/>
          <w:sz w:val="20"/>
        </w:rPr>
      </w:pPr>
    </w:p>
    <w:p>
      <w:pPr>
        <w:pStyle w:val="BodyText"/>
        <w:ind w:right="27"/>
        <w:rPr>
          <w:rFonts w:ascii="Arial"/>
          <w:sz w:val="20"/>
        </w:rPr>
      </w:pPr>
    </w:p>
    <w:p>
      <w:pPr>
        <w:pStyle w:val="BodyText"/>
        <w:ind w:right="27"/>
        <w:rPr>
          <w:rFonts w:ascii="Arial"/>
          <w:sz w:val="20"/>
        </w:rPr>
      </w:pPr>
    </w:p>
    <w:p>
      <w:pPr>
        <w:pStyle w:val="BodyText"/>
        <w:ind w:right="27"/>
        <w:rPr>
          <w:rFonts w:ascii="Arial"/>
          <w:sz w:val="20"/>
        </w:rPr>
      </w:pPr>
    </w:p>
    <w:p>
      <w:pPr>
        <w:pStyle w:val="BodyText"/>
        <w:ind w:right="27"/>
        <w:rPr>
          <w:rFonts w:ascii="Arial"/>
          <w:sz w:val="20"/>
        </w:rPr>
      </w:pPr>
    </w:p>
    <w:p>
      <w:pPr>
        <w:pStyle w:val="BodyText"/>
        <w:ind w:right="27"/>
        <w:rPr>
          <w:rFonts w:ascii="Arial"/>
          <w:sz w:val="20"/>
        </w:rPr>
      </w:pPr>
    </w:p>
    <w:p>
      <w:pPr>
        <w:pStyle w:val="BodyText"/>
        <w:spacing w:before="7"/>
        <w:ind w:right="27"/>
        <w:rPr>
          <w:rFonts w:ascii="Arial"/>
          <w:sz w:val="13"/>
        </w:rPr>
      </w:pPr>
    </w:p>
    <w:p>
      <w:pPr>
        <w:pStyle w:val="NormalWeb"/>
        <w:shd w:val="clear" w:color="auto" w:fill="FFFFFF"/>
        <w:spacing w:before="0" w:beforeAutospacing="0" w:after="150" w:afterAutospacing="0"/>
        <w:jc w:val="center"/>
        <w:rPr>
          <w:rFonts w:ascii="Arial" w:hAnsi="Arial" w:cs="Arial"/>
          <w:color w:val="222222"/>
          <w:sz w:val="20"/>
          <w:szCs w:val="22"/>
        </w:rPr>
      </w:pPr>
      <w:r>
        <w:rPr>
          <w:rFonts w:ascii="Arial" w:hAnsi="Arial" w:cs="Arial"/>
          <w:i/>
          <w:sz w:val="20"/>
          <w:szCs w:val="22"/>
        </w:rPr>
        <w:t>“Ysgol Rhiwabon is a caring and inclusive school, which strives to support its pupils to ‘succeed with soul’ and to develop both academically and personally.  Staff are ambitious for all pupils to achieve their full potential and leave school prepared for the next steps in their lives” (Estyn, May 2023</w:t>
      </w:r>
      <w:r>
        <w:rPr>
          <w:rFonts w:ascii="Arial" w:hAnsi="Arial" w:cs="Arial"/>
          <w:color w:val="222222"/>
          <w:sz w:val="20"/>
          <w:szCs w:val="22"/>
        </w:rPr>
        <w:t>).</w:t>
      </w:r>
    </w:p>
    <w:p>
      <w:pPr>
        <w:rPr>
          <w:rFonts w:ascii="Arial"/>
          <w:sz w:val="13"/>
        </w:rPr>
        <w:sectPr>
          <w:type w:val="continuous"/>
          <w:pgSz w:w="12240" w:h="15840"/>
          <w:pgMar w:top="720" w:right="720" w:bottom="720" w:left="720" w:header="720" w:footer="720" w:gutter="0"/>
          <w:cols w:space="720"/>
          <w:docGrid w:linePitch="299"/>
        </w:sectPr>
      </w:pPr>
    </w:p>
    <w:p>
      <w:pPr>
        <w:pStyle w:val="BodyText"/>
        <w:jc w:val="center"/>
        <w:rPr>
          <w:rFonts w:ascii="Arial"/>
          <w:sz w:val="20"/>
        </w:rPr>
      </w:pPr>
      <w:r>
        <w:rPr>
          <w:rFonts w:ascii="Times New Roman"/>
          <w:noProof/>
          <w:sz w:val="20"/>
          <w:lang w:val="en-GB" w:eastAsia="en-GB"/>
        </w:rPr>
        <w:lastRenderedPageBreak/>
        <w:drawing>
          <wp:inline distT="0" distB="0" distL="0" distR="0">
            <wp:extent cx="6651948" cy="1200785"/>
            <wp:effectExtent l="0" t="0" r="0" b="0"/>
            <wp:docPr id="6" name="Picture 6" descr="H:\Rhiwabon header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Rhiwabon header 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85947" cy="1206922"/>
                    </a:xfrm>
                    <a:prstGeom prst="rect">
                      <a:avLst/>
                    </a:prstGeom>
                    <a:noFill/>
                    <a:ln>
                      <a:noFill/>
                    </a:ln>
                  </pic:spPr>
                </pic:pic>
              </a:graphicData>
            </a:graphic>
          </wp:inline>
        </w:drawing>
      </w:r>
    </w:p>
    <w:p>
      <w:pPr>
        <w:pStyle w:val="BodyText"/>
        <w:spacing w:before="5"/>
        <w:rPr>
          <w:rFonts w:ascii="Arial"/>
          <w:sz w:val="19"/>
        </w:rPr>
      </w:pPr>
    </w:p>
    <w:p>
      <w:pPr>
        <w:jc w:val="center"/>
        <w:rPr>
          <w:rFonts w:ascii="Arial" w:hAnsi="Arial" w:cs="Arial"/>
        </w:rPr>
      </w:pPr>
      <w:proofErr w:type="spellStart"/>
      <w:r>
        <w:rPr>
          <w:rFonts w:ascii="Arial" w:hAnsi="Arial" w:cs="Arial"/>
        </w:rPr>
        <w:t>Ruabon</w:t>
      </w:r>
      <w:proofErr w:type="spellEnd"/>
    </w:p>
    <w:p>
      <w:pPr>
        <w:jc w:val="center"/>
        <w:rPr>
          <w:rFonts w:ascii="Arial" w:hAnsi="Arial" w:cs="Arial"/>
        </w:rPr>
      </w:pPr>
      <w:proofErr w:type="spellStart"/>
      <w:r>
        <w:rPr>
          <w:rFonts w:ascii="Arial" w:hAnsi="Arial" w:cs="Arial"/>
        </w:rPr>
        <w:t>Wrexham</w:t>
      </w:r>
      <w:proofErr w:type="spellEnd"/>
    </w:p>
    <w:p>
      <w:pPr>
        <w:jc w:val="center"/>
        <w:rPr>
          <w:rFonts w:ascii="Arial" w:hAnsi="Arial" w:cs="Arial"/>
        </w:rPr>
      </w:pPr>
      <w:r>
        <w:rPr>
          <w:rFonts w:ascii="Arial" w:hAnsi="Arial" w:cs="Arial"/>
        </w:rPr>
        <w:t>LL14 6BT</w:t>
      </w:r>
    </w:p>
    <w:p>
      <w:pPr>
        <w:jc w:val="center"/>
        <w:rPr>
          <w:rFonts w:ascii="Arial" w:hAnsi="Arial" w:cs="Arial"/>
        </w:rPr>
      </w:pPr>
      <w:r>
        <w:rPr>
          <w:rFonts w:ascii="Arial" w:hAnsi="Arial" w:cs="Arial"/>
          <w:b/>
        </w:rPr>
        <w:t>Tel</w:t>
      </w:r>
      <w:r>
        <w:rPr>
          <w:rFonts w:ascii="Arial" w:hAnsi="Arial" w:cs="Arial"/>
        </w:rPr>
        <w:t>: 01978 822392</w:t>
      </w:r>
    </w:p>
    <w:p>
      <w:pPr>
        <w:jc w:val="center"/>
        <w:rPr>
          <w:rFonts w:ascii="Arial" w:hAnsi="Arial" w:cs="Arial"/>
        </w:rPr>
      </w:pPr>
      <w:r>
        <w:rPr>
          <w:rFonts w:ascii="Arial" w:hAnsi="Arial" w:cs="Arial"/>
          <w:b/>
        </w:rPr>
        <w:t>Email</w:t>
      </w:r>
      <w:r>
        <w:rPr>
          <w:rFonts w:ascii="Arial" w:hAnsi="Arial" w:cs="Arial"/>
        </w:rPr>
        <w:t xml:space="preserve">: </w:t>
      </w:r>
      <w:hyperlink r:id="rId6" w:history="1">
        <w:r>
          <w:rPr>
            <w:rStyle w:val="Hyperlink"/>
            <w:rFonts w:ascii="Arial" w:hAnsi="Arial" w:cs="Arial"/>
          </w:rPr>
          <w:t>mailbox@rhiwabon-high.wrexham.sch.uk</w:t>
        </w:r>
      </w:hyperlink>
    </w:p>
    <w:p>
      <w:pPr>
        <w:jc w:val="center"/>
        <w:rPr>
          <w:rFonts w:ascii="Arial" w:hAnsi="Arial" w:cs="Arial"/>
        </w:rPr>
      </w:pPr>
      <w:hyperlink r:id="rId7" w:history="1">
        <w:r>
          <w:rPr>
            <w:rStyle w:val="Hyperlink"/>
            <w:rFonts w:ascii="Arial" w:hAnsi="Arial" w:cs="Arial"/>
          </w:rPr>
          <w:t>www.ysgolrhiwabon.co.uk</w:t>
        </w:r>
      </w:hyperlink>
      <w:r>
        <w:rPr>
          <w:rFonts w:ascii="Arial" w:hAnsi="Arial" w:cs="Arial"/>
        </w:rPr>
        <w:t xml:space="preserve"> </w:t>
      </w:r>
    </w:p>
    <w:p>
      <w:pPr>
        <w:rPr>
          <w:rFonts w:ascii="Arial" w:hAnsi="Arial" w:cs="Arial"/>
          <w:sz w:val="20"/>
        </w:rPr>
      </w:pPr>
    </w:p>
    <w:p>
      <w:pPr>
        <w:jc w:val="center"/>
        <w:rPr>
          <w:rFonts w:ascii="Arial" w:hAnsi="Arial" w:cs="Arial"/>
        </w:rPr>
      </w:pPr>
      <w:r>
        <w:rPr>
          <w:rFonts w:ascii="Arial" w:hAnsi="Arial" w:cs="Arial"/>
          <w:b/>
        </w:rPr>
        <w:t>Headteacher</w:t>
      </w:r>
      <w:r>
        <w:rPr>
          <w:rFonts w:ascii="Arial" w:hAnsi="Arial" w:cs="Arial"/>
        </w:rPr>
        <w:t xml:space="preserve">:  </w:t>
      </w:r>
      <w:proofErr w:type="spellStart"/>
      <w:r>
        <w:rPr>
          <w:rFonts w:ascii="Arial" w:hAnsi="Arial" w:cs="Arial"/>
        </w:rPr>
        <w:t>Mrs</w:t>
      </w:r>
      <w:proofErr w:type="spellEnd"/>
      <w:r>
        <w:rPr>
          <w:rFonts w:ascii="Arial" w:hAnsi="Arial" w:cs="Arial"/>
        </w:rPr>
        <w:t xml:space="preserve"> M Ferron-Evans B.A. (Joint Hons), MSc, N.P.Q.H</w:t>
      </w:r>
    </w:p>
    <w:p>
      <w:pPr>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20"/>
      </w:tblGrid>
      <w:tr>
        <w:tc>
          <w:tcPr>
            <w:tcW w:w="10420" w:type="dxa"/>
            <w:shd w:val="clear" w:color="auto" w:fill="000000"/>
          </w:tcPr>
          <w:p>
            <w:pPr>
              <w:jc w:val="center"/>
              <w:rPr>
                <w:rFonts w:ascii="Arial" w:hAnsi="Arial" w:cs="Arial"/>
                <w:b/>
              </w:rPr>
            </w:pPr>
            <w:r>
              <w:rPr>
                <w:rFonts w:ascii="Arial" w:hAnsi="Arial" w:cs="Arial"/>
                <w:b/>
              </w:rPr>
              <w:t xml:space="preserve">Part-Time Teacher of Welsh and French </w:t>
            </w:r>
          </w:p>
          <w:p>
            <w:pPr>
              <w:jc w:val="center"/>
              <w:rPr>
                <w:rFonts w:ascii="Arial" w:hAnsi="Arial" w:cs="Arial"/>
                <w:b/>
              </w:rPr>
            </w:pPr>
            <w:r>
              <w:rPr>
                <w:rFonts w:ascii="Arial" w:hAnsi="Arial" w:cs="Arial"/>
                <w:b/>
              </w:rPr>
              <w:t xml:space="preserve">(0.6 </w:t>
            </w:r>
            <w:proofErr w:type="spellStart"/>
            <w:r>
              <w:rPr>
                <w:rFonts w:ascii="Arial" w:hAnsi="Arial" w:cs="Arial"/>
                <w:b/>
              </w:rPr>
              <w:t>fte</w:t>
            </w:r>
            <w:proofErr w:type="spellEnd"/>
            <w:r>
              <w:rPr>
                <w:rFonts w:ascii="Arial" w:hAnsi="Arial" w:cs="Arial"/>
                <w:b/>
              </w:rPr>
              <w:t>)</w:t>
            </w:r>
          </w:p>
          <w:p>
            <w:pPr>
              <w:jc w:val="center"/>
              <w:rPr>
                <w:rFonts w:ascii="Arial" w:hAnsi="Arial" w:cs="Arial"/>
                <w:b/>
              </w:rPr>
            </w:pPr>
          </w:p>
        </w:tc>
      </w:tr>
      <w:tr>
        <w:tc>
          <w:tcPr>
            <w:tcW w:w="10420" w:type="dxa"/>
            <w:tcBorders>
              <w:bottom w:val="single" w:sz="4" w:space="0" w:color="auto"/>
            </w:tcBorders>
          </w:tcPr>
          <w:p>
            <w:pPr>
              <w:jc w:val="center"/>
              <w:rPr>
                <w:rFonts w:ascii="Arial" w:hAnsi="Arial" w:cs="Arial"/>
                <w:b/>
                <w:sz w:val="20"/>
                <w:u w:val="single"/>
              </w:rPr>
            </w:pPr>
          </w:p>
          <w:p>
            <w:pPr>
              <w:jc w:val="center"/>
              <w:rPr>
                <w:rFonts w:ascii="Arial" w:hAnsi="Arial" w:cs="Arial"/>
                <w:b/>
                <w:sz w:val="20"/>
                <w:u w:val="single"/>
              </w:rPr>
            </w:pPr>
            <w:r>
              <w:rPr>
                <w:rFonts w:ascii="Arial" w:hAnsi="Arial" w:cs="Arial"/>
                <w:b/>
                <w:sz w:val="20"/>
                <w:u w:val="single"/>
              </w:rPr>
              <w:t>Required for September 2025</w:t>
            </w:r>
          </w:p>
          <w:p>
            <w:pPr>
              <w:jc w:val="center"/>
              <w:rPr>
                <w:rFonts w:ascii="Arial" w:hAnsi="Arial" w:cs="Arial"/>
                <w:b/>
                <w:sz w:val="20"/>
                <w:u w:val="single"/>
              </w:rPr>
            </w:pPr>
          </w:p>
          <w:p>
            <w:pPr>
              <w:rPr>
                <w:rFonts w:ascii="Arial" w:hAnsi="Arial" w:cs="Arial"/>
                <w:sz w:val="20"/>
              </w:rPr>
            </w:pPr>
            <w:r>
              <w:rPr>
                <w:rFonts w:ascii="Arial" w:hAnsi="Arial" w:cs="Arial"/>
                <w:sz w:val="20"/>
              </w:rPr>
              <w:t xml:space="preserve">We are seeking to appoint an enthusiastic and creative teacher of French and Welsh to contribute to the excellent delivery of modern foreign languages in Ysgol </w:t>
            </w:r>
            <w:proofErr w:type="spellStart"/>
            <w:r>
              <w:rPr>
                <w:rFonts w:ascii="Arial" w:hAnsi="Arial" w:cs="Arial"/>
                <w:sz w:val="20"/>
              </w:rPr>
              <w:t>Rhiwabon</w:t>
            </w:r>
            <w:proofErr w:type="spellEnd"/>
            <w:r>
              <w:rPr>
                <w:rFonts w:ascii="Arial" w:hAnsi="Arial" w:cs="Arial"/>
                <w:sz w:val="20"/>
              </w:rPr>
              <w:t>.  The post is offered on a part time, permanent</w:t>
            </w:r>
            <w:bookmarkStart w:id="0" w:name="_GoBack"/>
            <w:bookmarkEnd w:id="0"/>
            <w:r>
              <w:rPr>
                <w:rFonts w:ascii="Arial" w:hAnsi="Arial" w:cs="Arial"/>
                <w:sz w:val="20"/>
              </w:rPr>
              <w:t xml:space="preserve"> contract.</w:t>
            </w:r>
          </w:p>
          <w:p>
            <w:pPr>
              <w:rPr>
                <w:rFonts w:ascii="Arial" w:hAnsi="Arial" w:cs="Arial"/>
                <w:sz w:val="20"/>
              </w:rPr>
            </w:pPr>
          </w:p>
          <w:p>
            <w:pPr>
              <w:rPr>
                <w:rFonts w:ascii="Arial" w:hAnsi="Arial" w:cs="Arial"/>
                <w:sz w:val="20"/>
              </w:rPr>
            </w:pPr>
            <w:r>
              <w:rPr>
                <w:rFonts w:ascii="Arial" w:hAnsi="Arial" w:cs="Arial"/>
                <w:sz w:val="20"/>
              </w:rPr>
              <w:t xml:space="preserve">We are looking for an innovative professional who is passionate about leading teaching and learning and committed to making a difference.  </w:t>
            </w:r>
          </w:p>
          <w:p>
            <w:pPr>
              <w:rPr>
                <w:rFonts w:ascii="Arial" w:hAnsi="Arial" w:cs="Arial"/>
                <w:sz w:val="20"/>
              </w:rPr>
            </w:pPr>
          </w:p>
          <w:p>
            <w:pPr>
              <w:rPr>
                <w:rFonts w:ascii="Arial" w:hAnsi="Arial" w:cs="Arial"/>
                <w:sz w:val="20"/>
              </w:rPr>
            </w:pPr>
            <w:r>
              <w:rPr>
                <w:rFonts w:ascii="Arial" w:hAnsi="Arial" w:cs="Arial"/>
                <w:sz w:val="20"/>
              </w:rPr>
              <w:t>The person appointed will be expected to;</w:t>
            </w:r>
          </w:p>
          <w:p>
            <w:pPr>
              <w:widowControl/>
              <w:numPr>
                <w:ilvl w:val="0"/>
                <w:numId w:val="5"/>
              </w:numPr>
              <w:autoSpaceDE/>
              <w:autoSpaceDN/>
              <w:rPr>
                <w:rFonts w:ascii="Arial" w:hAnsi="Arial" w:cs="Arial"/>
                <w:sz w:val="20"/>
              </w:rPr>
            </w:pPr>
            <w:r>
              <w:rPr>
                <w:rFonts w:ascii="Arial" w:hAnsi="Arial" w:cs="Arial"/>
                <w:sz w:val="20"/>
              </w:rPr>
              <w:t xml:space="preserve">Teach across the age and ability range.  </w:t>
            </w:r>
          </w:p>
          <w:p>
            <w:pPr>
              <w:widowControl/>
              <w:numPr>
                <w:ilvl w:val="0"/>
                <w:numId w:val="5"/>
              </w:numPr>
              <w:autoSpaceDE/>
              <w:autoSpaceDN/>
              <w:rPr>
                <w:rFonts w:ascii="Arial" w:hAnsi="Arial" w:cs="Arial"/>
                <w:sz w:val="20"/>
              </w:rPr>
            </w:pPr>
            <w:r>
              <w:rPr>
                <w:rFonts w:ascii="Arial" w:hAnsi="Arial" w:cs="Arial"/>
                <w:sz w:val="20"/>
              </w:rPr>
              <w:t>Lead with energy and enthusiasm.</w:t>
            </w:r>
          </w:p>
          <w:p>
            <w:pPr>
              <w:widowControl/>
              <w:numPr>
                <w:ilvl w:val="0"/>
                <w:numId w:val="5"/>
              </w:numPr>
              <w:autoSpaceDE/>
              <w:autoSpaceDN/>
              <w:rPr>
                <w:rFonts w:ascii="Arial" w:hAnsi="Arial" w:cs="Arial"/>
                <w:sz w:val="20"/>
              </w:rPr>
            </w:pPr>
            <w:r>
              <w:rPr>
                <w:rFonts w:ascii="Arial" w:hAnsi="Arial" w:cs="Arial"/>
                <w:sz w:val="20"/>
              </w:rPr>
              <w:t>Contribute to the development of the New Curriculum Framework for Wales.</w:t>
            </w:r>
          </w:p>
          <w:p>
            <w:pPr>
              <w:ind w:left="1080"/>
              <w:rPr>
                <w:rFonts w:ascii="Arial" w:hAnsi="Arial" w:cs="Arial"/>
                <w:sz w:val="20"/>
              </w:rPr>
            </w:pPr>
          </w:p>
          <w:p>
            <w:pPr>
              <w:rPr>
                <w:rFonts w:ascii="Arial" w:hAnsi="Arial" w:cs="Arial"/>
                <w:sz w:val="20"/>
              </w:rPr>
            </w:pPr>
            <w:r>
              <w:rPr>
                <w:rFonts w:ascii="Arial" w:hAnsi="Arial" w:cs="Arial"/>
                <w:sz w:val="20"/>
              </w:rPr>
              <w:t>In return we will provide;</w:t>
            </w:r>
          </w:p>
          <w:p>
            <w:pPr>
              <w:widowControl/>
              <w:numPr>
                <w:ilvl w:val="0"/>
                <w:numId w:val="5"/>
              </w:numPr>
              <w:autoSpaceDE/>
              <w:autoSpaceDN/>
              <w:rPr>
                <w:rFonts w:ascii="Arial" w:hAnsi="Arial" w:cs="Arial"/>
                <w:sz w:val="20"/>
              </w:rPr>
            </w:pPr>
            <w:r>
              <w:rPr>
                <w:rFonts w:ascii="Arial" w:hAnsi="Arial" w:cs="Arial"/>
                <w:sz w:val="20"/>
              </w:rPr>
              <w:t xml:space="preserve">An induction support </w:t>
            </w:r>
            <w:proofErr w:type="spellStart"/>
            <w:r>
              <w:rPr>
                <w:rFonts w:ascii="Arial" w:hAnsi="Arial" w:cs="Arial"/>
                <w:sz w:val="20"/>
              </w:rPr>
              <w:t>programme</w:t>
            </w:r>
            <w:proofErr w:type="spellEnd"/>
            <w:r>
              <w:rPr>
                <w:rFonts w:ascii="Arial" w:hAnsi="Arial" w:cs="Arial"/>
                <w:sz w:val="20"/>
              </w:rPr>
              <w:t>.</w:t>
            </w:r>
          </w:p>
          <w:p>
            <w:pPr>
              <w:widowControl/>
              <w:numPr>
                <w:ilvl w:val="0"/>
                <w:numId w:val="5"/>
              </w:numPr>
              <w:autoSpaceDE/>
              <w:autoSpaceDN/>
              <w:rPr>
                <w:rFonts w:ascii="Arial" w:hAnsi="Arial" w:cs="Arial"/>
                <w:sz w:val="20"/>
              </w:rPr>
            </w:pPr>
            <w:r>
              <w:rPr>
                <w:rFonts w:ascii="Arial" w:hAnsi="Arial" w:cs="Arial"/>
                <w:sz w:val="20"/>
              </w:rPr>
              <w:t>Opportunities to play a role in shaping whole school development.</w:t>
            </w:r>
          </w:p>
          <w:p>
            <w:pPr>
              <w:widowControl/>
              <w:numPr>
                <w:ilvl w:val="0"/>
                <w:numId w:val="5"/>
              </w:numPr>
              <w:autoSpaceDE/>
              <w:autoSpaceDN/>
              <w:rPr>
                <w:rFonts w:ascii="Arial" w:hAnsi="Arial" w:cs="Arial"/>
                <w:sz w:val="20"/>
              </w:rPr>
            </w:pPr>
            <w:r>
              <w:rPr>
                <w:rFonts w:ascii="Arial" w:hAnsi="Arial" w:cs="Arial"/>
                <w:sz w:val="20"/>
              </w:rPr>
              <w:t>A true learning community with a strong focus on teaching and learning.</w:t>
            </w:r>
          </w:p>
          <w:p>
            <w:pPr>
              <w:widowControl/>
              <w:numPr>
                <w:ilvl w:val="0"/>
                <w:numId w:val="5"/>
              </w:numPr>
              <w:autoSpaceDE/>
              <w:autoSpaceDN/>
              <w:rPr>
                <w:rFonts w:ascii="Arial" w:hAnsi="Arial" w:cs="Arial"/>
                <w:sz w:val="20"/>
              </w:rPr>
            </w:pPr>
            <w:r>
              <w:rPr>
                <w:rFonts w:ascii="Arial" w:hAnsi="Arial" w:cs="Arial"/>
                <w:sz w:val="20"/>
              </w:rPr>
              <w:t xml:space="preserve">An environment where your skills and talents can be </w:t>
            </w:r>
            <w:proofErr w:type="spellStart"/>
            <w:r>
              <w:rPr>
                <w:rFonts w:ascii="Arial" w:hAnsi="Arial" w:cs="Arial"/>
                <w:sz w:val="20"/>
              </w:rPr>
              <w:t>recognised</w:t>
            </w:r>
            <w:proofErr w:type="spellEnd"/>
            <w:r>
              <w:rPr>
                <w:rFonts w:ascii="Arial" w:hAnsi="Arial" w:cs="Arial"/>
                <w:sz w:val="20"/>
              </w:rPr>
              <w:t xml:space="preserve"> and developed through our excellent professional training.</w:t>
            </w:r>
          </w:p>
          <w:p>
            <w:pPr>
              <w:rPr>
                <w:rFonts w:ascii="Arial" w:hAnsi="Arial" w:cs="Arial"/>
                <w:sz w:val="20"/>
              </w:rPr>
            </w:pPr>
          </w:p>
          <w:p>
            <w:pPr>
              <w:rPr>
                <w:rFonts w:ascii="Arial" w:hAnsi="Arial" w:cs="Arial"/>
                <w:sz w:val="20"/>
              </w:rPr>
            </w:pPr>
            <w:r>
              <w:rPr>
                <w:rFonts w:ascii="Arial" w:hAnsi="Arial" w:cs="Arial"/>
                <w:sz w:val="20"/>
              </w:rPr>
              <w:t xml:space="preserve">The school is committed to safeguarding and promoting the welfare of young people and expects staff and volunteers to share this commitment. </w:t>
            </w:r>
          </w:p>
          <w:p>
            <w:pPr>
              <w:rPr>
                <w:rFonts w:ascii="Arial" w:hAnsi="Arial" w:cs="Arial"/>
                <w:sz w:val="20"/>
              </w:rPr>
            </w:pPr>
          </w:p>
          <w:p>
            <w:pPr>
              <w:rPr>
                <w:rFonts w:ascii="Arial" w:hAnsi="Arial" w:cs="Arial"/>
                <w:sz w:val="20"/>
              </w:rPr>
            </w:pPr>
            <w:r>
              <w:rPr>
                <w:rFonts w:ascii="Arial" w:hAnsi="Arial" w:cs="Arial"/>
                <w:sz w:val="20"/>
              </w:rPr>
              <w:t xml:space="preserve">An Enhanced DBS &amp; EWC registration are required for this position. </w:t>
            </w:r>
          </w:p>
          <w:p>
            <w:pPr>
              <w:rPr>
                <w:rFonts w:ascii="Arial" w:hAnsi="Arial" w:cs="Arial"/>
                <w:sz w:val="20"/>
              </w:rPr>
            </w:pPr>
          </w:p>
          <w:p>
            <w:pPr>
              <w:rPr>
                <w:rFonts w:ascii="Arial" w:hAnsi="Arial" w:cs="Arial"/>
                <w:sz w:val="20"/>
              </w:rPr>
            </w:pPr>
            <w:r>
              <w:rPr>
                <w:rFonts w:ascii="Arial" w:hAnsi="Arial" w:cs="Arial"/>
                <w:sz w:val="20"/>
              </w:rPr>
              <w:t xml:space="preserve">The Council welcomes applications from suitably qualified candidates regardless of race, gender, disability, sexuality, religious belief or age. </w:t>
            </w:r>
          </w:p>
          <w:p>
            <w:pPr>
              <w:rPr>
                <w:rFonts w:ascii="Arial" w:hAnsi="Arial" w:cs="Arial"/>
                <w:sz w:val="20"/>
              </w:rPr>
            </w:pPr>
          </w:p>
          <w:p>
            <w:pPr>
              <w:rPr>
                <w:rFonts w:ascii="Arial" w:hAnsi="Arial" w:cs="Arial"/>
                <w:sz w:val="20"/>
              </w:rPr>
            </w:pPr>
            <w:r>
              <w:rPr>
                <w:rFonts w:ascii="Arial" w:hAnsi="Arial" w:cs="Arial"/>
                <w:sz w:val="20"/>
              </w:rPr>
              <w:t xml:space="preserve">If you would like to be a part of our forward-looking, rapidly improving school and want the opportunity to develop your teaching career then please contact </w:t>
            </w:r>
            <w:proofErr w:type="spellStart"/>
            <w:r>
              <w:rPr>
                <w:rFonts w:ascii="Arial" w:hAnsi="Arial" w:cs="Arial"/>
                <w:sz w:val="20"/>
              </w:rPr>
              <w:t>Mrs</w:t>
            </w:r>
            <w:proofErr w:type="spellEnd"/>
            <w:r>
              <w:rPr>
                <w:rFonts w:ascii="Arial" w:hAnsi="Arial" w:cs="Arial"/>
                <w:sz w:val="20"/>
              </w:rPr>
              <w:t xml:space="preserve"> Emma Williams, PA to the Headteacher on Tel: 01978 822 392 or by E-mail: </w:t>
            </w:r>
            <w:hyperlink r:id="rId8" w:history="1">
              <w:r>
                <w:rPr>
                  <w:rStyle w:val="Hyperlink"/>
                  <w:rFonts w:ascii="Arial" w:hAnsi="Arial" w:cs="Arial"/>
                  <w:b/>
                  <w:sz w:val="20"/>
                </w:rPr>
                <w:t>williamse45@hwbmail.net</w:t>
              </w:r>
            </w:hyperlink>
            <w:r>
              <w:rPr>
                <w:rFonts w:ascii="Arial" w:hAnsi="Arial" w:cs="Arial"/>
                <w:sz w:val="20"/>
              </w:rPr>
              <w:t xml:space="preserve"> to request an application pack.</w:t>
            </w:r>
          </w:p>
          <w:p>
            <w:pPr>
              <w:rPr>
                <w:rFonts w:ascii="Arial" w:hAnsi="Arial" w:cs="Arial"/>
                <w:sz w:val="20"/>
              </w:rPr>
            </w:pPr>
          </w:p>
          <w:p>
            <w:pPr>
              <w:jc w:val="center"/>
              <w:rPr>
                <w:rFonts w:ascii="Arial" w:hAnsi="Arial" w:cs="Arial"/>
                <w:b/>
                <w:sz w:val="20"/>
              </w:rPr>
            </w:pPr>
            <w:r>
              <w:rPr>
                <w:rFonts w:ascii="Arial" w:hAnsi="Arial" w:cs="Arial"/>
                <w:b/>
                <w:sz w:val="20"/>
              </w:rPr>
              <w:t>PLEASE RETURN COMPLETED APPLICATION FORMS DIRECTLY TO MRS EMMA WILLIAMS, PA TO THE HEADTEACHER VIA EMAIL OR POST</w:t>
            </w:r>
          </w:p>
          <w:p>
            <w:pPr>
              <w:rPr>
                <w:rFonts w:ascii="Arial" w:hAnsi="Arial" w:cs="Arial"/>
              </w:rPr>
            </w:pPr>
          </w:p>
        </w:tc>
      </w:tr>
      <w:tr>
        <w:tc>
          <w:tcPr>
            <w:tcW w:w="10420" w:type="dxa"/>
            <w:shd w:val="clear" w:color="auto" w:fill="000000"/>
          </w:tcPr>
          <w:p>
            <w:pPr>
              <w:jc w:val="center"/>
              <w:rPr>
                <w:rFonts w:ascii="Arial" w:hAnsi="Arial" w:cs="Arial"/>
              </w:rPr>
            </w:pPr>
          </w:p>
          <w:p>
            <w:pPr>
              <w:jc w:val="center"/>
              <w:rPr>
                <w:rFonts w:ascii="Arial" w:hAnsi="Arial" w:cs="Arial"/>
                <w:b/>
              </w:rPr>
            </w:pPr>
            <w:r>
              <w:rPr>
                <w:rFonts w:ascii="Arial" w:hAnsi="Arial" w:cs="Arial"/>
              </w:rPr>
              <w:t xml:space="preserve">Closing date:  </w:t>
            </w:r>
            <w:r>
              <w:rPr>
                <w:rFonts w:ascii="Arial" w:hAnsi="Arial" w:cs="Arial"/>
                <w:b/>
              </w:rPr>
              <w:t>Monday 10</w:t>
            </w:r>
            <w:r>
              <w:rPr>
                <w:rFonts w:ascii="Arial" w:hAnsi="Arial" w:cs="Arial"/>
                <w:b/>
                <w:vertAlign w:val="superscript"/>
              </w:rPr>
              <w:t>th</w:t>
            </w:r>
            <w:r>
              <w:rPr>
                <w:rFonts w:ascii="Arial" w:hAnsi="Arial" w:cs="Arial"/>
                <w:b/>
              </w:rPr>
              <w:t xml:space="preserve"> March2025</w:t>
            </w:r>
          </w:p>
          <w:p>
            <w:pPr>
              <w:rPr>
                <w:rFonts w:ascii="Arial" w:hAnsi="Arial" w:cs="Arial"/>
              </w:rPr>
            </w:pPr>
          </w:p>
        </w:tc>
      </w:tr>
    </w:tbl>
    <w:p>
      <w:pPr>
        <w:rPr>
          <w:rFonts w:ascii="Arial" w:hAnsi="Arial" w:cs="Arial"/>
          <w:sz w:val="16"/>
        </w:rPr>
      </w:pPr>
    </w:p>
    <w:p>
      <w:pPr>
        <w:rPr>
          <w:rFonts w:ascii="Arial" w:hAnsi="Arial" w:cs="Arial"/>
          <w:sz w:val="16"/>
        </w:rPr>
      </w:pPr>
    </w:p>
    <w:p>
      <w:pPr>
        <w:pStyle w:val="BodyText"/>
        <w:spacing w:before="51"/>
        <w:ind w:right="27"/>
        <w:rPr>
          <w:sz w:val="22"/>
        </w:rPr>
      </w:pPr>
      <w:r>
        <w:rPr>
          <w:rFonts w:ascii="Times New Roman"/>
          <w:noProof/>
          <w:sz w:val="20"/>
          <w:lang w:val="en-GB" w:eastAsia="en-GB"/>
        </w:rPr>
        <w:drawing>
          <wp:inline distT="0" distB="0" distL="0" distR="0">
            <wp:extent cx="6651948" cy="1200785"/>
            <wp:effectExtent l="0" t="0" r="0" b="0"/>
            <wp:docPr id="4" name="Picture 4" descr="H:\Rhiwabon header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Rhiwabon header 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85947" cy="1206922"/>
                    </a:xfrm>
                    <a:prstGeom prst="rect">
                      <a:avLst/>
                    </a:prstGeom>
                    <a:noFill/>
                    <a:ln>
                      <a:noFill/>
                    </a:ln>
                  </pic:spPr>
                </pic:pic>
              </a:graphicData>
            </a:graphic>
          </wp:inline>
        </w:drawing>
      </w:r>
    </w:p>
    <w:p>
      <w:pPr>
        <w:pStyle w:val="BodyText"/>
        <w:spacing w:before="51"/>
        <w:ind w:right="27"/>
        <w:rPr>
          <w:sz w:val="22"/>
        </w:rPr>
      </w:pPr>
    </w:p>
    <w:p>
      <w:pPr>
        <w:pStyle w:val="BodyText"/>
        <w:spacing w:before="51"/>
        <w:ind w:right="27"/>
        <w:rPr>
          <w:sz w:val="22"/>
        </w:rPr>
      </w:pPr>
      <w:r>
        <w:rPr>
          <w:sz w:val="22"/>
        </w:rPr>
        <w:t>Thank you for the interest you have shown in our school. Ysgol Rhiwabon, with its proud history, is a very special place to work.  Our family ethos surrounds all who work and study here, creating a safe, supportive and nurturing environment.  This is an exciting time in the development of our school and I hope you will agree that this role will present you with real opportunities to develop your career in the heart of a local community.  I very much hope that, after reading the information below you will feel that you want to play your part in our process of rapid improvement and innovation, securing progress and achievement for all our</w:t>
      </w:r>
      <w:r>
        <w:rPr>
          <w:spacing w:val="3"/>
          <w:sz w:val="22"/>
        </w:rPr>
        <w:t xml:space="preserve"> </w:t>
      </w:r>
      <w:r>
        <w:rPr>
          <w:sz w:val="22"/>
        </w:rPr>
        <w:t>students.</w:t>
      </w:r>
    </w:p>
    <w:p>
      <w:pPr>
        <w:pStyle w:val="BodyText"/>
        <w:spacing w:before="51"/>
        <w:ind w:right="27"/>
        <w:rPr>
          <w:sz w:val="22"/>
        </w:rPr>
      </w:pPr>
    </w:p>
    <w:p>
      <w:pPr>
        <w:pStyle w:val="BodyText"/>
        <w:spacing w:before="51"/>
        <w:ind w:right="27"/>
        <w:rPr>
          <w:b/>
          <w:sz w:val="22"/>
          <w:u w:val="single"/>
        </w:rPr>
      </w:pPr>
      <w:r>
        <w:rPr>
          <w:b/>
          <w:sz w:val="22"/>
          <w:u w:val="single"/>
        </w:rPr>
        <w:t>About us</w:t>
      </w:r>
    </w:p>
    <w:p>
      <w:pPr>
        <w:pStyle w:val="BodyText"/>
        <w:spacing w:before="51"/>
        <w:ind w:right="27"/>
        <w:rPr>
          <w:sz w:val="22"/>
        </w:rPr>
      </w:pPr>
    </w:p>
    <w:p>
      <w:pPr>
        <w:pStyle w:val="BodyText"/>
        <w:spacing w:before="51"/>
        <w:ind w:right="27"/>
        <w:rPr>
          <w:sz w:val="22"/>
        </w:rPr>
      </w:pPr>
      <w:r>
        <w:rPr>
          <w:b/>
          <w:sz w:val="22"/>
        </w:rPr>
        <w:t>Headteacher</w:t>
      </w:r>
      <w:r>
        <w:rPr>
          <w:sz w:val="22"/>
        </w:rPr>
        <w:t xml:space="preserve">: </w:t>
      </w:r>
      <w:r>
        <w:rPr>
          <w:sz w:val="22"/>
        </w:rPr>
        <w:tab/>
      </w:r>
      <w:r>
        <w:rPr>
          <w:sz w:val="22"/>
        </w:rPr>
        <w:tab/>
      </w:r>
      <w:proofErr w:type="spellStart"/>
      <w:r>
        <w:rPr>
          <w:sz w:val="22"/>
        </w:rPr>
        <w:t>Mrs</w:t>
      </w:r>
      <w:proofErr w:type="spellEnd"/>
      <w:r>
        <w:rPr>
          <w:sz w:val="22"/>
        </w:rPr>
        <w:t xml:space="preserve"> M Ferron-Evans</w:t>
      </w:r>
    </w:p>
    <w:p>
      <w:pPr>
        <w:pStyle w:val="BodyText"/>
        <w:spacing w:before="51"/>
        <w:ind w:right="27"/>
        <w:rPr>
          <w:sz w:val="22"/>
        </w:rPr>
      </w:pPr>
      <w:r>
        <w:rPr>
          <w:b/>
          <w:sz w:val="22"/>
        </w:rPr>
        <w:t>Age Range</w:t>
      </w:r>
      <w:r>
        <w:rPr>
          <w:sz w:val="22"/>
        </w:rPr>
        <w:t xml:space="preserve">: </w:t>
      </w:r>
      <w:r>
        <w:rPr>
          <w:sz w:val="22"/>
        </w:rPr>
        <w:tab/>
      </w:r>
      <w:r>
        <w:rPr>
          <w:sz w:val="22"/>
        </w:rPr>
        <w:tab/>
      </w:r>
      <w:r>
        <w:rPr>
          <w:sz w:val="22"/>
        </w:rPr>
        <w:tab/>
        <w:t>11-16 years</w:t>
      </w:r>
    </w:p>
    <w:p>
      <w:pPr>
        <w:pStyle w:val="BodyText"/>
        <w:spacing w:before="51"/>
        <w:ind w:right="27"/>
        <w:rPr>
          <w:sz w:val="22"/>
        </w:rPr>
      </w:pPr>
      <w:r>
        <w:rPr>
          <w:b/>
          <w:sz w:val="22"/>
        </w:rPr>
        <w:t>Number of pupils</w:t>
      </w:r>
      <w:r>
        <w:rPr>
          <w:sz w:val="22"/>
        </w:rPr>
        <w:t xml:space="preserve">:  </w:t>
      </w:r>
      <w:r>
        <w:rPr>
          <w:sz w:val="22"/>
        </w:rPr>
        <w:tab/>
      </w:r>
      <w:r>
        <w:rPr>
          <w:sz w:val="22"/>
        </w:rPr>
        <w:tab/>
        <w:t>512</w:t>
      </w:r>
    </w:p>
    <w:p>
      <w:pPr>
        <w:pStyle w:val="BodyText"/>
        <w:spacing w:before="51"/>
        <w:ind w:right="27"/>
        <w:rPr>
          <w:sz w:val="22"/>
        </w:rPr>
      </w:pPr>
      <w:r>
        <w:rPr>
          <w:b/>
          <w:sz w:val="22"/>
        </w:rPr>
        <w:t>Staff</w:t>
      </w:r>
      <w:r>
        <w:rPr>
          <w:sz w:val="22"/>
        </w:rPr>
        <w:t>:</w:t>
      </w:r>
      <w:r>
        <w:rPr>
          <w:sz w:val="22"/>
        </w:rPr>
        <w:tab/>
      </w:r>
      <w:r>
        <w:rPr>
          <w:sz w:val="22"/>
        </w:rPr>
        <w:tab/>
      </w:r>
      <w:r>
        <w:rPr>
          <w:sz w:val="22"/>
        </w:rPr>
        <w:tab/>
      </w:r>
      <w:r>
        <w:rPr>
          <w:sz w:val="22"/>
        </w:rPr>
        <w:tab/>
        <w:t>31 Teaching Staff and 13 Learning Support Assistants</w:t>
      </w:r>
    </w:p>
    <w:p>
      <w:pPr>
        <w:pStyle w:val="BodyText"/>
        <w:spacing w:before="11"/>
        <w:ind w:right="27"/>
        <w:rPr>
          <w:sz w:val="21"/>
        </w:rPr>
      </w:pPr>
    </w:p>
    <w:p>
      <w:pPr>
        <w:pStyle w:val="BodyText"/>
        <w:ind w:right="27"/>
        <w:rPr>
          <w:sz w:val="22"/>
        </w:rPr>
      </w:pPr>
      <w:r>
        <w:rPr>
          <w:sz w:val="22"/>
        </w:rPr>
        <w:t xml:space="preserve">It is with great pride and pleasure that I introduce Ysgol Rhiwabon.  We are a caring, family school with excellent community links with </w:t>
      </w:r>
      <w:proofErr w:type="spellStart"/>
      <w:r>
        <w:rPr>
          <w:sz w:val="22"/>
        </w:rPr>
        <w:t>Ruabon</w:t>
      </w:r>
      <w:proofErr w:type="spellEnd"/>
      <w:r>
        <w:rPr>
          <w:sz w:val="22"/>
        </w:rPr>
        <w:t xml:space="preserve"> and its surrounding villages.  Ysgol Rhiwabon has a proud heritage, which provides us with the firm foundations we need to develop the youngsters in our care.  At the same time, we are a modern, innovative school with lots of exciting learning experiences available for our students.  We continually review provision to ensure that we meet the needs of all our learners.</w:t>
      </w:r>
    </w:p>
    <w:p>
      <w:pPr>
        <w:pStyle w:val="BodyText"/>
        <w:ind w:right="27"/>
        <w:rPr>
          <w:sz w:val="22"/>
        </w:rPr>
      </w:pPr>
    </w:p>
    <w:p>
      <w:pPr>
        <w:pStyle w:val="BodyText"/>
        <w:ind w:right="27"/>
        <w:rPr>
          <w:sz w:val="22"/>
        </w:rPr>
      </w:pPr>
      <w:r>
        <w:rPr>
          <w:sz w:val="22"/>
        </w:rPr>
        <w:t xml:space="preserve">We have a very caring, hardworking staff in Ysgol Rhiwabon and visitors to our school comment regularly on the calm, happy, family atmosphere where standards of uniform and </w:t>
      </w:r>
      <w:proofErr w:type="spellStart"/>
      <w:r>
        <w:rPr>
          <w:sz w:val="22"/>
        </w:rPr>
        <w:t>behaviour</w:t>
      </w:r>
      <w:proofErr w:type="spellEnd"/>
      <w:r>
        <w:rPr>
          <w:sz w:val="22"/>
        </w:rPr>
        <w:t xml:space="preserve"> are high and where our young people are supported and challenged to be the very best they can be.</w:t>
      </w:r>
    </w:p>
    <w:p>
      <w:pPr>
        <w:pStyle w:val="BodyText"/>
        <w:ind w:right="27"/>
        <w:rPr>
          <w:sz w:val="22"/>
        </w:rPr>
      </w:pPr>
    </w:p>
    <w:p>
      <w:pPr>
        <w:pStyle w:val="BodyText"/>
        <w:ind w:right="27"/>
        <w:rPr>
          <w:sz w:val="22"/>
        </w:rPr>
      </w:pPr>
      <w:r>
        <w:rPr>
          <w:sz w:val="22"/>
        </w:rPr>
        <w:t>We continue to be one of few schools in Wales in the Prince’s Teaching Institute which involves our staff and students in outstanding training.  As part of this, two of our students were invited to represent schools from across the UK in a Prince’s Teaching Institute Conference and they have both featured in national publications, commenting on inspirational teaching. Staff from our school are asked regularly to be consultants for the Princes’ Teaching Institute.  This year we will lead in Science, History and at Senior Management Level.  This keeps Ysgol Rhiwabon at the forefront of best practice across the UK.</w:t>
      </w:r>
    </w:p>
    <w:p>
      <w:pPr>
        <w:pStyle w:val="BodyText"/>
        <w:ind w:right="27"/>
        <w:rPr>
          <w:sz w:val="22"/>
        </w:rPr>
      </w:pPr>
    </w:p>
    <w:p>
      <w:pPr>
        <w:pStyle w:val="BodyText"/>
        <w:ind w:right="27"/>
        <w:rPr>
          <w:sz w:val="22"/>
        </w:rPr>
      </w:pPr>
      <w:r>
        <w:rPr>
          <w:sz w:val="22"/>
        </w:rPr>
        <w:t xml:space="preserve">In recent times our school has improved in so many ways, </w:t>
      </w:r>
      <w:proofErr w:type="spellStart"/>
      <w:r>
        <w:rPr>
          <w:sz w:val="22"/>
        </w:rPr>
        <w:t>modernising</w:t>
      </w:r>
      <w:proofErr w:type="spellEnd"/>
      <w:r>
        <w:rPr>
          <w:sz w:val="22"/>
        </w:rPr>
        <w:t xml:space="preserve"> and responding to the many changes which face our staff every year.  Ysgol Rhiwabon is founded on strong traditional values, and it is this which will lead to our continued success in the future.  We look forward to developing even stronger links in the village and beyond as our young people and staff see opportunities to learn and contribute both in school and the local and wider community.  This is particularly important as we embrace the significant reforms which will develop education in Wales for future generations.</w:t>
      </w:r>
    </w:p>
    <w:p>
      <w:pPr>
        <w:pStyle w:val="BodyText"/>
        <w:ind w:right="27"/>
        <w:rPr>
          <w:sz w:val="22"/>
        </w:rPr>
      </w:pPr>
    </w:p>
    <w:p>
      <w:pPr>
        <w:pStyle w:val="BodyText"/>
        <w:ind w:right="27"/>
        <w:rPr>
          <w:sz w:val="22"/>
        </w:rPr>
      </w:pPr>
      <w:r>
        <w:rPr>
          <w:sz w:val="22"/>
        </w:rPr>
        <w:t>We are very proud of our school and the many achievements of our students and staff.  We look forward to sharing this with you when you visit us.</w:t>
      </w:r>
    </w:p>
    <w:p>
      <w:pPr>
        <w:pStyle w:val="BodyText"/>
        <w:ind w:right="27"/>
        <w:rPr>
          <w:sz w:val="22"/>
        </w:rPr>
      </w:pPr>
    </w:p>
    <w:p>
      <w:pPr>
        <w:pStyle w:val="BodyText"/>
        <w:ind w:right="27"/>
        <w:rPr>
          <w:b/>
          <w:sz w:val="22"/>
        </w:rPr>
      </w:pPr>
      <w:proofErr w:type="spellStart"/>
      <w:r>
        <w:rPr>
          <w:b/>
          <w:sz w:val="22"/>
        </w:rPr>
        <w:t>Mrs</w:t>
      </w:r>
      <w:proofErr w:type="spellEnd"/>
      <w:r>
        <w:rPr>
          <w:b/>
          <w:sz w:val="22"/>
        </w:rPr>
        <w:t xml:space="preserve"> M Ferron-Evans</w:t>
      </w:r>
    </w:p>
    <w:p>
      <w:pPr>
        <w:pStyle w:val="BodyText"/>
        <w:ind w:right="27"/>
        <w:rPr>
          <w:b/>
          <w:sz w:val="22"/>
        </w:rPr>
      </w:pPr>
    </w:p>
    <w:p>
      <w:pPr>
        <w:pStyle w:val="BodyText"/>
        <w:ind w:right="27"/>
        <w:rPr>
          <w:b/>
          <w:sz w:val="22"/>
        </w:rPr>
      </w:pPr>
      <w:r>
        <w:rPr>
          <w:b/>
          <w:sz w:val="22"/>
        </w:rPr>
        <w:t>Headteacher</w:t>
      </w:r>
    </w:p>
    <w:sectPr>
      <w:pgSz w:w="12240" w:h="15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rlito">
    <w:altName w:val="Arial"/>
    <w:charset w:val="00"/>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762E5"/>
    <w:multiLevelType w:val="hybridMultilevel"/>
    <w:tmpl w:val="6B645B5E"/>
    <w:lvl w:ilvl="0" w:tplc="8FAE7E92">
      <w:numFmt w:val="bullet"/>
      <w:lvlText w:val="•"/>
      <w:lvlJc w:val="left"/>
      <w:pPr>
        <w:ind w:left="276" w:hanging="245"/>
      </w:pPr>
      <w:rPr>
        <w:rFonts w:ascii="Carlito" w:eastAsia="Carlito" w:hAnsi="Carlito" w:cs="Carlito" w:hint="default"/>
        <w:spacing w:val="-1"/>
        <w:w w:val="100"/>
        <w:sz w:val="24"/>
        <w:szCs w:val="24"/>
        <w:lang w:val="en-US" w:eastAsia="en-US" w:bidi="ar-SA"/>
      </w:rPr>
    </w:lvl>
    <w:lvl w:ilvl="1" w:tplc="1DCA509A">
      <w:numFmt w:val="bullet"/>
      <w:lvlText w:val=""/>
      <w:lvlJc w:val="left"/>
      <w:pPr>
        <w:ind w:left="961" w:hanging="361"/>
      </w:pPr>
      <w:rPr>
        <w:rFonts w:hint="default"/>
        <w:w w:val="100"/>
        <w:lang w:val="en-US" w:eastAsia="en-US" w:bidi="ar-SA"/>
      </w:rPr>
    </w:lvl>
    <w:lvl w:ilvl="2" w:tplc="A02EA730">
      <w:numFmt w:val="bullet"/>
      <w:lvlText w:val="•"/>
      <w:lvlJc w:val="left"/>
      <w:pPr>
        <w:ind w:left="2151" w:hanging="361"/>
      </w:pPr>
      <w:rPr>
        <w:rFonts w:hint="default"/>
        <w:lang w:val="en-US" w:eastAsia="en-US" w:bidi="ar-SA"/>
      </w:rPr>
    </w:lvl>
    <w:lvl w:ilvl="3" w:tplc="757EDC5C">
      <w:numFmt w:val="bullet"/>
      <w:lvlText w:val="•"/>
      <w:lvlJc w:val="left"/>
      <w:pPr>
        <w:ind w:left="3342" w:hanging="361"/>
      </w:pPr>
      <w:rPr>
        <w:rFonts w:hint="default"/>
        <w:lang w:val="en-US" w:eastAsia="en-US" w:bidi="ar-SA"/>
      </w:rPr>
    </w:lvl>
    <w:lvl w:ilvl="4" w:tplc="72C67FA4">
      <w:numFmt w:val="bullet"/>
      <w:lvlText w:val="•"/>
      <w:lvlJc w:val="left"/>
      <w:pPr>
        <w:ind w:left="4533" w:hanging="361"/>
      </w:pPr>
      <w:rPr>
        <w:rFonts w:hint="default"/>
        <w:lang w:val="en-US" w:eastAsia="en-US" w:bidi="ar-SA"/>
      </w:rPr>
    </w:lvl>
    <w:lvl w:ilvl="5" w:tplc="3168F076">
      <w:numFmt w:val="bullet"/>
      <w:lvlText w:val="•"/>
      <w:lvlJc w:val="left"/>
      <w:pPr>
        <w:ind w:left="5724" w:hanging="361"/>
      </w:pPr>
      <w:rPr>
        <w:rFonts w:hint="default"/>
        <w:lang w:val="en-US" w:eastAsia="en-US" w:bidi="ar-SA"/>
      </w:rPr>
    </w:lvl>
    <w:lvl w:ilvl="6" w:tplc="96606716">
      <w:numFmt w:val="bullet"/>
      <w:lvlText w:val="•"/>
      <w:lvlJc w:val="left"/>
      <w:pPr>
        <w:ind w:left="6915" w:hanging="361"/>
      </w:pPr>
      <w:rPr>
        <w:rFonts w:hint="default"/>
        <w:lang w:val="en-US" w:eastAsia="en-US" w:bidi="ar-SA"/>
      </w:rPr>
    </w:lvl>
    <w:lvl w:ilvl="7" w:tplc="2A6A7790">
      <w:numFmt w:val="bullet"/>
      <w:lvlText w:val="•"/>
      <w:lvlJc w:val="left"/>
      <w:pPr>
        <w:ind w:left="8106" w:hanging="361"/>
      </w:pPr>
      <w:rPr>
        <w:rFonts w:hint="default"/>
        <w:lang w:val="en-US" w:eastAsia="en-US" w:bidi="ar-SA"/>
      </w:rPr>
    </w:lvl>
    <w:lvl w:ilvl="8" w:tplc="3EE4360A">
      <w:numFmt w:val="bullet"/>
      <w:lvlText w:val="•"/>
      <w:lvlJc w:val="left"/>
      <w:pPr>
        <w:ind w:left="9297" w:hanging="361"/>
      </w:pPr>
      <w:rPr>
        <w:rFonts w:hint="default"/>
        <w:lang w:val="en-US" w:eastAsia="en-US" w:bidi="ar-SA"/>
      </w:rPr>
    </w:lvl>
  </w:abstractNum>
  <w:abstractNum w:abstractNumId="1" w15:restartNumberingAfterBreak="0">
    <w:nsid w:val="2A8F737B"/>
    <w:multiLevelType w:val="hybridMultilevel"/>
    <w:tmpl w:val="16FC42D0"/>
    <w:lvl w:ilvl="0" w:tplc="8BB04D28">
      <w:numFmt w:val="bullet"/>
      <w:lvlText w:val=""/>
      <w:lvlJc w:val="left"/>
      <w:pPr>
        <w:ind w:left="1002" w:hanging="361"/>
      </w:pPr>
      <w:rPr>
        <w:rFonts w:ascii="Symbol" w:eastAsia="Symbol" w:hAnsi="Symbol" w:cs="Symbol" w:hint="default"/>
        <w:w w:val="100"/>
        <w:sz w:val="24"/>
        <w:szCs w:val="24"/>
        <w:lang w:val="en-US" w:eastAsia="en-US" w:bidi="ar-SA"/>
      </w:rPr>
    </w:lvl>
    <w:lvl w:ilvl="1" w:tplc="8FFE9F14">
      <w:numFmt w:val="bullet"/>
      <w:lvlText w:val=""/>
      <w:lvlJc w:val="left"/>
      <w:pPr>
        <w:ind w:left="1117" w:hanging="361"/>
      </w:pPr>
      <w:rPr>
        <w:rFonts w:hint="default"/>
        <w:w w:val="100"/>
        <w:lang w:val="en-US" w:eastAsia="en-US" w:bidi="ar-SA"/>
      </w:rPr>
    </w:lvl>
    <w:lvl w:ilvl="2" w:tplc="65387DDA">
      <w:numFmt w:val="bullet"/>
      <w:lvlText w:val="•"/>
      <w:lvlJc w:val="left"/>
      <w:pPr>
        <w:ind w:left="2298" w:hanging="361"/>
      </w:pPr>
      <w:rPr>
        <w:rFonts w:hint="default"/>
        <w:lang w:val="en-US" w:eastAsia="en-US" w:bidi="ar-SA"/>
      </w:rPr>
    </w:lvl>
    <w:lvl w:ilvl="3" w:tplc="AEE06EE6">
      <w:numFmt w:val="bullet"/>
      <w:lvlText w:val="•"/>
      <w:lvlJc w:val="left"/>
      <w:pPr>
        <w:ind w:left="3471" w:hanging="361"/>
      </w:pPr>
      <w:rPr>
        <w:rFonts w:hint="default"/>
        <w:lang w:val="en-US" w:eastAsia="en-US" w:bidi="ar-SA"/>
      </w:rPr>
    </w:lvl>
    <w:lvl w:ilvl="4" w:tplc="C7EACF42">
      <w:numFmt w:val="bullet"/>
      <w:lvlText w:val="•"/>
      <w:lvlJc w:val="left"/>
      <w:pPr>
        <w:ind w:left="4645" w:hanging="361"/>
      </w:pPr>
      <w:rPr>
        <w:rFonts w:hint="default"/>
        <w:lang w:val="en-US" w:eastAsia="en-US" w:bidi="ar-SA"/>
      </w:rPr>
    </w:lvl>
    <w:lvl w:ilvl="5" w:tplc="C186D17C">
      <w:numFmt w:val="bullet"/>
      <w:lvlText w:val="•"/>
      <w:lvlJc w:val="left"/>
      <w:pPr>
        <w:ind w:left="5818" w:hanging="361"/>
      </w:pPr>
      <w:rPr>
        <w:rFonts w:hint="default"/>
        <w:lang w:val="en-US" w:eastAsia="en-US" w:bidi="ar-SA"/>
      </w:rPr>
    </w:lvl>
    <w:lvl w:ilvl="6" w:tplc="36B64458">
      <w:numFmt w:val="bullet"/>
      <w:lvlText w:val="•"/>
      <w:lvlJc w:val="left"/>
      <w:pPr>
        <w:ind w:left="6991" w:hanging="361"/>
      </w:pPr>
      <w:rPr>
        <w:rFonts w:hint="default"/>
        <w:lang w:val="en-US" w:eastAsia="en-US" w:bidi="ar-SA"/>
      </w:rPr>
    </w:lvl>
    <w:lvl w:ilvl="7" w:tplc="4D2AD252">
      <w:numFmt w:val="bullet"/>
      <w:lvlText w:val="•"/>
      <w:lvlJc w:val="left"/>
      <w:pPr>
        <w:ind w:left="8165" w:hanging="361"/>
      </w:pPr>
      <w:rPr>
        <w:rFonts w:hint="default"/>
        <w:lang w:val="en-US" w:eastAsia="en-US" w:bidi="ar-SA"/>
      </w:rPr>
    </w:lvl>
    <w:lvl w:ilvl="8" w:tplc="3CF04958">
      <w:numFmt w:val="bullet"/>
      <w:lvlText w:val="•"/>
      <w:lvlJc w:val="left"/>
      <w:pPr>
        <w:ind w:left="9338" w:hanging="361"/>
      </w:pPr>
      <w:rPr>
        <w:rFonts w:hint="default"/>
        <w:lang w:val="en-US" w:eastAsia="en-US" w:bidi="ar-SA"/>
      </w:rPr>
    </w:lvl>
  </w:abstractNum>
  <w:abstractNum w:abstractNumId="2" w15:restartNumberingAfterBreak="0">
    <w:nsid w:val="2D0C5A1A"/>
    <w:multiLevelType w:val="hybridMultilevel"/>
    <w:tmpl w:val="7BC4AEAC"/>
    <w:lvl w:ilvl="0" w:tplc="8014ED76">
      <w:numFmt w:val="bullet"/>
      <w:lvlText w:val=""/>
      <w:lvlJc w:val="left"/>
      <w:pPr>
        <w:ind w:left="1080" w:hanging="360"/>
      </w:pPr>
      <w:rPr>
        <w:rFonts w:ascii="Symbol" w:eastAsia="Times New Roman"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DE604F4"/>
    <w:multiLevelType w:val="hybridMultilevel"/>
    <w:tmpl w:val="49268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5F693B"/>
    <w:multiLevelType w:val="hybridMultilevel"/>
    <w:tmpl w:val="A4A4BD8C"/>
    <w:lvl w:ilvl="0" w:tplc="1E38C4A0">
      <w:numFmt w:val="bullet"/>
      <w:lvlText w:val="•"/>
      <w:lvlJc w:val="left"/>
      <w:pPr>
        <w:ind w:left="864" w:hanging="720"/>
      </w:pPr>
      <w:rPr>
        <w:rFonts w:ascii="Carlito" w:eastAsia="Carlito" w:hAnsi="Carlito" w:cs="Carlito" w:hint="default"/>
        <w:spacing w:val="-1"/>
        <w:w w:val="100"/>
        <w:sz w:val="24"/>
        <w:szCs w:val="24"/>
        <w:lang w:val="en-US" w:eastAsia="en-US" w:bidi="ar-SA"/>
      </w:rPr>
    </w:lvl>
    <w:lvl w:ilvl="1" w:tplc="BEFA0442">
      <w:numFmt w:val="bullet"/>
      <w:lvlText w:val="•"/>
      <w:lvlJc w:val="left"/>
      <w:pPr>
        <w:ind w:left="1446" w:hanging="720"/>
      </w:pPr>
      <w:rPr>
        <w:rFonts w:hint="default"/>
        <w:lang w:val="en-US" w:eastAsia="en-US" w:bidi="ar-SA"/>
      </w:rPr>
    </w:lvl>
    <w:lvl w:ilvl="2" w:tplc="B42A5234">
      <w:numFmt w:val="bullet"/>
      <w:lvlText w:val="•"/>
      <w:lvlJc w:val="left"/>
      <w:pPr>
        <w:ind w:left="2032" w:hanging="720"/>
      </w:pPr>
      <w:rPr>
        <w:rFonts w:hint="default"/>
        <w:lang w:val="en-US" w:eastAsia="en-US" w:bidi="ar-SA"/>
      </w:rPr>
    </w:lvl>
    <w:lvl w:ilvl="3" w:tplc="F61C5942">
      <w:numFmt w:val="bullet"/>
      <w:lvlText w:val="•"/>
      <w:lvlJc w:val="left"/>
      <w:pPr>
        <w:ind w:left="2618" w:hanging="720"/>
      </w:pPr>
      <w:rPr>
        <w:rFonts w:hint="default"/>
        <w:lang w:val="en-US" w:eastAsia="en-US" w:bidi="ar-SA"/>
      </w:rPr>
    </w:lvl>
    <w:lvl w:ilvl="4" w:tplc="985CA584">
      <w:numFmt w:val="bullet"/>
      <w:lvlText w:val="•"/>
      <w:lvlJc w:val="left"/>
      <w:pPr>
        <w:ind w:left="3204" w:hanging="720"/>
      </w:pPr>
      <w:rPr>
        <w:rFonts w:hint="default"/>
        <w:lang w:val="en-US" w:eastAsia="en-US" w:bidi="ar-SA"/>
      </w:rPr>
    </w:lvl>
    <w:lvl w:ilvl="5" w:tplc="6088BC52">
      <w:numFmt w:val="bullet"/>
      <w:lvlText w:val="•"/>
      <w:lvlJc w:val="left"/>
      <w:pPr>
        <w:ind w:left="3790" w:hanging="720"/>
      </w:pPr>
      <w:rPr>
        <w:rFonts w:hint="default"/>
        <w:lang w:val="en-US" w:eastAsia="en-US" w:bidi="ar-SA"/>
      </w:rPr>
    </w:lvl>
    <w:lvl w:ilvl="6" w:tplc="2A78B090">
      <w:numFmt w:val="bullet"/>
      <w:lvlText w:val="•"/>
      <w:lvlJc w:val="left"/>
      <w:pPr>
        <w:ind w:left="4376" w:hanging="720"/>
      </w:pPr>
      <w:rPr>
        <w:rFonts w:hint="default"/>
        <w:lang w:val="en-US" w:eastAsia="en-US" w:bidi="ar-SA"/>
      </w:rPr>
    </w:lvl>
    <w:lvl w:ilvl="7" w:tplc="218A160C">
      <w:numFmt w:val="bullet"/>
      <w:lvlText w:val="•"/>
      <w:lvlJc w:val="left"/>
      <w:pPr>
        <w:ind w:left="4962" w:hanging="720"/>
      </w:pPr>
      <w:rPr>
        <w:rFonts w:hint="default"/>
        <w:lang w:val="en-US" w:eastAsia="en-US" w:bidi="ar-SA"/>
      </w:rPr>
    </w:lvl>
    <w:lvl w:ilvl="8" w:tplc="4FFCD0BE">
      <w:numFmt w:val="bullet"/>
      <w:lvlText w:val="•"/>
      <w:lvlJc w:val="left"/>
      <w:pPr>
        <w:ind w:left="5548" w:hanging="720"/>
      </w:pPr>
      <w:rPr>
        <w:rFonts w:hint="default"/>
        <w:lang w:val="en-US" w:eastAsia="en-US" w:bidi="ar-SA"/>
      </w:rPr>
    </w:lvl>
  </w:abstractNum>
  <w:abstractNum w:abstractNumId="5" w15:restartNumberingAfterBreak="0">
    <w:nsid w:val="550D1E11"/>
    <w:multiLevelType w:val="hybridMultilevel"/>
    <w:tmpl w:val="4EB606EC"/>
    <w:lvl w:ilvl="0" w:tplc="D4986152">
      <w:numFmt w:val="bullet"/>
      <w:lvlText w:val=""/>
      <w:lvlJc w:val="left"/>
      <w:pPr>
        <w:ind w:left="997" w:hanging="361"/>
      </w:pPr>
      <w:rPr>
        <w:rFonts w:ascii="Symbol" w:eastAsia="Symbol" w:hAnsi="Symbol" w:cs="Symbol" w:hint="default"/>
        <w:w w:val="100"/>
        <w:sz w:val="24"/>
        <w:szCs w:val="24"/>
        <w:lang w:val="en-US" w:eastAsia="en-US" w:bidi="ar-SA"/>
      </w:rPr>
    </w:lvl>
    <w:lvl w:ilvl="1" w:tplc="10665534">
      <w:numFmt w:val="bullet"/>
      <w:lvlText w:val="•"/>
      <w:lvlJc w:val="left"/>
      <w:pPr>
        <w:ind w:left="2068" w:hanging="361"/>
      </w:pPr>
      <w:rPr>
        <w:rFonts w:hint="default"/>
        <w:lang w:val="en-US" w:eastAsia="en-US" w:bidi="ar-SA"/>
      </w:rPr>
    </w:lvl>
    <w:lvl w:ilvl="2" w:tplc="205A729A">
      <w:numFmt w:val="bullet"/>
      <w:lvlText w:val="•"/>
      <w:lvlJc w:val="left"/>
      <w:pPr>
        <w:ind w:left="3136" w:hanging="361"/>
      </w:pPr>
      <w:rPr>
        <w:rFonts w:hint="default"/>
        <w:lang w:val="en-US" w:eastAsia="en-US" w:bidi="ar-SA"/>
      </w:rPr>
    </w:lvl>
    <w:lvl w:ilvl="3" w:tplc="14266934">
      <w:numFmt w:val="bullet"/>
      <w:lvlText w:val="•"/>
      <w:lvlJc w:val="left"/>
      <w:pPr>
        <w:ind w:left="4204" w:hanging="361"/>
      </w:pPr>
      <w:rPr>
        <w:rFonts w:hint="default"/>
        <w:lang w:val="en-US" w:eastAsia="en-US" w:bidi="ar-SA"/>
      </w:rPr>
    </w:lvl>
    <w:lvl w:ilvl="4" w:tplc="60B8E30C">
      <w:numFmt w:val="bullet"/>
      <w:lvlText w:val="•"/>
      <w:lvlJc w:val="left"/>
      <w:pPr>
        <w:ind w:left="5272" w:hanging="361"/>
      </w:pPr>
      <w:rPr>
        <w:rFonts w:hint="default"/>
        <w:lang w:val="en-US" w:eastAsia="en-US" w:bidi="ar-SA"/>
      </w:rPr>
    </w:lvl>
    <w:lvl w:ilvl="5" w:tplc="FFA058E8">
      <w:numFmt w:val="bullet"/>
      <w:lvlText w:val="•"/>
      <w:lvlJc w:val="left"/>
      <w:pPr>
        <w:ind w:left="6340" w:hanging="361"/>
      </w:pPr>
      <w:rPr>
        <w:rFonts w:hint="default"/>
        <w:lang w:val="en-US" w:eastAsia="en-US" w:bidi="ar-SA"/>
      </w:rPr>
    </w:lvl>
    <w:lvl w:ilvl="6" w:tplc="1F8494D2">
      <w:numFmt w:val="bullet"/>
      <w:lvlText w:val="•"/>
      <w:lvlJc w:val="left"/>
      <w:pPr>
        <w:ind w:left="7408" w:hanging="361"/>
      </w:pPr>
      <w:rPr>
        <w:rFonts w:hint="default"/>
        <w:lang w:val="en-US" w:eastAsia="en-US" w:bidi="ar-SA"/>
      </w:rPr>
    </w:lvl>
    <w:lvl w:ilvl="7" w:tplc="CAE0A62C">
      <w:numFmt w:val="bullet"/>
      <w:lvlText w:val="•"/>
      <w:lvlJc w:val="left"/>
      <w:pPr>
        <w:ind w:left="8476" w:hanging="361"/>
      </w:pPr>
      <w:rPr>
        <w:rFonts w:hint="default"/>
        <w:lang w:val="en-US" w:eastAsia="en-US" w:bidi="ar-SA"/>
      </w:rPr>
    </w:lvl>
    <w:lvl w:ilvl="8" w:tplc="8A26755A">
      <w:numFmt w:val="bullet"/>
      <w:lvlText w:val="•"/>
      <w:lvlJc w:val="left"/>
      <w:pPr>
        <w:ind w:left="9544" w:hanging="361"/>
      </w:pPr>
      <w:rPr>
        <w:rFonts w:hint="default"/>
        <w:lang w:val="en-US" w:eastAsia="en-US" w:bidi="ar-SA"/>
      </w:rPr>
    </w:lvl>
  </w:abstractNum>
  <w:num w:numId="1">
    <w:abstractNumId w:val="1"/>
  </w:num>
  <w:num w:numId="2">
    <w:abstractNumId w:val="0"/>
  </w:num>
  <w:num w:numId="3">
    <w:abstractNumId w:val="4"/>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9219AA-E761-46C8-9E64-D6AE76A2E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Carlito" w:eastAsia="Carlito" w:hAnsi="Carlito" w:cs="Carlito"/>
    </w:rPr>
  </w:style>
  <w:style w:type="paragraph" w:styleId="Heading1">
    <w:name w:val="heading 1"/>
    <w:basedOn w:val="Normal"/>
    <w:uiPriority w:val="1"/>
    <w:qFormat/>
    <w:pPr>
      <w:ind w:left="962"/>
      <w:outlineLvl w:val="0"/>
    </w:pPr>
    <w:rPr>
      <w:b/>
      <w:bCs/>
      <w:sz w:val="28"/>
      <w:szCs w:val="28"/>
    </w:rPr>
  </w:style>
  <w:style w:type="paragraph" w:styleId="Heading2">
    <w:name w:val="heading 2"/>
    <w:basedOn w:val="Normal"/>
    <w:uiPriority w:val="1"/>
    <w:qFormat/>
    <w:pPr>
      <w:ind w:left="392"/>
      <w:outlineLvl w:val="1"/>
    </w:pPr>
    <w:rPr>
      <w:b/>
      <w:bCs/>
      <w:sz w:val="24"/>
      <w:szCs w:val="24"/>
    </w:rPr>
  </w:style>
  <w:style w:type="paragraph" w:styleId="Heading3">
    <w:name w:val="heading 3"/>
    <w:basedOn w:val="Normal"/>
    <w:uiPriority w:val="1"/>
    <w:qFormat/>
    <w:pPr>
      <w:ind w:left="276"/>
      <w:jc w:val="both"/>
      <w:outlineLvl w:val="2"/>
    </w:pPr>
    <w:rPr>
      <w:b/>
      <w:bCs/>
      <w:i/>
      <w:sz w:val="24"/>
      <w:szCs w:val="24"/>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line="834" w:lineRule="exact"/>
      <w:ind w:left="1292" w:right="1652"/>
      <w:jc w:val="center"/>
    </w:pPr>
    <w:rPr>
      <w:b/>
      <w:bCs/>
      <w:sz w:val="72"/>
      <w:szCs w:val="72"/>
    </w:rPr>
  </w:style>
  <w:style w:type="paragraph" w:styleId="ListParagraph">
    <w:name w:val="List Paragraph"/>
    <w:basedOn w:val="Normal"/>
    <w:uiPriority w:val="1"/>
    <w:qFormat/>
    <w:pPr>
      <w:ind w:left="1112" w:hanging="361"/>
    </w:pPr>
  </w:style>
  <w:style w:type="paragraph" w:customStyle="1" w:styleId="TableParagraph">
    <w:name w:val="Table Paragraph"/>
    <w:basedOn w:val="Normal"/>
    <w:uiPriority w:val="1"/>
    <w:qFormat/>
    <w:pPr>
      <w:spacing w:before="1"/>
      <w:ind w:left="107"/>
    </w:pPr>
  </w:style>
  <w:style w:type="character" w:styleId="Hyperlink">
    <w:name w:val="Hyperlink"/>
    <w:basedOn w:val="DefaultParagraphFont"/>
    <w:unhideWhenUsed/>
    <w:rPr>
      <w:color w:val="0000FF" w:themeColor="hyperlink"/>
      <w:u w:val="single"/>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365F91" w:themeColor="accent1" w:themeShade="BF"/>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Carlito" w:hAnsi="Segoe UI" w:cs="Segoe UI"/>
      <w:sz w:val="18"/>
      <w:szCs w:val="18"/>
    </w:rPr>
  </w:style>
  <w:style w:type="paragraph" w:styleId="NormalWeb">
    <w:name w:val="Normal (Web)"/>
    <w:basedOn w:val="Normal"/>
    <w:uiPriority w:val="99"/>
    <w:semiHidden/>
    <w:unhideWhenUsed/>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623175">
      <w:bodyDiv w:val="1"/>
      <w:marLeft w:val="0"/>
      <w:marRight w:val="0"/>
      <w:marTop w:val="0"/>
      <w:marBottom w:val="0"/>
      <w:divBdr>
        <w:top w:val="none" w:sz="0" w:space="0" w:color="auto"/>
        <w:left w:val="none" w:sz="0" w:space="0" w:color="auto"/>
        <w:bottom w:val="none" w:sz="0" w:space="0" w:color="auto"/>
        <w:right w:val="none" w:sz="0" w:space="0" w:color="auto"/>
      </w:divBdr>
    </w:div>
    <w:div w:id="659389478">
      <w:bodyDiv w:val="1"/>
      <w:marLeft w:val="0"/>
      <w:marRight w:val="0"/>
      <w:marTop w:val="0"/>
      <w:marBottom w:val="0"/>
      <w:divBdr>
        <w:top w:val="none" w:sz="0" w:space="0" w:color="auto"/>
        <w:left w:val="none" w:sz="0" w:space="0" w:color="auto"/>
        <w:bottom w:val="none" w:sz="0" w:space="0" w:color="auto"/>
        <w:right w:val="none" w:sz="0" w:space="0" w:color="auto"/>
      </w:divBdr>
    </w:div>
    <w:div w:id="11729100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williamse45@hwbmail.net" TargetMode="External"/><Relationship Id="rId3" Type="http://schemas.openxmlformats.org/officeDocument/2006/relationships/settings" Target="settings.xml"/><Relationship Id="rId7" Type="http://schemas.openxmlformats.org/officeDocument/2006/relationships/hyperlink" Target="http://www.ysgolrhiwabon.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ilbox@rhiwabon-high.wrexham.sch.uk"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828</Words>
  <Characters>4725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Are You suprised ?</vt:lpstr>
    </vt:vector>
  </TitlesOfParts>
  <Company>Ysgol Rhiwabon</Company>
  <LinksUpToDate>false</LinksUpToDate>
  <CharactersWithSpaces>5542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cp:lastModifiedBy>Emma Williams</cp:lastModifiedBy>
  <cp:revision>3</cp:revision>
  <cp:lastPrinted>2024-05-08T13:54:00Z</cp:lastPrinted>
  <dcterms:created xsi:type="dcterms:W3CDTF">2025-02-20T15:24:00Z</dcterms:created>
  <dcterms:modified xsi:type="dcterms:W3CDTF">2025-02-20T15:26:00Z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2022-02-22T00:00:00Z</vt:filetime>
  </property>
  <property fmtid="{D5CDD505-2E9C-101B-9397-08002B2CF9AE}" pid="3" name="Creator">
    <vt:lpwstr>Microsoft® Word 2019</vt:lpwstr>
  </property>
  <property fmtid="{D5CDD505-2E9C-101B-9397-08002B2CF9AE}" pid="4" name="LastSaved">
    <vt:filetime>2022-03-28T00:00:00Z</vt:filetime>
  </property>
</Properties>
</file>