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2"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C74E49" w:rsidRPr="00791B5E" w14:paraId="78EF7BF2" w14:textId="77777777" w:rsidTr="00A85E5A">
        <w:trPr>
          <w:trHeight w:val="167"/>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C74E49" w:rsidRPr="00791B5E" w:rsidRDefault="00C74E49" w:rsidP="00C74E49">
            <w:pPr>
              <w:spacing w:before="20" w:after="20"/>
              <w:rPr>
                <w:sz w:val="17"/>
                <w:szCs w:val="17"/>
              </w:rPr>
            </w:pPr>
            <w:r w:rsidRPr="00791B5E">
              <w:rPr>
                <w:sz w:val="17"/>
                <w:szCs w:val="17"/>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vAlign w:val="center"/>
          </w:tcPr>
          <w:p w14:paraId="6EF1899A" w14:textId="5CBDCB5B" w:rsidR="00C74E49" w:rsidRPr="00791B5E" w:rsidRDefault="00C74E49" w:rsidP="00C74E49">
            <w:pPr>
              <w:spacing w:before="20" w:after="20"/>
              <w:rPr>
                <w:sz w:val="17"/>
                <w:szCs w:val="17"/>
              </w:rPr>
            </w:pPr>
            <w:r w:rsidRPr="00791B5E">
              <w:rPr>
                <w:rFonts w:cs="Arial"/>
                <w:sz w:val="17"/>
                <w:szCs w:val="17"/>
                <w:lang w:eastAsia="en-US"/>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C74E49" w:rsidRPr="00791B5E" w:rsidRDefault="00C74E49" w:rsidP="00C74E49">
            <w:pPr>
              <w:spacing w:before="20" w:after="20"/>
              <w:rPr>
                <w:sz w:val="17"/>
                <w:szCs w:val="17"/>
              </w:rPr>
            </w:pPr>
            <w:r w:rsidRPr="00791B5E">
              <w:rPr>
                <w:sz w:val="17"/>
                <w:szCs w:val="17"/>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6F1D327B" w:rsidR="00C74E49" w:rsidRPr="00791B5E" w:rsidRDefault="00C74E49" w:rsidP="00C74E49">
            <w:pPr>
              <w:spacing w:before="20" w:after="20"/>
              <w:rPr>
                <w:sz w:val="17"/>
                <w:szCs w:val="17"/>
              </w:rPr>
            </w:pPr>
            <w:r w:rsidRPr="00791B5E">
              <w:rPr>
                <w:rFonts w:cs="Arial"/>
                <w:sz w:val="17"/>
                <w:szCs w:val="17"/>
                <w:lang w:eastAsia="en-US"/>
              </w:rPr>
              <w:t>Student Wellbeing and Inclusion</w:t>
            </w:r>
          </w:p>
        </w:tc>
      </w:tr>
      <w:tr w:rsidR="00C74E49" w:rsidRPr="00791B5E" w14:paraId="5AF5FB9C" w14:textId="77777777" w:rsidTr="001220DD">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C74E49" w:rsidRPr="00791B5E" w:rsidRDefault="00C74E49" w:rsidP="00C74E49">
            <w:pPr>
              <w:spacing w:before="20" w:after="20"/>
              <w:rPr>
                <w:sz w:val="17"/>
                <w:szCs w:val="17"/>
              </w:rPr>
            </w:pPr>
            <w:r w:rsidRPr="00791B5E">
              <w:rPr>
                <w:sz w:val="17"/>
                <w:szCs w:val="17"/>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52A09AC0" w14:textId="782F3BD2" w:rsidR="00C74E49" w:rsidRPr="00791B5E" w:rsidRDefault="00C74E49" w:rsidP="00C74E49">
            <w:pPr>
              <w:spacing w:before="20" w:after="20"/>
              <w:rPr>
                <w:sz w:val="17"/>
                <w:szCs w:val="17"/>
              </w:rPr>
            </w:pPr>
            <w:r w:rsidRPr="00791B5E">
              <w:rPr>
                <w:sz w:val="17"/>
                <w:szCs w:val="17"/>
              </w:rPr>
              <w:t>Education Advisor – Inclusion</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C74E49" w:rsidRPr="00791B5E" w:rsidRDefault="00C74E49" w:rsidP="00C74E49">
            <w:pPr>
              <w:spacing w:before="20" w:after="20"/>
              <w:rPr>
                <w:sz w:val="17"/>
                <w:szCs w:val="17"/>
              </w:rPr>
            </w:pPr>
            <w:r w:rsidRPr="00791B5E">
              <w:rPr>
                <w:sz w:val="17"/>
                <w:szCs w:val="17"/>
              </w:rPr>
              <w:t>Designation</w:t>
            </w:r>
          </w:p>
        </w:tc>
        <w:tc>
          <w:tcPr>
            <w:tcW w:w="3966" w:type="dxa"/>
            <w:tcBorders>
              <w:left w:val="single" w:sz="4" w:space="0" w:color="1F1F5F" w:themeColor="text1"/>
            </w:tcBorders>
            <w:tcMar>
              <w:left w:w="57" w:type="dxa"/>
              <w:right w:w="57" w:type="dxa"/>
            </w:tcMar>
            <w:vAlign w:val="center"/>
          </w:tcPr>
          <w:p w14:paraId="7D345035" w14:textId="4E269943" w:rsidR="00C74E49" w:rsidRPr="00791B5E" w:rsidRDefault="00C74E49" w:rsidP="00C74E49">
            <w:pPr>
              <w:spacing w:before="20" w:after="20"/>
              <w:rPr>
                <w:sz w:val="17"/>
                <w:szCs w:val="17"/>
              </w:rPr>
            </w:pPr>
            <w:r w:rsidRPr="00791B5E">
              <w:rPr>
                <w:rFonts w:cs="Arial"/>
                <w:sz w:val="17"/>
                <w:szCs w:val="17"/>
                <w:lang w:eastAsia="en-US"/>
              </w:rPr>
              <w:t>Senior Teacher 1</w:t>
            </w:r>
          </w:p>
        </w:tc>
      </w:tr>
      <w:tr w:rsidR="00C74E49" w:rsidRPr="00791B5E" w14:paraId="662BAEFC" w14:textId="77777777" w:rsidTr="00A85E5A">
        <w:trPr>
          <w:trHeight w:val="5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C74E49" w:rsidRPr="00791B5E" w:rsidRDefault="00C74E49" w:rsidP="00C74E49">
            <w:pPr>
              <w:spacing w:before="20" w:after="20"/>
              <w:rPr>
                <w:sz w:val="17"/>
                <w:szCs w:val="17"/>
              </w:rPr>
            </w:pPr>
            <w:r w:rsidRPr="00791B5E">
              <w:rPr>
                <w:sz w:val="17"/>
                <w:szCs w:val="17"/>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25E8AF23" w14:textId="4716D85B" w:rsidR="00C74E49" w:rsidRPr="00791B5E" w:rsidRDefault="00C74E49" w:rsidP="00C74E49">
            <w:pPr>
              <w:spacing w:before="20" w:after="20"/>
              <w:rPr>
                <w:sz w:val="17"/>
                <w:szCs w:val="17"/>
              </w:rPr>
            </w:pPr>
            <w:r w:rsidRPr="00791B5E">
              <w:rPr>
                <w:rFonts w:cs="Arial"/>
                <w:sz w:val="17"/>
                <w:szCs w:val="17"/>
                <w:lang w:eastAsia="en-US"/>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C74E49" w:rsidRPr="00791B5E" w:rsidRDefault="00C74E49" w:rsidP="00C74E49">
            <w:pPr>
              <w:spacing w:before="20" w:after="20"/>
              <w:rPr>
                <w:sz w:val="17"/>
                <w:szCs w:val="17"/>
              </w:rPr>
            </w:pPr>
            <w:r w:rsidRPr="00791B5E">
              <w:rPr>
                <w:sz w:val="17"/>
                <w:szCs w:val="17"/>
              </w:rPr>
              <w:t>Duration</w:t>
            </w:r>
          </w:p>
        </w:tc>
        <w:tc>
          <w:tcPr>
            <w:tcW w:w="3966" w:type="dxa"/>
            <w:tcBorders>
              <w:left w:val="single" w:sz="4" w:space="0" w:color="1F1F5F" w:themeColor="text1"/>
            </w:tcBorders>
            <w:tcMar>
              <w:left w:w="57" w:type="dxa"/>
              <w:right w:w="57" w:type="dxa"/>
            </w:tcMar>
          </w:tcPr>
          <w:p w14:paraId="3D2C43A4" w14:textId="057F4186" w:rsidR="00C74E49" w:rsidRPr="00791B5E" w:rsidRDefault="00E650D7" w:rsidP="00C74E49">
            <w:pPr>
              <w:spacing w:before="20" w:after="20"/>
              <w:rPr>
                <w:sz w:val="17"/>
                <w:szCs w:val="17"/>
              </w:rPr>
            </w:pPr>
            <w:r w:rsidRPr="00791B5E">
              <w:rPr>
                <w:sz w:val="17"/>
                <w:szCs w:val="17"/>
              </w:rPr>
              <w:t>O</w:t>
            </w:r>
            <w:r w:rsidR="00E91B34" w:rsidRPr="00791B5E">
              <w:rPr>
                <w:sz w:val="17"/>
                <w:szCs w:val="17"/>
              </w:rPr>
              <w:t>ngoing</w:t>
            </w:r>
            <w:r w:rsidR="00791B5E" w:rsidRPr="00791B5E">
              <w:rPr>
                <w:sz w:val="17"/>
                <w:szCs w:val="17"/>
              </w:rPr>
              <w:t xml:space="preserve"> Commencing 01/03/2021</w:t>
            </w:r>
          </w:p>
        </w:tc>
      </w:tr>
      <w:tr w:rsidR="00C74E49" w:rsidRPr="00791B5E" w14:paraId="619AA0D2" w14:textId="77777777" w:rsidTr="0038058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C74E49" w:rsidRPr="00791B5E" w:rsidRDefault="00C74E49" w:rsidP="00C74E49">
            <w:pPr>
              <w:spacing w:before="20" w:after="20"/>
              <w:rPr>
                <w:sz w:val="17"/>
                <w:szCs w:val="17"/>
              </w:rPr>
            </w:pPr>
            <w:r w:rsidRPr="00791B5E">
              <w:rPr>
                <w:sz w:val="17"/>
                <w:szCs w:val="17"/>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4E5F7728" w14:textId="50192A35" w:rsidR="00C74E49" w:rsidRPr="00791B5E" w:rsidRDefault="00F93C5F" w:rsidP="00C74E49">
            <w:pPr>
              <w:spacing w:before="20" w:after="20"/>
              <w:rPr>
                <w:sz w:val="17"/>
                <w:szCs w:val="17"/>
              </w:rPr>
            </w:pPr>
            <w:r>
              <w:rPr>
                <w:sz w:val="17"/>
                <w:szCs w:val="17"/>
              </w:rPr>
              <w:t>$122,220</w:t>
            </w:r>
            <w:bookmarkStart w:id="0" w:name="_GoBack"/>
            <w:bookmarkEnd w:id="0"/>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C74E49" w:rsidRPr="00791B5E" w:rsidRDefault="00C74E49" w:rsidP="00C74E49">
            <w:pPr>
              <w:spacing w:before="20" w:after="20"/>
              <w:rPr>
                <w:sz w:val="17"/>
                <w:szCs w:val="17"/>
              </w:rPr>
            </w:pPr>
            <w:r w:rsidRPr="00791B5E">
              <w:rPr>
                <w:sz w:val="17"/>
                <w:szCs w:val="17"/>
              </w:rPr>
              <w:t>Location</w:t>
            </w:r>
          </w:p>
        </w:tc>
        <w:tc>
          <w:tcPr>
            <w:tcW w:w="3966" w:type="dxa"/>
            <w:tcBorders>
              <w:left w:val="single" w:sz="4" w:space="0" w:color="1F1F5F" w:themeColor="text1"/>
            </w:tcBorders>
            <w:tcMar>
              <w:left w:w="57" w:type="dxa"/>
              <w:right w:w="57" w:type="dxa"/>
            </w:tcMar>
          </w:tcPr>
          <w:p w14:paraId="09461B86" w14:textId="253B5109" w:rsidR="00C74E49" w:rsidRPr="00791B5E" w:rsidRDefault="00C74E49" w:rsidP="00C74E49">
            <w:pPr>
              <w:spacing w:before="20" w:after="20"/>
              <w:rPr>
                <w:sz w:val="17"/>
                <w:szCs w:val="17"/>
              </w:rPr>
            </w:pPr>
            <w:r w:rsidRPr="00791B5E">
              <w:rPr>
                <w:sz w:val="17"/>
                <w:szCs w:val="17"/>
              </w:rPr>
              <w:t>Tennant Creek</w:t>
            </w:r>
          </w:p>
        </w:tc>
      </w:tr>
      <w:tr w:rsidR="00EF0B77" w:rsidRPr="00791B5E" w14:paraId="5F2A0EC4" w14:textId="77777777" w:rsidTr="00417B84">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791B5E" w:rsidRDefault="00EF0B77" w:rsidP="00DE0AA1">
            <w:pPr>
              <w:spacing w:before="20" w:after="20"/>
              <w:rPr>
                <w:sz w:val="17"/>
                <w:szCs w:val="17"/>
                <w:lang w:val="en-GB"/>
              </w:rPr>
            </w:pPr>
            <w:r w:rsidRPr="00791B5E">
              <w:rPr>
                <w:sz w:val="17"/>
                <w:szCs w:val="17"/>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25FE8EE9" w:rsidR="00EF0B77" w:rsidRPr="00791B5E" w:rsidRDefault="00C74E49" w:rsidP="00DE0AA1">
            <w:pPr>
              <w:spacing w:before="20" w:after="20"/>
              <w:rPr>
                <w:sz w:val="17"/>
                <w:szCs w:val="17"/>
              </w:rPr>
            </w:pPr>
            <w:r w:rsidRPr="00791B5E">
              <w:rPr>
                <w:sz w:val="17"/>
                <w:szCs w:val="17"/>
              </w:rPr>
              <w:t>19275</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791B5E" w:rsidRDefault="00EF0B77" w:rsidP="00DE0AA1">
            <w:pPr>
              <w:spacing w:before="20" w:after="20"/>
              <w:rPr>
                <w:sz w:val="17"/>
                <w:szCs w:val="17"/>
              </w:rPr>
            </w:pPr>
            <w:r w:rsidRPr="00791B5E">
              <w:rPr>
                <w:sz w:val="17"/>
                <w:szCs w:val="17"/>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248498D4" w:rsidR="00EF0B77" w:rsidRPr="00791B5E" w:rsidRDefault="00E6153A" w:rsidP="00DE0AA1">
            <w:pPr>
              <w:spacing w:before="20" w:after="20"/>
              <w:rPr>
                <w:sz w:val="17"/>
                <w:szCs w:val="17"/>
              </w:rPr>
            </w:pPr>
            <w:r w:rsidRPr="00791B5E">
              <w:rPr>
                <w:sz w:val="17"/>
                <w:szCs w:val="17"/>
              </w:rPr>
              <w:t>204523</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791B5E" w:rsidRDefault="00EF0B77" w:rsidP="00DE0AA1">
            <w:pPr>
              <w:spacing w:before="20" w:after="20"/>
              <w:rPr>
                <w:sz w:val="17"/>
                <w:szCs w:val="17"/>
              </w:rPr>
            </w:pPr>
            <w:r w:rsidRPr="00791B5E">
              <w:rPr>
                <w:sz w:val="17"/>
                <w:szCs w:val="17"/>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0AEEEE6E" w:rsidR="00EF0B77" w:rsidRPr="00791B5E" w:rsidRDefault="00F93C5F" w:rsidP="00F93C5F">
            <w:pPr>
              <w:spacing w:before="20" w:after="20"/>
              <w:rPr>
                <w:sz w:val="17"/>
                <w:szCs w:val="17"/>
              </w:rPr>
            </w:pPr>
            <w:r>
              <w:rPr>
                <w:sz w:val="17"/>
                <w:szCs w:val="17"/>
              </w:rPr>
              <w:t>28/01/2021</w:t>
            </w:r>
          </w:p>
        </w:tc>
      </w:tr>
      <w:tr w:rsidR="00EF0B77" w:rsidRPr="00791B5E" w14:paraId="3B261C1C" w14:textId="77777777" w:rsidTr="00417B84">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791B5E" w:rsidRDefault="00EF0B77" w:rsidP="00DE0AA1">
            <w:pPr>
              <w:spacing w:before="20" w:after="20"/>
              <w:rPr>
                <w:sz w:val="17"/>
                <w:szCs w:val="17"/>
                <w:lang w:val="en-GB"/>
              </w:rPr>
            </w:pPr>
            <w:r w:rsidRPr="00791B5E">
              <w:rPr>
                <w:sz w:val="17"/>
                <w:szCs w:val="17"/>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703E9BB8" w:rsidR="00EF0B77" w:rsidRPr="00791B5E" w:rsidRDefault="00C74E49" w:rsidP="00DE0AA1">
            <w:pPr>
              <w:spacing w:before="20" w:after="20"/>
              <w:rPr>
                <w:sz w:val="17"/>
                <w:szCs w:val="17"/>
              </w:rPr>
            </w:pPr>
            <w:r w:rsidRPr="00791B5E">
              <w:rPr>
                <w:sz w:val="17"/>
                <w:szCs w:val="17"/>
              </w:rPr>
              <w:t>Kath Midgley, Sen</w:t>
            </w:r>
            <w:r w:rsidR="00B85D7C" w:rsidRPr="00791B5E">
              <w:rPr>
                <w:sz w:val="17"/>
                <w:szCs w:val="17"/>
              </w:rPr>
              <w:t xml:space="preserve">ior Manager Inclusive Practice on </w:t>
            </w:r>
            <w:r w:rsidRPr="00791B5E">
              <w:rPr>
                <w:sz w:val="17"/>
                <w:szCs w:val="17"/>
              </w:rPr>
              <w:t>8944</w:t>
            </w:r>
            <w:r w:rsidR="00B85D7C" w:rsidRPr="00791B5E">
              <w:rPr>
                <w:sz w:val="17"/>
                <w:szCs w:val="17"/>
              </w:rPr>
              <w:t xml:space="preserve"> </w:t>
            </w:r>
            <w:r w:rsidRPr="00791B5E">
              <w:rPr>
                <w:sz w:val="17"/>
                <w:szCs w:val="17"/>
              </w:rPr>
              <w:t>9347</w:t>
            </w:r>
            <w:r w:rsidR="00B85D7C" w:rsidRPr="00791B5E">
              <w:rPr>
                <w:sz w:val="17"/>
                <w:szCs w:val="17"/>
              </w:rPr>
              <w:t xml:space="preserve"> or</w:t>
            </w:r>
            <w:r w:rsidRPr="00791B5E">
              <w:rPr>
                <w:sz w:val="17"/>
                <w:szCs w:val="17"/>
              </w:rPr>
              <w:t xml:space="preserve">  </w:t>
            </w:r>
            <w:hyperlink r:id="rId9" w:history="1">
              <w:r w:rsidR="00B85D7C" w:rsidRPr="00791B5E">
                <w:rPr>
                  <w:rStyle w:val="Hyperlink"/>
                  <w:sz w:val="17"/>
                  <w:szCs w:val="17"/>
                </w:rPr>
                <w:t>kath.midgley@nt.gov.au</w:t>
              </w:r>
            </w:hyperlink>
            <w:r w:rsidR="00B85D7C" w:rsidRPr="00791B5E">
              <w:rPr>
                <w:sz w:val="17"/>
                <w:szCs w:val="17"/>
              </w:rPr>
              <w:t xml:space="preserve"> </w:t>
            </w:r>
          </w:p>
        </w:tc>
      </w:tr>
      <w:tr w:rsidR="00EF0B77" w:rsidRPr="00791B5E" w14:paraId="1C88AA8C" w14:textId="77777777" w:rsidTr="00A85E5A">
        <w:trPr>
          <w:trHeight w:val="176"/>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791B5E" w:rsidRDefault="00EF0B77" w:rsidP="00DE0AA1">
            <w:pPr>
              <w:spacing w:before="20" w:after="20"/>
              <w:rPr>
                <w:sz w:val="17"/>
                <w:szCs w:val="17"/>
                <w:lang w:val="en-GB"/>
              </w:rPr>
            </w:pPr>
            <w:r w:rsidRPr="00791B5E">
              <w:rPr>
                <w:sz w:val="17"/>
                <w:szCs w:val="17"/>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69E3CA70" w:rsidR="00EF0B77" w:rsidRPr="00791B5E" w:rsidRDefault="00EC7BE4" w:rsidP="00DE0AA1">
            <w:pPr>
              <w:spacing w:before="20" w:after="20"/>
              <w:rPr>
                <w:sz w:val="17"/>
                <w:szCs w:val="17"/>
              </w:rPr>
            </w:pPr>
            <w:hyperlink r:id="rId10" w:history="1">
              <w:r w:rsidR="00C74E49" w:rsidRPr="00791B5E">
                <w:rPr>
                  <w:rStyle w:val="Hyperlink"/>
                  <w:rFonts w:cs="Arial"/>
                  <w:sz w:val="17"/>
                  <w:szCs w:val="17"/>
                </w:rPr>
                <w:t>https://nt.gov.au/education</w:t>
              </w:r>
            </w:hyperlink>
          </w:p>
        </w:tc>
      </w:tr>
      <w:tr w:rsidR="00EF0B77" w:rsidRPr="00791B5E" w14:paraId="4567092A" w14:textId="77777777" w:rsidTr="00A85E5A">
        <w:trPr>
          <w:trHeight w:val="194"/>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791B5E" w:rsidRDefault="00EF0B77" w:rsidP="00DE0AA1">
            <w:pPr>
              <w:spacing w:before="20" w:after="20"/>
              <w:rPr>
                <w:rFonts w:cs="Arial"/>
                <w:bCs/>
                <w:iCs/>
                <w:sz w:val="17"/>
                <w:szCs w:val="17"/>
                <w:lang w:val="en-GB"/>
              </w:rPr>
            </w:pPr>
            <w:r w:rsidRPr="00791B5E">
              <w:rPr>
                <w:sz w:val="17"/>
                <w:szCs w:val="17"/>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4A531EE4" w:rsidR="00EF0B77" w:rsidRPr="00791B5E" w:rsidRDefault="00B85D7C" w:rsidP="00DE0AA1">
            <w:pPr>
              <w:spacing w:before="20" w:after="20"/>
              <w:rPr>
                <w:sz w:val="17"/>
                <w:szCs w:val="17"/>
              </w:rPr>
            </w:pPr>
            <w:hyperlink r:id="rId11" w:history="1">
              <w:r w:rsidRPr="00791B5E">
                <w:rPr>
                  <w:rStyle w:val="Hyperlink"/>
                  <w:sz w:val="17"/>
                  <w:szCs w:val="17"/>
                </w:rPr>
                <w:t>https://jobs.nt.gov.au/Home/JobDetails?rtfId=204523</w:t>
              </w:r>
            </w:hyperlink>
            <w:r w:rsidRPr="00791B5E">
              <w:rPr>
                <w:sz w:val="17"/>
                <w:szCs w:val="17"/>
              </w:rPr>
              <w:t xml:space="preserve"> </w:t>
            </w:r>
          </w:p>
        </w:tc>
      </w:tr>
      <w:tr w:rsidR="00BB432E" w:rsidRPr="00791B5E" w14:paraId="293F96D6" w14:textId="77777777" w:rsidTr="00417B84">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791B5E" w:rsidRDefault="00BB432E" w:rsidP="00A85E5A">
            <w:pPr>
              <w:pStyle w:val="Heading1"/>
              <w:spacing w:before="0"/>
              <w:outlineLvl w:val="0"/>
              <w:rPr>
                <w:rFonts w:cs="Calibri"/>
                <w:sz w:val="17"/>
                <w:szCs w:val="17"/>
              </w:rPr>
            </w:pPr>
            <w:r w:rsidRPr="00791B5E">
              <w:rPr>
                <w:rFonts w:cs="Calibri"/>
                <w:sz w:val="17"/>
                <w:szCs w:val="17"/>
              </w:rPr>
              <w:t>Information for applicants</w:t>
            </w:r>
          </w:p>
          <w:p w14:paraId="148A22C9" w14:textId="6C92D8C9" w:rsidR="004159C8" w:rsidRPr="00791B5E" w:rsidRDefault="00F33D27" w:rsidP="00A85E5A">
            <w:pPr>
              <w:spacing w:after="0" w:line="240" w:lineRule="auto"/>
              <w:rPr>
                <w:rFonts w:cs="Calibri"/>
                <w:sz w:val="17"/>
                <w:szCs w:val="17"/>
              </w:rPr>
            </w:pPr>
            <w:r w:rsidRPr="00791B5E">
              <w:rPr>
                <w:rFonts w:cs="Calibri"/>
                <w:sz w:val="17"/>
                <w:szCs w:val="17"/>
              </w:rPr>
              <w:t>Applications must be limited to a one-page summary sheet and detailed resume.</w:t>
            </w:r>
          </w:p>
          <w:p w14:paraId="40FB7E14" w14:textId="48451AD7" w:rsidR="0072196C" w:rsidRPr="00791B5E" w:rsidRDefault="00F33D27" w:rsidP="00A85E5A">
            <w:pPr>
              <w:spacing w:after="0" w:line="240" w:lineRule="auto"/>
              <w:rPr>
                <w:rFonts w:cs="Calibri"/>
                <w:sz w:val="17"/>
                <w:szCs w:val="17"/>
              </w:rPr>
            </w:pPr>
            <w:r w:rsidRPr="00791B5E">
              <w:rPr>
                <w:rFonts w:cs="Calibri"/>
                <w:sz w:val="17"/>
                <w:szCs w:val="17"/>
              </w:rPr>
              <w:t>The NTPS values diversity and aims for a workforce that represents the community</w:t>
            </w:r>
            <w:r w:rsidR="004159C8" w:rsidRPr="00791B5E">
              <w:rPr>
                <w:rFonts w:cs="Calibri"/>
                <w:sz w:val="17"/>
                <w:szCs w:val="17"/>
              </w:rPr>
              <w:t>. The NTPS</w:t>
            </w:r>
            <w:r w:rsidRPr="00791B5E">
              <w:rPr>
                <w:rFonts w:cs="Calibri"/>
                <w:sz w:val="17"/>
                <w:szCs w:val="17"/>
              </w:rPr>
              <w:t xml:space="preserve"> encourage</w:t>
            </w:r>
            <w:r w:rsidR="004159C8" w:rsidRPr="00791B5E">
              <w:rPr>
                <w:rFonts w:cs="Calibri"/>
                <w:sz w:val="17"/>
                <w:szCs w:val="17"/>
              </w:rPr>
              <w:t>s</w:t>
            </w:r>
            <w:r w:rsidRPr="00791B5E">
              <w:rPr>
                <w:rFonts w:cs="Calibri"/>
                <w:sz w:val="17"/>
                <w:szCs w:val="17"/>
              </w:rPr>
              <w:t xml:space="preserve"> people from all diversity groups to apply</w:t>
            </w:r>
            <w:r w:rsidR="004159C8" w:rsidRPr="00791B5E">
              <w:rPr>
                <w:rFonts w:cs="Calibri"/>
                <w:sz w:val="17"/>
                <w:szCs w:val="17"/>
              </w:rPr>
              <w:t xml:space="preserve"> for vacancies</w:t>
            </w:r>
            <w:r w:rsidRPr="00791B5E">
              <w:rPr>
                <w:rFonts w:cs="Calibri"/>
                <w:sz w:val="17"/>
                <w:szCs w:val="17"/>
              </w:rPr>
              <w:t>. For more information about applying for this position and the merit process</w:t>
            </w:r>
            <w:r w:rsidR="0072196C" w:rsidRPr="00791B5E">
              <w:rPr>
                <w:rFonts w:cs="Calibri"/>
                <w:sz w:val="17"/>
                <w:szCs w:val="17"/>
              </w:rPr>
              <w:t>,</w:t>
            </w:r>
            <w:r w:rsidRPr="00791B5E">
              <w:rPr>
                <w:rFonts w:cs="Calibri"/>
                <w:sz w:val="17"/>
                <w:szCs w:val="17"/>
              </w:rPr>
              <w:t xml:space="preserve"> go to the </w:t>
            </w:r>
            <w:hyperlink r:id="rId12" w:history="1">
              <w:r w:rsidRPr="00791B5E">
                <w:rPr>
                  <w:rStyle w:val="Hyperlink"/>
                  <w:rFonts w:cs="Calibri"/>
                  <w:sz w:val="17"/>
                  <w:szCs w:val="17"/>
                </w:rPr>
                <w:t>OCPE website</w:t>
              </w:r>
            </w:hyperlink>
            <w:r w:rsidRPr="00791B5E">
              <w:rPr>
                <w:rFonts w:cs="Calibri"/>
                <w:sz w:val="17"/>
                <w:szCs w:val="17"/>
              </w:rPr>
              <w:t>.</w:t>
            </w:r>
          </w:p>
          <w:p w14:paraId="2FBAB85D" w14:textId="6CD1C63F" w:rsidR="00BB432E" w:rsidRPr="00791B5E" w:rsidRDefault="004159C8" w:rsidP="00A85E5A">
            <w:pPr>
              <w:spacing w:before="120" w:after="0" w:line="240" w:lineRule="auto"/>
              <w:rPr>
                <w:sz w:val="17"/>
                <w:szCs w:val="17"/>
              </w:rPr>
            </w:pPr>
            <w:r w:rsidRPr="00791B5E">
              <w:rPr>
                <w:rFonts w:cs="Calibri"/>
                <w:sz w:val="17"/>
                <w:szCs w:val="17"/>
              </w:rPr>
              <w:t xml:space="preserve">Under the agency’s Special Measures Recruitment Plan </w:t>
            </w:r>
            <w:r w:rsidR="008D2207" w:rsidRPr="00791B5E">
              <w:rPr>
                <w:rFonts w:cs="Calibri"/>
                <w:sz w:val="17"/>
                <w:szCs w:val="17"/>
              </w:rPr>
              <w:t xml:space="preserve">eligible </w:t>
            </w:r>
            <w:r w:rsidRPr="00791B5E">
              <w:rPr>
                <w:rFonts w:cs="Calibri"/>
                <w:sz w:val="17"/>
                <w:szCs w:val="17"/>
              </w:rPr>
              <w:t>Aboriginal and Torres Strait Island</w:t>
            </w:r>
            <w:r w:rsidR="00417B84" w:rsidRPr="00791B5E">
              <w:rPr>
                <w:rFonts w:cs="Calibri"/>
                <w:sz w:val="17"/>
                <w:szCs w:val="17"/>
              </w:rPr>
              <w:t xml:space="preserve">er (Aboriginal) applicants will </w:t>
            </w:r>
            <w:r w:rsidRPr="00791B5E">
              <w:rPr>
                <w:rFonts w:cs="Calibri"/>
                <w:sz w:val="17"/>
                <w:szCs w:val="17"/>
              </w:rPr>
              <w:t xml:space="preserve">be granted </w:t>
            </w:r>
            <w:r w:rsidR="0072196C" w:rsidRPr="00791B5E">
              <w:rPr>
                <w:rFonts w:cs="Calibri"/>
                <w:sz w:val="17"/>
                <w:szCs w:val="17"/>
              </w:rPr>
              <w:t>p</w:t>
            </w:r>
            <w:r w:rsidR="00F33D27" w:rsidRPr="00791B5E">
              <w:rPr>
                <w:rFonts w:cs="Calibri"/>
                <w:sz w:val="17"/>
                <w:szCs w:val="17"/>
              </w:rPr>
              <w:t xml:space="preserve">riority </w:t>
            </w:r>
            <w:r w:rsidR="0072196C" w:rsidRPr="00791B5E">
              <w:rPr>
                <w:rFonts w:cs="Calibri"/>
                <w:sz w:val="17"/>
                <w:szCs w:val="17"/>
              </w:rPr>
              <w:t>c</w:t>
            </w:r>
            <w:r w:rsidR="00F33D27" w:rsidRPr="00791B5E">
              <w:rPr>
                <w:rFonts w:cs="Calibri"/>
                <w:sz w:val="17"/>
                <w:szCs w:val="17"/>
              </w:rPr>
              <w:t xml:space="preserve">onsideration </w:t>
            </w:r>
            <w:r w:rsidRPr="00791B5E">
              <w:rPr>
                <w:rFonts w:cs="Calibri"/>
                <w:sz w:val="17"/>
                <w:szCs w:val="17"/>
              </w:rPr>
              <w:t xml:space="preserve">for this vacancy. </w:t>
            </w:r>
            <w:r w:rsidR="008D2207" w:rsidRPr="00791B5E">
              <w:rPr>
                <w:rFonts w:cs="Calibri"/>
                <w:sz w:val="17"/>
                <w:szCs w:val="17"/>
              </w:rPr>
              <w:t xml:space="preserve">For more information on Special Measures, go to the </w:t>
            </w:r>
            <w:hyperlink r:id="rId13" w:history="1">
              <w:r w:rsidR="008D2207" w:rsidRPr="00791B5E">
                <w:rPr>
                  <w:rStyle w:val="Hyperlink"/>
                  <w:rFonts w:cs="Calibri"/>
                  <w:sz w:val="17"/>
                  <w:szCs w:val="17"/>
                </w:rPr>
                <w:t>OCPE website</w:t>
              </w:r>
            </w:hyperlink>
            <w:r w:rsidR="008D2207" w:rsidRPr="00791B5E">
              <w:rPr>
                <w:rFonts w:cs="Calibri"/>
                <w:sz w:val="17"/>
                <w:szCs w:val="17"/>
              </w:rPr>
              <w:t>.</w:t>
            </w:r>
          </w:p>
        </w:tc>
      </w:tr>
    </w:tbl>
    <w:p w14:paraId="3CD37A95" w14:textId="77777777" w:rsidR="00791B5E" w:rsidRDefault="00791B5E" w:rsidP="00791B5E">
      <w:pPr>
        <w:pStyle w:val="Heading1"/>
        <w:spacing w:before="0"/>
        <w:rPr>
          <w:rFonts w:cs="Calibri"/>
          <w:sz w:val="17"/>
          <w:szCs w:val="17"/>
        </w:rPr>
      </w:pPr>
    </w:p>
    <w:p w14:paraId="178138A6" w14:textId="2F8FDB0E" w:rsidR="002942D4" w:rsidRPr="00791B5E" w:rsidRDefault="003116ED" w:rsidP="00791B5E">
      <w:pPr>
        <w:pStyle w:val="Heading1"/>
        <w:spacing w:before="0"/>
        <w:rPr>
          <w:rFonts w:cs="Calibri"/>
          <w:sz w:val="17"/>
          <w:szCs w:val="17"/>
        </w:rPr>
      </w:pPr>
      <w:r w:rsidRPr="00791B5E">
        <w:rPr>
          <w:rFonts w:cs="Calibri"/>
          <w:sz w:val="17"/>
          <w:szCs w:val="17"/>
        </w:rPr>
        <w:t xml:space="preserve">Primary </w:t>
      </w:r>
      <w:r w:rsidR="002942D4" w:rsidRPr="00791B5E">
        <w:rPr>
          <w:rFonts w:cs="Calibri"/>
          <w:sz w:val="17"/>
          <w:szCs w:val="17"/>
        </w:rPr>
        <w:t>objective</w:t>
      </w:r>
    </w:p>
    <w:p w14:paraId="37243393" w14:textId="74B61729" w:rsidR="00784A4B" w:rsidRPr="00791B5E" w:rsidRDefault="00C74E49" w:rsidP="00791B5E">
      <w:pPr>
        <w:spacing w:after="0" w:line="240" w:lineRule="auto"/>
        <w:rPr>
          <w:rFonts w:cs="Calibri"/>
          <w:sz w:val="17"/>
          <w:szCs w:val="17"/>
        </w:rPr>
      </w:pPr>
      <w:r w:rsidRPr="00791B5E">
        <w:rPr>
          <w:rFonts w:cs="Calibri"/>
          <w:sz w:val="17"/>
          <w:szCs w:val="17"/>
        </w:rPr>
        <w:t>Contribute to the development and implementation of innovative policies, strategies and services that are aligned with current trends related to students with disabilities, enabling their participation in meaningful educational programs in a range of school and community settings, according to the Students with Disabilities Policy and Framework for Inclusion.</w:t>
      </w:r>
    </w:p>
    <w:p w14:paraId="2CAE90F5" w14:textId="77777777" w:rsidR="00791B5E" w:rsidRDefault="00791B5E" w:rsidP="00791B5E">
      <w:pPr>
        <w:pStyle w:val="Heading1"/>
        <w:spacing w:before="0"/>
        <w:rPr>
          <w:rFonts w:cs="Calibri"/>
          <w:sz w:val="17"/>
          <w:szCs w:val="17"/>
        </w:rPr>
      </w:pPr>
    </w:p>
    <w:p w14:paraId="5CE5E55D" w14:textId="2A48248A" w:rsidR="002942D4" w:rsidRPr="00791B5E" w:rsidRDefault="002942D4" w:rsidP="00791B5E">
      <w:pPr>
        <w:pStyle w:val="Heading1"/>
        <w:spacing w:before="0"/>
        <w:rPr>
          <w:rFonts w:cs="Calibri"/>
          <w:sz w:val="17"/>
          <w:szCs w:val="17"/>
        </w:rPr>
      </w:pPr>
      <w:r w:rsidRPr="00791B5E">
        <w:rPr>
          <w:rFonts w:cs="Calibri"/>
          <w:sz w:val="17"/>
          <w:szCs w:val="17"/>
        </w:rPr>
        <w:t>Context statement</w:t>
      </w:r>
    </w:p>
    <w:p w14:paraId="02DB4CAC" w14:textId="4E484641" w:rsidR="00784A4B" w:rsidRPr="00791B5E" w:rsidRDefault="00C74E49" w:rsidP="00791B5E">
      <w:pPr>
        <w:spacing w:after="0" w:line="240" w:lineRule="auto"/>
        <w:rPr>
          <w:rFonts w:cs="Calibri"/>
          <w:sz w:val="17"/>
          <w:szCs w:val="17"/>
        </w:rPr>
      </w:pPr>
      <w:r w:rsidRPr="00791B5E">
        <w:rPr>
          <w:rFonts w:cs="Calibri"/>
          <w:sz w:val="17"/>
          <w:szCs w:val="17"/>
        </w:rPr>
        <w:t>Student Wellbeing and Inclusion works collaboratively with schools, students and their families to strengthen a whole of system approach to assist students to develop into healthy, resilient young people who can maximise their learning opportunities and wellbeing. Student Wellbeing and Inclusion is part of Early Years and Education Services, which is focused on quality teaching and ensuring all children and students (from birth to Year 12) can learn to their potential. Education Advisor Inclusion is part of a multi-disciplinary team of specialist advisory teachers who work with other service providers from government and non-government agencies in urban, rural and remote schools, varying in size from large schools to small one-teacher and homeland schools.</w:t>
      </w:r>
    </w:p>
    <w:p w14:paraId="2BD99107" w14:textId="77777777" w:rsidR="00791B5E" w:rsidRDefault="00791B5E" w:rsidP="00791B5E">
      <w:pPr>
        <w:pStyle w:val="Heading1"/>
        <w:spacing w:before="0"/>
        <w:rPr>
          <w:rFonts w:cs="Calibri"/>
          <w:sz w:val="17"/>
          <w:szCs w:val="17"/>
        </w:rPr>
      </w:pPr>
    </w:p>
    <w:p w14:paraId="321913CA" w14:textId="274C0E9E" w:rsidR="002A321B" w:rsidRPr="00791B5E" w:rsidRDefault="00B84E17" w:rsidP="00791B5E">
      <w:pPr>
        <w:pStyle w:val="Heading1"/>
        <w:spacing w:before="0"/>
        <w:rPr>
          <w:rFonts w:cs="Calibri"/>
          <w:sz w:val="17"/>
          <w:szCs w:val="17"/>
        </w:rPr>
      </w:pPr>
      <w:r w:rsidRPr="00791B5E">
        <w:rPr>
          <w:rFonts w:cs="Calibri"/>
          <w:sz w:val="17"/>
          <w:szCs w:val="17"/>
        </w:rPr>
        <w:t>Key d</w:t>
      </w:r>
      <w:r w:rsidR="00784A4B" w:rsidRPr="00791B5E">
        <w:rPr>
          <w:rFonts w:cs="Calibri"/>
          <w:sz w:val="17"/>
          <w:szCs w:val="17"/>
        </w:rPr>
        <w:t xml:space="preserve">uties and </w:t>
      </w:r>
      <w:r w:rsidRPr="00791B5E">
        <w:rPr>
          <w:rFonts w:cs="Calibri"/>
          <w:sz w:val="17"/>
          <w:szCs w:val="17"/>
        </w:rPr>
        <w:t>r</w:t>
      </w:r>
      <w:r w:rsidR="00D20905" w:rsidRPr="00791B5E">
        <w:rPr>
          <w:rFonts w:cs="Calibri"/>
          <w:sz w:val="17"/>
          <w:szCs w:val="17"/>
        </w:rPr>
        <w:t>esponsibilities</w:t>
      </w:r>
    </w:p>
    <w:p w14:paraId="30FA0E7D" w14:textId="0FB50397" w:rsidR="00C74E49" w:rsidRPr="00791B5E" w:rsidRDefault="00C74E49" w:rsidP="00791B5E">
      <w:pPr>
        <w:tabs>
          <w:tab w:val="clear" w:pos="4136"/>
        </w:tabs>
        <w:spacing w:after="0" w:line="240" w:lineRule="auto"/>
        <w:ind w:left="284" w:hanging="284"/>
        <w:contextualSpacing/>
        <w:rPr>
          <w:rFonts w:cs="Calibri"/>
          <w:sz w:val="17"/>
          <w:szCs w:val="17"/>
        </w:rPr>
      </w:pPr>
      <w:r w:rsidRPr="00791B5E">
        <w:rPr>
          <w:rFonts w:cs="Calibri"/>
          <w:sz w:val="17"/>
          <w:szCs w:val="17"/>
        </w:rPr>
        <w:t>1.</w:t>
      </w:r>
      <w:r w:rsidRPr="00791B5E">
        <w:rPr>
          <w:rFonts w:cs="Calibri"/>
          <w:sz w:val="17"/>
          <w:szCs w:val="17"/>
        </w:rPr>
        <w:tab/>
        <w:t>Plan and deliver an effective advisory service to children/student, families and at all levels of the Northern Territory education sector and school communities in relation to the needs of students with disabilities and special needs.</w:t>
      </w:r>
    </w:p>
    <w:p w14:paraId="040AAF86" w14:textId="648E60A6" w:rsidR="00C74E49" w:rsidRPr="00791B5E" w:rsidRDefault="00C74E49" w:rsidP="00791B5E">
      <w:pPr>
        <w:tabs>
          <w:tab w:val="clear" w:pos="4136"/>
        </w:tabs>
        <w:spacing w:after="0" w:line="240" w:lineRule="auto"/>
        <w:ind w:left="284" w:hanging="284"/>
        <w:contextualSpacing/>
        <w:rPr>
          <w:rFonts w:cs="Calibri"/>
          <w:sz w:val="17"/>
          <w:szCs w:val="17"/>
        </w:rPr>
      </w:pPr>
      <w:r w:rsidRPr="00791B5E">
        <w:rPr>
          <w:rFonts w:cs="Calibri"/>
          <w:sz w:val="17"/>
          <w:szCs w:val="17"/>
        </w:rPr>
        <w:t>2.</w:t>
      </w:r>
      <w:r w:rsidRPr="00791B5E">
        <w:rPr>
          <w:rFonts w:cs="Calibri"/>
          <w:sz w:val="17"/>
          <w:szCs w:val="17"/>
        </w:rPr>
        <w:tab/>
        <w:t>Manage an allocated caseload and develop, implement, and monitor appropriate programs and projects for students with disabilities, ensuring adequate records are maintained and Student Wellbeing and Inclusion protocols and processes are implemented.</w:t>
      </w:r>
    </w:p>
    <w:p w14:paraId="28FC608D" w14:textId="6E3DA87D" w:rsidR="00C74E49" w:rsidRPr="00791B5E" w:rsidRDefault="00C74E49" w:rsidP="00791B5E">
      <w:pPr>
        <w:tabs>
          <w:tab w:val="clear" w:pos="4136"/>
        </w:tabs>
        <w:spacing w:after="0" w:line="240" w:lineRule="auto"/>
        <w:ind w:left="284" w:hanging="284"/>
        <w:contextualSpacing/>
        <w:rPr>
          <w:rFonts w:cs="Calibri"/>
          <w:sz w:val="17"/>
          <w:szCs w:val="17"/>
        </w:rPr>
      </w:pPr>
      <w:r w:rsidRPr="00791B5E">
        <w:rPr>
          <w:rFonts w:cs="Calibri"/>
          <w:sz w:val="17"/>
          <w:szCs w:val="17"/>
        </w:rPr>
        <w:t>3.</w:t>
      </w:r>
      <w:r w:rsidRPr="00791B5E">
        <w:rPr>
          <w:rFonts w:cs="Calibri"/>
          <w:sz w:val="17"/>
          <w:szCs w:val="17"/>
        </w:rPr>
        <w:tab/>
        <w:t>Support compliance with National and NT policies, standards and legislation in relation to students with disabilities preparing to leave school e.g. Disability Discrimination Act, NT Anti-Discrimination Act, Disability Standards in Education, DoE Students with Disabilities Policy.</w:t>
      </w:r>
    </w:p>
    <w:p w14:paraId="7510D5E4" w14:textId="77777777" w:rsidR="00C74E49" w:rsidRPr="00791B5E" w:rsidRDefault="00C74E49" w:rsidP="00791B5E">
      <w:pPr>
        <w:tabs>
          <w:tab w:val="clear" w:pos="4136"/>
        </w:tabs>
        <w:spacing w:after="0" w:line="240" w:lineRule="auto"/>
        <w:ind w:left="284" w:hanging="284"/>
        <w:contextualSpacing/>
        <w:rPr>
          <w:rFonts w:cs="Calibri"/>
          <w:sz w:val="17"/>
          <w:szCs w:val="17"/>
        </w:rPr>
      </w:pPr>
      <w:r w:rsidRPr="00791B5E">
        <w:rPr>
          <w:rFonts w:cs="Calibri"/>
          <w:sz w:val="17"/>
          <w:szCs w:val="17"/>
        </w:rPr>
        <w:t>4.</w:t>
      </w:r>
      <w:r w:rsidRPr="00791B5E">
        <w:rPr>
          <w:rFonts w:cs="Calibri"/>
          <w:sz w:val="17"/>
          <w:szCs w:val="17"/>
        </w:rPr>
        <w:tab/>
        <w:t>Participate in the design, organisation, delivery and evaluation of professional support (e.g. advice, mentoring, intervention programs, resources and professional learning including online learning) to individuals, groups, school communities and other agencies, in cross-cultural and multilingual contexts.</w:t>
      </w:r>
    </w:p>
    <w:p w14:paraId="21EA6F69" w14:textId="77777777" w:rsidR="00C74E49" w:rsidRPr="00791B5E" w:rsidRDefault="00C74E49" w:rsidP="00791B5E">
      <w:pPr>
        <w:tabs>
          <w:tab w:val="clear" w:pos="4136"/>
        </w:tabs>
        <w:spacing w:after="0" w:line="240" w:lineRule="auto"/>
        <w:ind w:left="284" w:hanging="284"/>
        <w:contextualSpacing/>
        <w:rPr>
          <w:rFonts w:cs="Calibri"/>
          <w:sz w:val="17"/>
          <w:szCs w:val="17"/>
        </w:rPr>
      </w:pPr>
      <w:r w:rsidRPr="00791B5E">
        <w:rPr>
          <w:rFonts w:cs="Calibri"/>
          <w:sz w:val="17"/>
          <w:szCs w:val="17"/>
        </w:rPr>
        <w:t>5.</w:t>
      </w:r>
      <w:r w:rsidRPr="00791B5E">
        <w:rPr>
          <w:rFonts w:cs="Calibri"/>
          <w:sz w:val="17"/>
          <w:szCs w:val="17"/>
        </w:rPr>
        <w:tab/>
        <w:t>Participate in the development and support the implementation of frameworks, protocols and procedures to inclusion advisory support services in schools including providing consultancy and advice in accordance with Northern Territory and National Policy and Legislation.</w:t>
      </w:r>
    </w:p>
    <w:p w14:paraId="51EF622B" w14:textId="77777777" w:rsidR="00791B5E" w:rsidRDefault="00791B5E" w:rsidP="00791B5E">
      <w:pPr>
        <w:pStyle w:val="Heading1"/>
        <w:spacing w:before="0"/>
        <w:ind w:left="284" w:hanging="284"/>
        <w:rPr>
          <w:rFonts w:cs="Calibri"/>
          <w:sz w:val="17"/>
          <w:szCs w:val="17"/>
        </w:rPr>
      </w:pPr>
    </w:p>
    <w:p w14:paraId="634D8132" w14:textId="702837BE" w:rsidR="002A321B" w:rsidRPr="00791B5E" w:rsidRDefault="00B84E17" w:rsidP="00791B5E">
      <w:pPr>
        <w:pStyle w:val="Heading1"/>
        <w:spacing w:before="0"/>
        <w:ind w:left="284" w:hanging="284"/>
        <w:rPr>
          <w:rFonts w:cs="Calibri"/>
          <w:sz w:val="17"/>
          <w:szCs w:val="17"/>
        </w:rPr>
      </w:pPr>
      <w:r w:rsidRPr="00791B5E">
        <w:rPr>
          <w:rFonts w:cs="Calibri"/>
          <w:sz w:val="17"/>
          <w:szCs w:val="17"/>
        </w:rPr>
        <w:t>Selection c</w:t>
      </w:r>
      <w:r w:rsidR="00D20905" w:rsidRPr="00791B5E">
        <w:rPr>
          <w:rFonts w:cs="Calibri"/>
          <w:sz w:val="17"/>
          <w:szCs w:val="17"/>
        </w:rPr>
        <w:t>riteria</w:t>
      </w:r>
    </w:p>
    <w:p w14:paraId="3D7D682A" w14:textId="77777777" w:rsidR="005573A3" w:rsidRPr="00791B5E" w:rsidRDefault="005573A3" w:rsidP="00791B5E">
      <w:pPr>
        <w:pStyle w:val="Heading2"/>
        <w:spacing w:before="0"/>
        <w:rPr>
          <w:rFonts w:ascii="Lato" w:eastAsia="Calibri" w:hAnsi="Lato" w:cs="Calibri"/>
          <w:b/>
          <w:bCs/>
          <w:iCs/>
          <w:color w:val="1F1F5F" w:themeColor="text1"/>
          <w:sz w:val="17"/>
          <w:szCs w:val="17"/>
          <w:lang w:val="en-GB"/>
        </w:rPr>
      </w:pPr>
      <w:r w:rsidRPr="00791B5E">
        <w:rPr>
          <w:rFonts w:ascii="Lato" w:eastAsia="Calibri" w:hAnsi="Lato" w:cs="Calibri"/>
          <w:b/>
          <w:bCs/>
          <w:iCs/>
          <w:color w:val="1F1F5F" w:themeColor="text1"/>
          <w:sz w:val="17"/>
          <w:szCs w:val="17"/>
          <w:lang w:val="en-GB"/>
        </w:rPr>
        <w:t>Essential</w:t>
      </w:r>
    </w:p>
    <w:p w14:paraId="3B990497" w14:textId="77777777" w:rsidR="00C74E49" w:rsidRPr="00791B5E" w:rsidRDefault="00C74E49" w:rsidP="00791B5E">
      <w:pPr>
        <w:pStyle w:val="ListParagraph"/>
        <w:numPr>
          <w:ilvl w:val="0"/>
          <w:numId w:val="13"/>
        </w:numPr>
        <w:spacing w:after="0" w:line="240" w:lineRule="auto"/>
        <w:ind w:right="177"/>
        <w:rPr>
          <w:rFonts w:cs="Calibri"/>
          <w:sz w:val="17"/>
          <w:szCs w:val="17"/>
        </w:rPr>
      </w:pPr>
      <w:r w:rsidRPr="00791B5E">
        <w:rPr>
          <w:rFonts w:cs="Calibri"/>
          <w:sz w:val="17"/>
          <w:szCs w:val="17"/>
        </w:rPr>
        <w:t>Registered, or ability to register, with the Teacher Registration Board of the Northern Territory with a recognised qualification relevant to Special Education and/or extensive current knowledge in this field. Hold or obtain a current Working with Children Clearance Notice (Ochre Card) and a current NT Driver’s Licence.</w:t>
      </w:r>
    </w:p>
    <w:p w14:paraId="7851ECD1" w14:textId="77777777" w:rsidR="00C74E49" w:rsidRPr="00791B5E" w:rsidRDefault="00C74E49" w:rsidP="00791B5E">
      <w:pPr>
        <w:pStyle w:val="ListParagraph"/>
        <w:numPr>
          <w:ilvl w:val="0"/>
          <w:numId w:val="13"/>
        </w:numPr>
        <w:spacing w:after="0" w:line="240" w:lineRule="auto"/>
        <w:ind w:right="177"/>
        <w:rPr>
          <w:rFonts w:cs="Calibri"/>
          <w:sz w:val="17"/>
          <w:szCs w:val="17"/>
        </w:rPr>
      </w:pPr>
      <w:r w:rsidRPr="00791B5E">
        <w:rPr>
          <w:rFonts w:cs="Calibri"/>
          <w:sz w:val="17"/>
          <w:szCs w:val="17"/>
        </w:rPr>
        <w:t>School expertise relevant to this position, with demonstrated knowledge, experience, skills and potential to provide support services for students with disabilities; incorporating needs assessment, mentoring, planning intervention programs and provision of professional learning including online learning for agencies and school communities.</w:t>
      </w:r>
    </w:p>
    <w:p w14:paraId="79F71791" w14:textId="53BF1313" w:rsidR="00C74E49" w:rsidRPr="00791B5E" w:rsidRDefault="00C74E49" w:rsidP="00791B5E">
      <w:pPr>
        <w:pStyle w:val="ListParagraph"/>
        <w:numPr>
          <w:ilvl w:val="0"/>
          <w:numId w:val="13"/>
        </w:numPr>
        <w:spacing w:after="0" w:line="240" w:lineRule="auto"/>
        <w:ind w:right="177"/>
        <w:rPr>
          <w:rFonts w:cs="Calibri"/>
          <w:sz w:val="17"/>
          <w:szCs w:val="17"/>
        </w:rPr>
      </w:pPr>
      <w:r w:rsidRPr="00791B5E">
        <w:rPr>
          <w:rFonts w:cs="Calibri"/>
          <w:sz w:val="17"/>
          <w:szCs w:val="17"/>
        </w:rPr>
        <w:t>Demonstrated high level interpersonal, negotiation and communication skills to work collaboratively and effectively with team members, school staff, government and non-government agencies and community members across geographical locations and with people from d</w:t>
      </w:r>
      <w:r w:rsidR="00043CA1" w:rsidRPr="00791B5E">
        <w:rPr>
          <w:rFonts w:cs="Calibri"/>
          <w:sz w:val="17"/>
          <w:szCs w:val="17"/>
        </w:rPr>
        <w:t>iverse</w:t>
      </w:r>
      <w:r w:rsidRPr="00791B5E">
        <w:rPr>
          <w:rFonts w:cs="Calibri"/>
          <w:sz w:val="17"/>
          <w:szCs w:val="17"/>
        </w:rPr>
        <w:t xml:space="preserve"> cultures and backgrounds.</w:t>
      </w:r>
    </w:p>
    <w:p w14:paraId="17500971" w14:textId="77777777" w:rsidR="00C74E49" w:rsidRPr="00791B5E" w:rsidRDefault="00C74E49" w:rsidP="00791B5E">
      <w:pPr>
        <w:pStyle w:val="ListParagraph"/>
        <w:numPr>
          <w:ilvl w:val="0"/>
          <w:numId w:val="13"/>
        </w:numPr>
        <w:spacing w:after="0" w:line="240" w:lineRule="auto"/>
        <w:ind w:right="177"/>
        <w:rPr>
          <w:rFonts w:cs="Calibri"/>
          <w:sz w:val="17"/>
          <w:szCs w:val="17"/>
        </w:rPr>
      </w:pPr>
      <w:r w:rsidRPr="00791B5E">
        <w:rPr>
          <w:rFonts w:cs="Calibri"/>
          <w:sz w:val="17"/>
          <w:szCs w:val="17"/>
        </w:rPr>
        <w:t>Ability to use data to inform decision-making and provide input to the development and implementation of relevant policies, procedures and projects requiring sound knowledge of current research, legislation, policies and practices in relation to the education of students with a disability.</w:t>
      </w:r>
    </w:p>
    <w:p w14:paraId="7486FFF3" w14:textId="77777777" w:rsidR="00C74E49" w:rsidRPr="00791B5E" w:rsidRDefault="00C74E49" w:rsidP="00791B5E">
      <w:pPr>
        <w:pStyle w:val="ListParagraph"/>
        <w:numPr>
          <w:ilvl w:val="0"/>
          <w:numId w:val="13"/>
        </w:numPr>
        <w:spacing w:after="0" w:line="240" w:lineRule="auto"/>
        <w:ind w:right="177"/>
        <w:rPr>
          <w:rFonts w:cs="Calibri"/>
          <w:sz w:val="17"/>
          <w:szCs w:val="17"/>
        </w:rPr>
      </w:pPr>
      <w:r w:rsidRPr="00791B5E">
        <w:rPr>
          <w:rFonts w:cs="Calibri"/>
          <w:sz w:val="17"/>
          <w:szCs w:val="17"/>
        </w:rPr>
        <w:t>Demonstrated ability to work autonomously and as a member of a multi-disciplinary team to achieve whole of system outcomes in schools.</w:t>
      </w:r>
    </w:p>
    <w:p w14:paraId="4068EBB3" w14:textId="77777777" w:rsidR="00791B5E" w:rsidRDefault="00791B5E" w:rsidP="00791B5E">
      <w:pPr>
        <w:pStyle w:val="Heading2"/>
        <w:spacing w:before="0"/>
        <w:rPr>
          <w:rFonts w:ascii="Lato" w:eastAsia="Calibri" w:hAnsi="Lato" w:cs="Calibri"/>
          <w:b/>
          <w:bCs/>
          <w:iCs/>
          <w:color w:val="1F1F5F" w:themeColor="text1"/>
          <w:sz w:val="17"/>
          <w:szCs w:val="17"/>
          <w:lang w:val="en-GB"/>
        </w:rPr>
      </w:pPr>
    </w:p>
    <w:p w14:paraId="1E2E16B6" w14:textId="68AC98A5" w:rsidR="005573A3" w:rsidRPr="00791B5E" w:rsidRDefault="005573A3" w:rsidP="00791B5E">
      <w:pPr>
        <w:pStyle w:val="Heading2"/>
        <w:spacing w:before="0"/>
        <w:rPr>
          <w:rFonts w:ascii="Lato" w:eastAsia="Calibri" w:hAnsi="Lato" w:cs="Calibri"/>
          <w:b/>
          <w:bCs/>
          <w:iCs/>
          <w:color w:val="1F1F5F" w:themeColor="text1"/>
          <w:sz w:val="17"/>
          <w:szCs w:val="17"/>
          <w:lang w:val="en-GB"/>
        </w:rPr>
      </w:pPr>
      <w:r w:rsidRPr="00791B5E">
        <w:rPr>
          <w:rFonts w:ascii="Lato" w:eastAsia="Calibri" w:hAnsi="Lato" w:cs="Calibri"/>
          <w:b/>
          <w:bCs/>
          <w:iCs/>
          <w:color w:val="1F1F5F" w:themeColor="text1"/>
          <w:sz w:val="17"/>
          <w:szCs w:val="17"/>
          <w:lang w:val="en-GB"/>
        </w:rPr>
        <w:t>Desirable</w:t>
      </w:r>
    </w:p>
    <w:p w14:paraId="488C15AE" w14:textId="12BB5827" w:rsidR="00C74E49" w:rsidRPr="00791B5E" w:rsidRDefault="00C74E49" w:rsidP="00791B5E">
      <w:pPr>
        <w:pStyle w:val="ListParagraph"/>
        <w:numPr>
          <w:ilvl w:val="0"/>
          <w:numId w:val="14"/>
        </w:numPr>
        <w:spacing w:after="0" w:line="240" w:lineRule="auto"/>
        <w:contextualSpacing/>
        <w:rPr>
          <w:rFonts w:cs="Calibri"/>
          <w:sz w:val="17"/>
          <w:szCs w:val="17"/>
          <w:lang w:val="en-GB"/>
        </w:rPr>
      </w:pPr>
      <w:r w:rsidRPr="00791B5E">
        <w:rPr>
          <w:rFonts w:cs="Calibri"/>
          <w:sz w:val="17"/>
          <w:szCs w:val="17"/>
        </w:rPr>
        <w:t>Sound knowledge of current research, legislation, policies and practices in relation to education of children</w:t>
      </w:r>
      <w:r w:rsidR="00A85E5A" w:rsidRPr="00791B5E">
        <w:rPr>
          <w:rFonts w:cs="Calibri"/>
          <w:sz w:val="17"/>
          <w:szCs w:val="17"/>
        </w:rPr>
        <w:t>/</w:t>
      </w:r>
      <w:r w:rsidRPr="00791B5E">
        <w:rPr>
          <w:rFonts w:cs="Calibri"/>
          <w:sz w:val="17"/>
          <w:szCs w:val="17"/>
        </w:rPr>
        <w:t xml:space="preserve">students with a disability. </w:t>
      </w:r>
    </w:p>
    <w:p w14:paraId="6929FFD5" w14:textId="05442B1F" w:rsidR="005573A3" w:rsidRPr="00791B5E" w:rsidRDefault="00974FAD" w:rsidP="00791B5E">
      <w:pPr>
        <w:pStyle w:val="ListParagraph"/>
        <w:numPr>
          <w:ilvl w:val="0"/>
          <w:numId w:val="14"/>
        </w:numPr>
        <w:spacing w:after="0" w:line="240" w:lineRule="auto"/>
        <w:rPr>
          <w:rFonts w:cs="Calibri"/>
          <w:sz w:val="17"/>
          <w:szCs w:val="17"/>
        </w:rPr>
      </w:pPr>
      <w:r w:rsidRPr="00791B5E">
        <w:rPr>
          <w:rFonts w:cs="Calibri"/>
          <w:sz w:val="17"/>
          <w:szCs w:val="17"/>
        </w:rPr>
        <w:t>Registered</w:t>
      </w:r>
      <w:r w:rsidR="00C74E49" w:rsidRPr="00791B5E">
        <w:rPr>
          <w:rFonts w:cs="Calibri"/>
          <w:sz w:val="17"/>
          <w:szCs w:val="17"/>
        </w:rPr>
        <w:t xml:space="preserve"> as a User Level B with Pearsons Clinical, Australia and New Zealand.</w:t>
      </w:r>
    </w:p>
    <w:p w14:paraId="25C818CF" w14:textId="77777777" w:rsidR="00791B5E" w:rsidRDefault="00791B5E" w:rsidP="00791B5E">
      <w:pPr>
        <w:pStyle w:val="Heading1"/>
        <w:spacing w:before="0"/>
        <w:rPr>
          <w:rFonts w:cs="Calibri"/>
          <w:sz w:val="17"/>
          <w:szCs w:val="17"/>
        </w:rPr>
      </w:pPr>
    </w:p>
    <w:p w14:paraId="64748F12" w14:textId="724D97DE" w:rsidR="002A321B" w:rsidRPr="00791B5E" w:rsidRDefault="00784A4B" w:rsidP="00791B5E">
      <w:pPr>
        <w:pStyle w:val="Heading1"/>
        <w:spacing w:before="0"/>
        <w:rPr>
          <w:rFonts w:cs="Calibri"/>
          <w:sz w:val="17"/>
          <w:szCs w:val="17"/>
        </w:rPr>
      </w:pPr>
      <w:r w:rsidRPr="00791B5E">
        <w:rPr>
          <w:rFonts w:cs="Calibri"/>
          <w:sz w:val="17"/>
          <w:szCs w:val="17"/>
        </w:rPr>
        <w:t xml:space="preserve">Further </w:t>
      </w:r>
      <w:r w:rsidR="00B84E17" w:rsidRPr="00791B5E">
        <w:rPr>
          <w:rFonts w:cs="Calibri"/>
          <w:sz w:val="17"/>
          <w:szCs w:val="17"/>
        </w:rPr>
        <w:t>i</w:t>
      </w:r>
      <w:r w:rsidR="00D20905" w:rsidRPr="00791B5E">
        <w:rPr>
          <w:rFonts w:cs="Calibri"/>
          <w:sz w:val="17"/>
          <w:szCs w:val="17"/>
        </w:rPr>
        <w:t>nformation</w:t>
      </w:r>
    </w:p>
    <w:p w14:paraId="15BB6314" w14:textId="144906A8" w:rsidR="005573A3" w:rsidRPr="00791B5E" w:rsidRDefault="00A85E5A" w:rsidP="00791B5E">
      <w:pPr>
        <w:spacing w:after="0" w:line="240" w:lineRule="auto"/>
        <w:rPr>
          <w:rFonts w:cs="Calibri"/>
          <w:sz w:val="17"/>
          <w:szCs w:val="17"/>
        </w:rPr>
      </w:pPr>
      <w:r w:rsidRPr="00791B5E">
        <w:rPr>
          <w:rFonts w:cs="Calibri"/>
          <w:bCs/>
          <w:iCs/>
          <w:sz w:val="17"/>
          <w:szCs w:val="17"/>
          <w:lang w:val="en-GB"/>
        </w:rPr>
        <w:t>Office-based conditions apply to this position. Visits to remote schools may necessitate travel by 4x4 vehicle on unsealed roads or light aircraft and include overnight stays in remote communities of up to four days.</w:t>
      </w:r>
    </w:p>
    <w:p w14:paraId="66767E3A" w14:textId="77777777" w:rsidR="003723EB" w:rsidRPr="00791B5E" w:rsidRDefault="003723EB" w:rsidP="00791B5E">
      <w:pPr>
        <w:tabs>
          <w:tab w:val="clear" w:pos="4136"/>
          <w:tab w:val="right" w:pos="10773"/>
        </w:tabs>
        <w:spacing w:after="0" w:line="240" w:lineRule="auto"/>
        <w:rPr>
          <w:rFonts w:cs="Calibri"/>
          <w:b/>
          <w:sz w:val="17"/>
          <w:szCs w:val="17"/>
        </w:rPr>
      </w:pPr>
    </w:p>
    <w:p w14:paraId="5E3B8B6A" w14:textId="42B2F8BE" w:rsidR="00B14257" w:rsidRPr="00791B5E" w:rsidRDefault="00694FEA" w:rsidP="00791B5E">
      <w:pPr>
        <w:tabs>
          <w:tab w:val="clear" w:pos="4136"/>
          <w:tab w:val="right" w:pos="10773"/>
        </w:tabs>
        <w:spacing w:after="0" w:line="240" w:lineRule="auto"/>
        <w:rPr>
          <w:rFonts w:cs="Calibri"/>
          <w:b/>
          <w:sz w:val="17"/>
          <w:szCs w:val="17"/>
        </w:rPr>
      </w:pPr>
      <w:r w:rsidRPr="00791B5E">
        <w:rPr>
          <w:rFonts w:cs="Calibri"/>
          <w:b/>
          <w:sz w:val="17"/>
          <w:szCs w:val="17"/>
        </w:rPr>
        <w:t>Approved:</w:t>
      </w:r>
      <w:r w:rsidRPr="00791B5E">
        <w:rPr>
          <w:rFonts w:cs="Calibri"/>
          <w:sz w:val="17"/>
          <w:szCs w:val="17"/>
        </w:rPr>
        <w:t xml:space="preserve"> </w:t>
      </w:r>
      <w:r w:rsidR="00974FAD" w:rsidRPr="00791B5E">
        <w:rPr>
          <w:rFonts w:cs="Calibri"/>
          <w:sz w:val="17"/>
          <w:szCs w:val="17"/>
        </w:rPr>
        <w:t xml:space="preserve">  </w:t>
      </w:r>
      <w:r w:rsidR="00A25B88" w:rsidRPr="00791B5E">
        <w:rPr>
          <w:rFonts w:cs="Calibri"/>
          <w:b/>
          <w:sz w:val="17"/>
          <w:szCs w:val="17"/>
        </w:rPr>
        <w:t>November</w:t>
      </w:r>
      <w:r w:rsidR="00974FAD" w:rsidRPr="00791B5E">
        <w:rPr>
          <w:rFonts w:cs="Calibri"/>
          <w:b/>
          <w:sz w:val="17"/>
          <w:szCs w:val="17"/>
        </w:rPr>
        <w:t xml:space="preserve"> 2020</w:t>
      </w:r>
      <w:r w:rsidRPr="00791B5E">
        <w:rPr>
          <w:rFonts w:cs="Calibri"/>
          <w:b/>
          <w:sz w:val="17"/>
          <w:szCs w:val="17"/>
        </w:rPr>
        <w:tab/>
      </w:r>
      <w:r w:rsidR="00974FAD" w:rsidRPr="00791B5E">
        <w:rPr>
          <w:rFonts w:cs="Calibri"/>
          <w:b/>
          <w:sz w:val="17"/>
          <w:szCs w:val="17"/>
        </w:rPr>
        <w:t>Amanda Hubber, General Manager, Student Wellbeing and Inclusion</w:t>
      </w:r>
    </w:p>
    <w:sectPr w:rsidR="00B14257" w:rsidRPr="00791B5E" w:rsidSect="00A85E5A">
      <w:headerReference w:type="default" r:id="rId14"/>
      <w:footerReference w:type="default" r:id="rId15"/>
      <w:headerReference w:type="first" r:id="rId16"/>
      <w:footerReference w:type="first" r:id="rId17"/>
      <w:pgSz w:w="11906" w:h="16838" w:code="9"/>
      <w:pgMar w:top="567" w:right="567" w:bottom="737" w:left="567"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CB23D" w14:textId="77777777" w:rsidR="00EC7BE4" w:rsidRDefault="00EC7BE4" w:rsidP="00EF0B77">
      <w:r>
        <w:separator/>
      </w:r>
    </w:p>
  </w:endnote>
  <w:endnote w:type="continuationSeparator" w:id="0">
    <w:p w14:paraId="68E39BAB" w14:textId="77777777" w:rsidR="00EC7BE4" w:rsidRDefault="00EC7BE4"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12980EC7" w:rsidR="00CA36A0" w:rsidRDefault="00EC7BE4"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791B5E">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791B5E">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6D793967"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93C5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93C5F">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865E" w14:textId="77777777" w:rsidR="00EC7BE4" w:rsidRDefault="00EC7BE4" w:rsidP="00EF0B77">
      <w:r>
        <w:separator/>
      </w:r>
    </w:p>
  </w:footnote>
  <w:footnote w:type="continuationSeparator" w:id="0">
    <w:p w14:paraId="54BD493D" w14:textId="77777777" w:rsidR="00EC7BE4" w:rsidRDefault="00EC7BE4"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EC7BE4"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0"/>
        <w:szCs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3723EB" w:rsidRDefault="00784A4B" w:rsidP="00AD61DC">
        <w:pPr>
          <w:pStyle w:val="Title"/>
          <w:rPr>
            <w:sz w:val="40"/>
            <w:szCs w:val="40"/>
          </w:rPr>
        </w:pPr>
        <w:r w:rsidRPr="003723EB">
          <w:rPr>
            <w:sz w:val="40"/>
            <w:szCs w:val="40"/>
          </w:rPr>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00F5A07"/>
    <w:multiLevelType w:val="hybridMultilevel"/>
    <w:tmpl w:val="BF047180"/>
    <w:lvl w:ilvl="0" w:tplc="9A368AE6">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1153CEB"/>
    <w:multiLevelType w:val="hybridMultilevel"/>
    <w:tmpl w:val="7122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38"/>
  </w:num>
  <w:num w:numId="4">
    <w:abstractNumId w:val="25"/>
  </w:num>
  <w:num w:numId="5">
    <w:abstractNumId w:val="18"/>
  </w:num>
  <w:num w:numId="6">
    <w:abstractNumId w:val="10"/>
  </w:num>
  <w:num w:numId="7">
    <w:abstractNumId w:val="27"/>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3CA1"/>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23EB"/>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17B84"/>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6F29EE"/>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1B5E"/>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4FAD"/>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5B88"/>
    <w:rsid w:val="00A26E80"/>
    <w:rsid w:val="00A31AE8"/>
    <w:rsid w:val="00A3739D"/>
    <w:rsid w:val="00A37DDA"/>
    <w:rsid w:val="00A45005"/>
    <w:rsid w:val="00A45CC7"/>
    <w:rsid w:val="00A567EE"/>
    <w:rsid w:val="00A70DD8"/>
    <w:rsid w:val="00A76790"/>
    <w:rsid w:val="00A85D0C"/>
    <w:rsid w:val="00A85E5A"/>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5D7C"/>
    <w:rsid w:val="00B86678"/>
    <w:rsid w:val="00B92F9B"/>
    <w:rsid w:val="00B941B3"/>
    <w:rsid w:val="00B96513"/>
    <w:rsid w:val="00BA1D47"/>
    <w:rsid w:val="00BA66F0"/>
    <w:rsid w:val="00BB1AB9"/>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4E49"/>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463BA"/>
    <w:rsid w:val="00E5067F"/>
    <w:rsid w:val="00E54F9E"/>
    <w:rsid w:val="00E56F6A"/>
    <w:rsid w:val="00E6153A"/>
    <w:rsid w:val="00E61BA2"/>
    <w:rsid w:val="00E63864"/>
    <w:rsid w:val="00E6403F"/>
    <w:rsid w:val="00E650D7"/>
    <w:rsid w:val="00E75451"/>
    <w:rsid w:val="00E75EA9"/>
    <w:rsid w:val="00E76AD6"/>
    <w:rsid w:val="00E770C4"/>
    <w:rsid w:val="00E84C5A"/>
    <w:rsid w:val="00E861DB"/>
    <w:rsid w:val="00E908F1"/>
    <w:rsid w:val="00E91B34"/>
    <w:rsid w:val="00E93406"/>
    <w:rsid w:val="00E956C5"/>
    <w:rsid w:val="00E95C39"/>
    <w:rsid w:val="00EA2C39"/>
    <w:rsid w:val="00EA3543"/>
    <w:rsid w:val="00EA7C3B"/>
    <w:rsid w:val="00EB0A3C"/>
    <w:rsid w:val="00EB0A96"/>
    <w:rsid w:val="00EB77F9"/>
    <w:rsid w:val="00EC5769"/>
    <w:rsid w:val="00EC7BE4"/>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3C5F"/>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5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education"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kath.midgley@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543B83"/>
    <w:rsid w:val="00611EB4"/>
    <w:rsid w:val="006A6B3E"/>
    <w:rsid w:val="006D0FE8"/>
    <w:rsid w:val="00740510"/>
    <w:rsid w:val="007611DF"/>
    <w:rsid w:val="0079478A"/>
    <w:rsid w:val="00910BC7"/>
    <w:rsid w:val="009705E7"/>
    <w:rsid w:val="00977B5D"/>
    <w:rsid w:val="00A0562C"/>
    <w:rsid w:val="00A442F3"/>
    <w:rsid w:val="00AD765D"/>
    <w:rsid w:val="00D47FD1"/>
    <w:rsid w:val="00D63AC2"/>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7AB708-7241-40A5-B087-317D42D7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5</cp:revision>
  <cp:lastPrinted>2019-07-29T01:45:00Z</cp:lastPrinted>
  <dcterms:created xsi:type="dcterms:W3CDTF">2021-01-07T00:15:00Z</dcterms:created>
  <dcterms:modified xsi:type="dcterms:W3CDTF">2021-01-07T00:21:00Z</dcterms:modified>
</cp:coreProperties>
</file>