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17" w:rsidRDefault="00D91571" w:rsidP="00D91571">
      <w:pPr>
        <w:jc w:val="center"/>
      </w:pPr>
      <w:bookmarkStart w:id="0" w:name="_GoBack"/>
      <w:bookmarkEnd w:id="0"/>
      <w:r>
        <w:rPr>
          <w:rFonts w:ascii="Calibri" w:hAnsi="Calibri"/>
          <w:noProof/>
          <w:color w:val="002060"/>
          <w:lang w:eastAsia="en-GB"/>
        </w:rPr>
        <w:drawing>
          <wp:inline distT="0" distB="0" distL="0" distR="0" wp14:anchorId="3140A98C" wp14:editId="18B527B8">
            <wp:extent cx="857250" cy="838200"/>
            <wp:effectExtent l="0" t="0" r="0" b="0"/>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980446" w:rsidRDefault="00292211" w:rsidP="00D91571">
      <w:pPr>
        <w:shd w:val="clear" w:color="auto" w:fill="FFFFFF" w:themeFill="background1"/>
        <w:spacing w:after="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 xml:space="preserve">Permanent </w:t>
      </w:r>
      <w:r w:rsidR="00D91571">
        <w:rPr>
          <w:rFonts w:ascii="Arial" w:eastAsia="Times New Roman" w:hAnsi="Arial" w:cs="Arial"/>
          <w:b/>
          <w:color w:val="002060"/>
          <w:sz w:val="32"/>
          <w:szCs w:val="48"/>
        </w:rPr>
        <w:t>Teaching and Learning Assistants</w:t>
      </w:r>
      <w:r w:rsidR="00D91571" w:rsidRPr="00D91571">
        <w:rPr>
          <w:rFonts w:ascii="Arial" w:eastAsia="Times New Roman" w:hAnsi="Arial" w:cs="Arial"/>
          <w:b/>
          <w:color w:val="002060"/>
          <w:sz w:val="32"/>
          <w:szCs w:val="48"/>
        </w:rPr>
        <w:t xml:space="preserve"> </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292211">
        <w:rPr>
          <w:rFonts w:ascii="Arial" w:eastAsia="Times New Roman" w:hAnsi="Arial" w:cs="Arial"/>
          <w:b/>
          <w:color w:val="002060"/>
          <w:sz w:val="32"/>
          <w:szCs w:val="48"/>
        </w:rPr>
        <w:t xml:space="preserve">Pay Scale </w:t>
      </w:r>
      <w:r w:rsidR="00562176" w:rsidRPr="00292211">
        <w:rPr>
          <w:rFonts w:ascii="Arial" w:eastAsia="Times New Roman" w:hAnsi="Arial" w:cs="Arial"/>
          <w:b/>
          <w:color w:val="002060"/>
          <w:sz w:val="32"/>
          <w:szCs w:val="48"/>
        </w:rPr>
        <w:t>1</w:t>
      </w:r>
      <w:r w:rsidR="00980446">
        <w:rPr>
          <w:rFonts w:ascii="Arial" w:eastAsia="Times New Roman" w:hAnsi="Arial" w:cs="Arial"/>
          <w:b/>
          <w:color w:val="002060"/>
          <w:sz w:val="32"/>
          <w:szCs w:val="48"/>
        </w:rPr>
        <w:t>-3 (Pending on experience.)</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Immanuel and St Andrew C of E Primary School</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HeadTeacher: Mrs. B. Grehan</w:t>
      </w:r>
    </w:p>
    <w:p w:rsidR="00D91571" w:rsidRDefault="00D91571" w:rsidP="00D91571">
      <w:pPr>
        <w:jc w:val="center"/>
      </w:pPr>
    </w:p>
    <w:p w:rsidR="00D91571" w:rsidRPr="00D91571" w:rsidRDefault="00D91571" w:rsidP="00D91571">
      <w:pPr>
        <w:keepNext/>
        <w:spacing w:after="0" w:line="240" w:lineRule="auto"/>
        <w:jc w:val="both"/>
        <w:outlineLvl w:val="2"/>
        <w:rPr>
          <w:rFonts w:ascii="Arial" w:eastAsia="Times New Roman" w:hAnsi="Arial" w:cs="Arial"/>
          <w:color w:val="002060"/>
          <w:sz w:val="20"/>
          <w:szCs w:val="20"/>
          <w:bdr w:val="none" w:sz="0" w:space="0" w:color="auto" w:frame="1"/>
        </w:rPr>
      </w:pPr>
      <w:r w:rsidRPr="00D91571">
        <w:rPr>
          <w:rFonts w:ascii="Arial" w:eastAsia="Times New Roman" w:hAnsi="Arial" w:cs="Arial"/>
          <w:bCs/>
          <w:color w:val="002060"/>
          <w:sz w:val="20"/>
          <w:szCs w:val="24"/>
        </w:rPr>
        <w:t xml:space="preserve">Immanuel and St Andrew C of E Primary School is </w:t>
      </w:r>
      <w:r w:rsidRPr="00D91571">
        <w:rPr>
          <w:rFonts w:ascii="Arial" w:eastAsia="Times New Roman" w:hAnsi="Arial" w:cs="Arial"/>
          <w:color w:val="002060"/>
          <w:sz w:val="20"/>
          <w:szCs w:val="20"/>
          <w:bdr w:val="none" w:sz="0" w:space="0" w:color="auto" w:frame="1"/>
        </w:rPr>
        <w:t>a highly respected, over-subscribed, diverse and thriving Primary school set in the heart of Streatham. Our vision, fondly known as “The Immanuel Way” is to prepare children for life-long learning whilst valuing the uniqueness of every child and providing for their needs. We are committed to high academic standards, high expectations and high aspirations which drives our belief in “Excellence for all. Excellence from all.” We would welcome an application from interested candidates who wish to become part of the ‘Immanuel’ family.</w:t>
      </w:r>
    </w:p>
    <w:p w:rsidR="00D91571" w:rsidRPr="00D91571" w:rsidRDefault="00D91571" w:rsidP="00D91571">
      <w:pPr>
        <w:keepNext/>
        <w:spacing w:after="0" w:line="240" w:lineRule="auto"/>
        <w:jc w:val="both"/>
        <w:outlineLvl w:val="2"/>
        <w:rPr>
          <w:rFonts w:ascii="Arial" w:eastAsia="Times New Roman" w:hAnsi="Arial" w:cs="Arial"/>
          <w:b/>
          <w:color w:val="002060"/>
          <w:sz w:val="20"/>
          <w:szCs w:val="20"/>
          <w:bdr w:val="none" w:sz="0" w:space="0" w:color="auto" w:frame="1"/>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We can offer: </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Excellent career advancement continuing professional development opportunities.</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A warm, welcoming and creative environment, with an enthusiastic, knowledgeable and committed team.</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Polite, happy and engaged children with a great enthusiasm for learning.  </w:t>
      </w:r>
    </w:p>
    <w:p w:rsid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Supportive parents and governors committed to our school ethos. </w:t>
      </w:r>
    </w:p>
    <w:p w:rsidR="008A358E" w:rsidRDefault="008A358E" w:rsidP="008A358E">
      <w:pPr>
        <w:spacing w:after="0" w:line="240" w:lineRule="auto"/>
        <w:rPr>
          <w:rFonts w:ascii="Arial" w:eastAsia="Times New Roman" w:hAnsi="Arial" w:cs="Arial"/>
          <w:color w:val="002060"/>
          <w:sz w:val="20"/>
          <w:szCs w:val="20"/>
        </w:rPr>
      </w:pPr>
    </w:p>
    <w:p w:rsidR="008A358E" w:rsidRDefault="008A358E" w:rsidP="008A358E">
      <w:p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Main Purpose:</w:t>
      </w:r>
    </w:p>
    <w:p w:rsidR="008A358E" w:rsidRPr="008A358E" w:rsidRDefault="008A358E" w:rsidP="008A358E">
      <w:pPr>
        <w:pStyle w:val="ListParagraph"/>
        <w:numPr>
          <w:ilvl w:val="0"/>
          <w:numId w:val="3"/>
        </w:numPr>
        <w:spacing w:after="0" w:line="240" w:lineRule="auto"/>
        <w:rPr>
          <w:rFonts w:ascii="Arial" w:eastAsia="Times New Roman" w:hAnsi="Arial" w:cs="Arial"/>
          <w:color w:val="002060"/>
          <w:sz w:val="14"/>
          <w:szCs w:val="20"/>
        </w:rPr>
      </w:pPr>
      <w:r w:rsidRPr="008A358E">
        <w:rPr>
          <w:rFonts w:ascii="Arial" w:hAnsi="Arial" w:cs="Arial"/>
          <w:color w:val="002060"/>
          <w:sz w:val="20"/>
          <w:szCs w:val="27"/>
        </w:rPr>
        <w:t>To work under the direct instruction of teaching/senior staff, usually in the classroom with the teacher, to support access to learning for pupils and provide general support to the teacher in the management of pupils and the classroom.</w:t>
      </w:r>
    </w:p>
    <w:p w:rsidR="00D91571" w:rsidRPr="00D91571" w:rsidRDefault="00D91571" w:rsidP="00D91571">
      <w:pPr>
        <w:spacing w:after="0" w:line="240" w:lineRule="auto"/>
        <w:rPr>
          <w:rFonts w:ascii="Arial" w:eastAsia="Times New Roman" w:hAnsi="Arial" w:cs="Arial"/>
          <w:color w:val="002060"/>
          <w:sz w:val="20"/>
          <w:szCs w:val="20"/>
        </w:rPr>
      </w:pPr>
    </w:p>
    <w:p w:rsidR="00D91571" w:rsidRPr="00D91571" w:rsidRDefault="00D91571" w:rsidP="00D91571">
      <w:pPr>
        <w:autoSpaceDE w:val="0"/>
        <w:autoSpaceDN w:val="0"/>
        <w:adjustRightInd w:val="0"/>
        <w:spacing w:after="0" w:line="240" w:lineRule="auto"/>
        <w:rPr>
          <w:rFonts w:ascii="Arial" w:eastAsia="Times New Roman" w:hAnsi="Arial" w:cs="Arial"/>
          <w:color w:val="000000"/>
          <w:sz w:val="20"/>
          <w:szCs w:val="24"/>
          <w:lang w:eastAsia="en-GB"/>
        </w:rPr>
      </w:pPr>
      <w:r w:rsidRPr="00D91571">
        <w:rPr>
          <w:rFonts w:ascii="Arial" w:eastAsia="Times New Roman" w:hAnsi="Arial" w:cs="Arial"/>
          <w:color w:val="002060"/>
          <w:sz w:val="20"/>
          <w:szCs w:val="24"/>
          <w:lang w:eastAsia="en-GB"/>
        </w:rPr>
        <w:t>You will have experience of</w:t>
      </w:r>
      <w:r w:rsidRPr="00D91571">
        <w:rPr>
          <w:rFonts w:ascii="Arial" w:eastAsia="Times New Roman" w:hAnsi="Arial" w:cs="Arial"/>
          <w:color w:val="000000"/>
          <w:sz w:val="20"/>
          <w:szCs w:val="24"/>
          <w:lang w:eastAsia="en-GB"/>
        </w:rPr>
        <w: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Setting high expectations which inspire, motivate and challenge pupils.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committed, and able, to raise standards of children’s learning and attainment.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able to support the learning and well-being of children with special educational needs.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Keep clear planning and assessment records and be able to feedback confidently about children’s progress.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proactive, energetic, effective and flexible.</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an excellent play facilitator and playground supervisor.</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Making a positive contribution to the wider life and ethos of a school.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ind w:left="360"/>
        <w:jc w:val="both"/>
        <w:rPr>
          <w:rFonts w:ascii="Arial" w:eastAsia="Times New Roman" w:hAnsi="Arial" w:cs="Arial"/>
          <w:color w:val="002060"/>
          <w:sz w:val="20"/>
          <w:szCs w:val="24"/>
        </w:rPr>
      </w:pPr>
      <w:r w:rsidRPr="00D91571">
        <w:rPr>
          <w:rFonts w:ascii="Arial" w:eastAsia="Times New Roman" w:hAnsi="Arial" w:cs="Arial"/>
          <w:color w:val="002060"/>
          <w:sz w:val="20"/>
          <w:szCs w:val="24"/>
        </w:rPr>
        <w:t>Further information:</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sz w:val="20"/>
          <w:szCs w:val="24"/>
        </w:rPr>
      </w:pPr>
      <w:r w:rsidRPr="00D91571">
        <w:rPr>
          <w:rFonts w:ascii="Arial" w:eastAsia="Times New Roman" w:hAnsi="Arial" w:cs="Arial"/>
          <w:color w:val="002060"/>
          <w:sz w:val="20"/>
          <w:szCs w:val="24"/>
        </w:rPr>
        <w:t xml:space="preserve">To obtain a recruitment pack including Job Description and Person Specification, please contact </w:t>
      </w:r>
      <w:r w:rsidR="004F3207" w:rsidRPr="00D91571">
        <w:rPr>
          <w:rFonts w:ascii="Arial" w:eastAsia="Times New Roman" w:hAnsi="Arial" w:cs="Arial"/>
          <w:color w:val="002060"/>
          <w:sz w:val="20"/>
          <w:szCs w:val="24"/>
        </w:rPr>
        <w:t>Mrs.</w:t>
      </w:r>
      <w:r w:rsidR="004F3207">
        <w:rPr>
          <w:rFonts w:ascii="Arial" w:eastAsia="Times New Roman" w:hAnsi="Arial" w:cs="Arial"/>
          <w:color w:val="002060"/>
          <w:sz w:val="20"/>
          <w:szCs w:val="24"/>
        </w:rPr>
        <w:t xml:space="preserve"> Janet</w:t>
      </w:r>
      <w:r w:rsidR="002147E7">
        <w:rPr>
          <w:rFonts w:ascii="Arial" w:eastAsia="Times New Roman" w:hAnsi="Arial" w:cs="Arial"/>
          <w:color w:val="002060"/>
          <w:sz w:val="20"/>
          <w:szCs w:val="24"/>
        </w:rPr>
        <w:t xml:space="preserve"> Morgan Smith</w:t>
      </w:r>
      <w:r w:rsidRPr="00D91571">
        <w:rPr>
          <w:rFonts w:ascii="Arial" w:eastAsia="Times New Roman" w:hAnsi="Arial" w:cs="Arial"/>
          <w:color w:val="002060"/>
          <w:sz w:val="20"/>
          <w:szCs w:val="24"/>
        </w:rPr>
        <w:t xml:space="preserve"> on recruitment@immanuelschoollambeth.org.uk</w:t>
      </w:r>
    </w:p>
    <w:p w:rsidR="00D91571" w:rsidRPr="00D91571" w:rsidRDefault="00D91571" w:rsidP="00D91571">
      <w:pPr>
        <w:spacing w:after="0" w:line="240" w:lineRule="auto"/>
        <w:jc w:val="both"/>
        <w:rPr>
          <w:rFonts w:ascii="Arial" w:eastAsia="Times New Roman" w:hAnsi="Arial" w:cs="Arial"/>
          <w:sz w:val="20"/>
          <w:szCs w:val="24"/>
        </w:rPr>
      </w:pP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Closing Date for the receipt of completed application forms:  </w:t>
      </w:r>
      <w:r w:rsidR="004D4BBC">
        <w:rPr>
          <w:rFonts w:ascii="Arial" w:eastAsia="Times New Roman" w:hAnsi="Arial" w:cs="Arial"/>
          <w:color w:val="002060"/>
          <w:sz w:val="20"/>
          <w:szCs w:val="24"/>
        </w:rPr>
        <w:t>Thursday 27th</w:t>
      </w:r>
      <w:r w:rsidR="00292211" w:rsidRPr="00292211">
        <w:rPr>
          <w:rFonts w:ascii="Arial" w:eastAsia="Times New Roman" w:hAnsi="Arial" w:cs="Arial"/>
          <w:color w:val="002060"/>
          <w:sz w:val="20"/>
          <w:szCs w:val="24"/>
        </w:rPr>
        <w:t xml:space="preserve"> June</w:t>
      </w:r>
      <w:r w:rsidRPr="00292211">
        <w:rPr>
          <w:rFonts w:ascii="Arial" w:eastAsia="Times New Roman" w:hAnsi="Arial" w:cs="Arial"/>
          <w:color w:val="002060"/>
          <w:sz w:val="20"/>
          <w:szCs w:val="24"/>
        </w:rPr>
        <w:t xml:space="preserve"> 201</w:t>
      </w:r>
      <w:r w:rsidR="00292211" w:rsidRPr="00292211">
        <w:rPr>
          <w:rFonts w:ascii="Arial" w:eastAsia="Times New Roman" w:hAnsi="Arial" w:cs="Arial"/>
          <w:color w:val="002060"/>
          <w:sz w:val="20"/>
          <w:szCs w:val="24"/>
        </w:rPr>
        <w:t>9</w:t>
      </w:r>
      <w:r w:rsidRPr="00292211">
        <w:rPr>
          <w:rFonts w:ascii="Arial" w:eastAsia="Times New Roman" w:hAnsi="Arial" w:cs="Arial"/>
          <w:color w:val="002060"/>
          <w:sz w:val="20"/>
          <w:szCs w:val="24"/>
        </w:rPr>
        <w:t xml:space="preserve"> at </w:t>
      </w:r>
      <w:r w:rsidR="00292211" w:rsidRPr="00292211">
        <w:rPr>
          <w:rFonts w:ascii="Arial" w:eastAsia="Times New Roman" w:hAnsi="Arial" w:cs="Arial"/>
          <w:color w:val="002060"/>
          <w:sz w:val="20"/>
          <w:szCs w:val="24"/>
        </w:rPr>
        <w:t>12</w:t>
      </w:r>
      <w:r w:rsidRPr="00292211">
        <w:rPr>
          <w:rFonts w:ascii="Arial" w:eastAsia="Times New Roman" w:hAnsi="Arial" w:cs="Arial"/>
          <w:color w:val="002060"/>
          <w:sz w:val="20"/>
          <w:szCs w:val="24"/>
        </w:rPr>
        <w:t>.00pm.</w:t>
      </w: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Short listing Date: </w:t>
      </w:r>
      <w:r w:rsidR="00292211" w:rsidRPr="00292211">
        <w:rPr>
          <w:rFonts w:ascii="Arial" w:eastAsia="Times New Roman" w:hAnsi="Arial" w:cs="Arial"/>
          <w:color w:val="002060"/>
          <w:sz w:val="20"/>
          <w:szCs w:val="24"/>
        </w:rPr>
        <w:t xml:space="preserve">Friday </w:t>
      </w:r>
      <w:r w:rsidR="004D4BBC">
        <w:rPr>
          <w:rFonts w:ascii="Arial" w:eastAsia="Times New Roman" w:hAnsi="Arial" w:cs="Arial"/>
          <w:color w:val="002060"/>
          <w:sz w:val="20"/>
          <w:szCs w:val="24"/>
        </w:rPr>
        <w:t>28</w:t>
      </w:r>
      <w:r w:rsidR="00292211" w:rsidRPr="00292211">
        <w:rPr>
          <w:rFonts w:ascii="Arial" w:eastAsia="Times New Roman" w:hAnsi="Arial" w:cs="Arial"/>
          <w:color w:val="002060"/>
          <w:sz w:val="20"/>
          <w:szCs w:val="24"/>
          <w:vertAlign w:val="superscript"/>
        </w:rPr>
        <w:t>th</w:t>
      </w:r>
      <w:r w:rsidR="00292211" w:rsidRPr="00292211">
        <w:rPr>
          <w:rFonts w:ascii="Arial" w:eastAsia="Times New Roman" w:hAnsi="Arial" w:cs="Arial"/>
          <w:color w:val="002060"/>
          <w:sz w:val="20"/>
          <w:szCs w:val="24"/>
        </w:rPr>
        <w:t xml:space="preserve"> June 2019</w:t>
      </w:r>
    </w:p>
    <w:p w:rsid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Interview Date: Week beginning </w:t>
      </w:r>
      <w:r w:rsidR="00292211" w:rsidRPr="00292211">
        <w:rPr>
          <w:rFonts w:ascii="Arial" w:eastAsia="Times New Roman" w:hAnsi="Arial" w:cs="Arial"/>
          <w:color w:val="002060"/>
          <w:sz w:val="20"/>
          <w:szCs w:val="24"/>
        </w:rPr>
        <w:t>1</w:t>
      </w:r>
      <w:r w:rsidR="004D4BBC" w:rsidRPr="004D4BBC">
        <w:rPr>
          <w:rFonts w:ascii="Arial" w:eastAsia="Times New Roman" w:hAnsi="Arial" w:cs="Arial"/>
          <w:color w:val="002060"/>
          <w:sz w:val="20"/>
          <w:szCs w:val="24"/>
          <w:vertAlign w:val="superscript"/>
        </w:rPr>
        <w:t>st</w:t>
      </w:r>
      <w:r w:rsidR="004D4BBC">
        <w:rPr>
          <w:rFonts w:ascii="Arial" w:eastAsia="Times New Roman" w:hAnsi="Arial" w:cs="Arial"/>
          <w:color w:val="002060"/>
          <w:sz w:val="20"/>
          <w:szCs w:val="24"/>
        </w:rPr>
        <w:t xml:space="preserve"> July 2019</w:t>
      </w:r>
    </w:p>
    <w:p w:rsidR="00292211" w:rsidRDefault="0029221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How to Apply:</w:t>
      </w: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Please send your completed application form to recruitment@immanuelschoollambeth.org.uk or by post to Mrs. </w:t>
      </w:r>
      <w:r w:rsidR="00562176">
        <w:rPr>
          <w:rFonts w:ascii="Arial" w:eastAsia="Times New Roman" w:hAnsi="Arial" w:cs="Arial"/>
          <w:color w:val="002060"/>
          <w:sz w:val="20"/>
          <w:szCs w:val="24"/>
        </w:rPr>
        <w:t>J. Morgan Smith</w:t>
      </w:r>
      <w:r w:rsidRPr="00D91571">
        <w:rPr>
          <w:rFonts w:ascii="Arial" w:eastAsia="Times New Roman" w:hAnsi="Arial" w:cs="Arial"/>
          <w:color w:val="002060"/>
          <w:sz w:val="20"/>
          <w:szCs w:val="24"/>
        </w:rPr>
        <w:t xml:space="preserve"> marked confidential </w:t>
      </w: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Immanuel and St Andrew Primary School</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Northanger Road</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Streatham</w:t>
      </w:r>
    </w:p>
    <w:p w:rsidR="00D91571" w:rsidRPr="00D91571" w:rsidRDefault="00D91571" w:rsidP="00D91571">
      <w:pPr>
        <w:spacing w:after="0" w:line="240" w:lineRule="auto"/>
        <w:rPr>
          <w:rFonts w:ascii="Arial" w:eastAsia="Times New Roman" w:hAnsi="Arial" w:cs="Arial"/>
          <w:bCs/>
          <w:color w:val="002060"/>
          <w:sz w:val="20"/>
          <w:szCs w:val="24"/>
        </w:rPr>
      </w:pPr>
      <w:r w:rsidRPr="00D91571">
        <w:rPr>
          <w:rFonts w:ascii="Arial" w:eastAsia="Times New Roman" w:hAnsi="Arial" w:cs="Arial"/>
          <w:color w:val="002060"/>
          <w:sz w:val="20"/>
          <w:szCs w:val="24"/>
        </w:rPr>
        <w:lastRenderedPageBreak/>
        <w:t>London SW16 5SL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Lambeth Council is committed to safeguarding and promoting the welfare of children and young people and expects all staff, volunteers and external agencies to share this commitment.</w:t>
      </w:r>
    </w:p>
    <w:p w:rsidR="00D91571" w:rsidRPr="00D91571" w:rsidRDefault="00D91571" w:rsidP="00D91571">
      <w:pPr>
        <w:spacing w:after="0" w:line="240" w:lineRule="auto"/>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Successful candidates will be asked to apply for an Enhanced Disclosure from the Disclosure and Barring Service.  Further information about the disclosure can be found at </w:t>
      </w:r>
      <w:hyperlink r:id="rId6" w:history="1">
        <w:r w:rsidRPr="00D91571">
          <w:rPr>
            <w:rFonts w:ascii="Arial" w:eastAsia="Times New Roman" w:hAnsi="Arial" w:cs="Arial"/>
            <w:color w:val="0000FF"/>
            <w:sz w:val="20"/>
            <w:szCs w:val="24"/>
            <w:u w:val="single"/>
          </w:rPr>
          <w:t>www.gov.uk/dbs</w:t>
        </w:r>
      </w:hyperlink>
      <w:r w:rsidRPr="00D91571">
        <w:rPr>
          <w:rFonts w:ascii="Arial" w:eastAsia="Times New Roman" w:hAnsi="Arial" w:cs="Arial"/>
          <w:color w:val="002060"/>
          <w:sz w:val="20"/>
          <w:szCs w:val="24"/>
        </w:rPr>
        <w:t xml:space="preserve"> and in the recruitment pack. </w:t>
      </w:r>
    </w:p>
    <w:p w:rsidR="00D91571" w:rsidRPr="00D91571" w:rsidRDefault="00CA3CEF" w:rsidP="00D91571">
      <w:pPr>
        <w:spacing w:after="0" w:line="240" w:lineRule="auto"/>
        <w:ind w:right="926"/>
        <w:rPr>
          <w:rFonts w:ascii="Arial" w:eastAsia="Times New Roman" w:hAnsi="Arial" w:cs="Arial"/>
          <w:color w:val="0000FF"/>
          <w:sz w:val="20"/>
          <w:szCs w:val="20"/>
          <w:u w:val="single"/>
        </w:rPr>
      </w:pPr>
      <w:hyperlink r:id="rId7" w:history="1">
        <w:r w:rsidR="00D91571" w:rsidRPr="00D91571">
          <w:rPr>
            <w:rFonts w:ascii="Arial" w:eastAsia="Times New Roman" w:hAnsi="Arial" w:cs="Arial"/>
            <w:color w:val="0000FF"/>
            <w:sz w:val="20"/>
            <w:szCs w:val="20"/>
            <w:u w:val="single"/>
          </w:rPr>
          <w:t>www.lambeth.gov.uk</w:t>
        </w:r>
      </w:hyperlink>
    </w:p>
    <w:p w:rsidR="00D91571" w:rsidRPr="00D91571" w:rsidRDefault="00D91571" w:rsidP="00D91571">
      <w:pPr>
        <w:spacing w:after="0" w:line="240" w:lineRule="auto"/>
        <w:ind w:right="-45"/>
        <w:rPr>
          <w:rFonts w:ascii="Arial" w:eastAsia="Times New Roman" w:hAnsi="Arial" w:cs="Arial"/>
          <w:bCs/>
          <w:color w:val="002060"/>
          <w:sz w:val="20"/>
          <w:szCs w:val="20"/>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Lambeth aims for quality services and equal opportunities for all.</w:t>
      </w: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rPr>
          <w:rFonts w:ascii="Times New Roman" w:eastAsia="Times New Roman" w:hAnsi="Times New Roman" w:cs="Times New Roman"/>
          <w:sz w:val="24"/>
          <w:szCs w:val="24"/>
        </w:rPr>
      </w:pPr>
    </w:p>
    <w:p w:rsidR="00D91571" w:rsidRPr="00D91571" w:rsidRDefault="00D91571" w:rsidP="00D91571"/>
    <w:sectPr w:rsidR="00D91571" w:rsidRPr="00D91571" w:rsidSect="002147E7">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60AAA"/>
    <w:multiLevelType w:val="hybridMultilevel"/>
    <w:tmpl w:val="74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5E3"/>
    <w:multiLevelType w:val="hybridMultilevel"/>
    <w:tmpl w:val="131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E0D4D"/>
    <w:multiLevelType w:val="hybridMultilevel"/>
    <w:tmpl w:val="E9D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1"/>
    <w:rsid w:val="00007EAC"/>
    <w:rsid w:val="00155D17"/>
    <w:rsid w:val="002147E7"/>
    <w:rsid w:val="00292211"/>
    <w:rsid w:val="004D4BBC"/>
    <w:rsid w:val="004F3207"/>
    <w:rsid w:val="00562176"/>
    <w:rsid w:val="008A358E"/>
    <w:rsid w:val="00980446"/>
    <w:rsid w:val="00CA3CEF"/>
    <w:rsid w:val="00D9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47FB-5770-444D-827F-B6AEAA2F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9CCC1DA0.dotm</Template>
  <TotalTime>0</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Immanuel and St Andrew CE Primary School</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Ward</dc:creator>
  <cp:keywords/>
  <dc:description/>
  <cp:lastModifiedBy>Janet Naghten</cp:lastModifiedBy>
  <cp:revision>2</cp:revision>
  <dcterms:created xsi:type="dcterms:W3CDTF">2019-06-13T10:26:00Z</dcterms:created>
  <dcterms:modified xsi:type="dcterms:W3CDTF">2019-06-13T10:26:00Z</dcterms:modified>
</cp:coreProperties>
</file>