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F538" w14:textId="127607FC" w:rsidR="00337C42" w:rsidRDefault="00F37FFC">
      <w:pPr>
        <w:spacing w:line="320" w:lineRule="exact"/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A915B4" wp14:editId="26DD1E9C">
            <wp:simplePos x="0" y="0"/>
            <wp:positionH relativeFrom="margin">
              <wp:posOffset>4810125</wp:posOffset>
            </wp:positionH>
            <wp:positionV relativeFrom="margin">
              <wp:posOffset>154940</wp:posOffset>
            </wp:positionV>
            <wp:extent cx="1837690" cy="829310"/>
            <wp:effectExtent l="0" t="0" r="3810" b="0"/>
            <wp:wrapThrough wrapText="bothSides">
              <wp:wrapPolygon edited="0">
                <wp:start x="0" y="0"/>
                <wp:lineTo x="0" y="21170"/>
                <wp:lineTo x="21496" y="21170"/>
                <wp:lineTo x="21496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43"/>
        <w:tblW w:w="0" w:type="auto"/>
        <w:tblLayout w:type="fixed"/>
        <w:tblLook w:val="0000" w:firstRow="0" w:lastRow="0" w:firstColumn="0" w:lastColumn="0" w:noHBand="0" w:noVBand="0"/>
      </w:tblPr>
      <w:tblGrid>
        <w:gridCol w:w="2274"/>
        <w:gridCol w:w="6930"/>
      </w:tblGrid>
      <w:tr w:rsidR="00337C42" w14:paraId="22D0F607" w14:textId="77777777">
        <w:trPr>
          <w:trHeight w:val="326"/>
        </w:trPr>
        <w:tc>
          <w:tcPr>
            <w:tcW w:w="2274" w:type="dxa"/>
          </w:tcPr>
          <w:p w14:paraId="044A4781" w14:textId="77777777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Title:</w:t>
            </w:r>
            <w:r>
              <w:rPr>
                <w:rFonts w:ascii="Calibri" w:hAnsi="Calibri" w:cs="Arial"/>
                <w:b/>
                <w:sz w:val="22"/>
                <w:szCs w:val="24"/>
              </w:rPr>
              <w:tab/>
            </w:r>
            <w:r>
              <w:rPr>
                <w:rFonts w:ascii="Calibri" w:hAnsi="Calibri" w:cs="Arial"/>
                <w:b/>
                <w:sz w:val="22"/>
                <w:szCs w:val="24"/>
              </w:rPr>
              <w:tab/>
            </w:r>
          </w:p>
        </w:tc>
        <w:tc>
          <w:tcPr>
            <w:tcW w:w="6930" w:type="dxa"/>
          </w:tcPr>
          <w:p w14:paraId="30A5D164" w14:textId="043E29CC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 xml:space="preserve">Director of </w:t>
            </w:r>
            <w:r w:rsidR="00F37FFC">
              <w:rPr>
                <w:rFonts w:ascii="Calibri" w:hAnsi="Calibri" w:cs="Arial"/>
                <w:b/>
                <w:sz w:val="22"/>
                <w:szCs w:val="24"/>
              </w:rPr>
              <w:t>South Leicestershire</w:t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 Inclusion Partnership</w:t>
            </w:r>
          </w:p>
          <w:p w14:paraId="645EC5A3" w14:textId="77777777" w:rsidR="00337C42" w:rsidRDefault="00337C42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337C42" w14:paraId="7EAACC8A" w14:textId="77777777">
        <w:trPr>
          <w:trHeight w:val="326"/>
        </w:trPr>
        <w:tc>
          <w:tcPr>
            <w:tcW w:w="2274" w:type="dxa"/>
          </w:tcPr>
          <w:p w14:paraId="457B2F07" w14:textId="77777777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Salary:</w:t>
            </w:r>
          </w:p>
          <w:p w14:paraId="21C7FA22" w14:textId="77777777" w:rsidR="00337C42" w:rsidRDefault="00337C42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6930" w:type="dxa"/>
          </w:tcPr>
          <w:p w14:paraId="0FD3B4FC" w14:textId="59A3B36E" w:rsidR="00337C42" w:rsidRPr="00A338A3" w:rsidRDefault="00A338A3">
            <w:pPr>
              <w:spacing w:line="320" w:lineRule="exact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4"/>
              </w:rPr>
              <w:t>L20 – L24</w:t>
            </w:r>
          </w:p>
          <w:p w14:paraId="47D2D7BA" w14:textId="77777777" w:rsidR="00337C42" w:rsidRDefault="00337C42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337C42" w14:paraId="6C0E6DDA" w14:textId="77777777">
        <w:trPr>
          <w:trHeight w:val="326"/>
        </w:trPr>
        <w:tc>
          <w:tcPr>
            <w:tcW w:w="2274" w:type="dxa"/>
          </w:tcPr>
          <w:p w14:paraId="7975BF64" w14:textId="77777777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Contract:</w:t>
            </w:r>
          </w:p>
          <w:p w14:paraId="353C69DF" w14:textId="77777777" w:rsidR="00337C42" w:rsidRDefault="00337C42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6930" w:type="dxa"/>
          </w:tcPr>
          <w:p w14:paraId="69B6644E" w14:textId="77777777" w:rsidR="00337C42" w:rsidRDefault="006166D1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Part-time 0.4 contract (flexible working)</w:t>
            </w:r>
          </w:p>
          <w:p w14:paraId="5D7EFF21" w14:textId="77777777" w:rsidR="00337C42" w:rsidRDefault="00337C42" w:rsidP="00F37FFC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  <w:tr w:rsidR="00337C42" w14:paraId="634F9B5F" w14:textId="77777777">
        <w:trPr>
          <w:trHeight w:val="369"/>
        </w:trPr>
        <w:tc>
          <w:tcPr>
            <w:tcW w:w="2274" w:type="dxa"/>
          </w:tcPr>
          <w:p w14:paraId="00992E5F" w14:textId="77777777" w:rsidR="00337C42" w:rsidRDefault="006166D1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Responsible to:</w:t>
            </w:r>
          </w:p>
          <w:p w14:paraId="0F94B4D4" w14:textId="77777777" w:rsidR="00337C42" w:rsidRDefault="00337C42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6930" w:type="dxa"/>
          </w:tcPr>
          <w:p w14:paraId="56E9D2FA" w14:textId="193F2A34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Chair of </w:t>
            </w:r>
            <w:r w:rsidR="00F37FFC">
              <w:rPr>
                <w:rFonts w:ascii="Calibri" w:hAnsi="Calibri" w:cs="Arial"/>
                <w:sz w:val="22"/>
                <w:szCs w:val="24"/>
              </w:rPr>
              <w:t>Learning South Leicestershire (LSL)</w:t>
            </w:r>
            <w:r>
              <w:rPr>
                <w:rFonts w:ascii="Calibri" w:hAnsi="Calibri" w:cs="Arial"/>
                <w:sz w:val="22"/>
                <w:szCs w:val="24"/>
              </w:rPr>
              <w:t xml:space="preserve"> (</w:t>
            </w:r>
            <w:r w:rsidR="009718A0">
              <w:rPr>
                <w:rFonts w:ascii="Calibri" w:hAnsi="Calibri" w:cs="Arial"/>
                <w:sz w:val="22"/>
                <w:szCs w:val="24"/>
              </w:rPr>
              <w:t>Vice-Chair in the Chair’s absence)</w:t>
            </w:r>
          </w:p>
        </w:tc>
      </w:tr>
      <w:tr w:rsidR="00337C42" w14:paraId="3DC9C56A" w14:textId="77777777">
        <w:trPr>
          <w:trHeight w:val="180"/>
        </w:trPr>
        <w:tc>
          <w:tcPr>
            <w:tcW w:w="2274" w:type="dxa"/>
          </w:tcPr>
          <w:p w14:paraId="000865E1" w14:textId="77777777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Line manage:</w:t>
            </w:r>
          </w:p>
        </w:tc>
        <w:tc>
          <w:tcPr>
            <w:tcW w:w="6930" w:type="dxa"/>
          </w:tcPr>
          <w:p w14:paraId="5D391E76" w14:textId="74D1E8F7" w:rsidR="00337C42" w:rsidRDefault="00F37FFC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S</w:t>
            </w:r>
            <w:r w:rsidR="006166D1">
              <w:rPr>
                <w:rFonts w:ascii="Calibri" w:hAnsi="Calibri" w:cs="Arial"/>
                <w:sz w:val="22"/>
                <w:szCs w:val="24"/>
              </w:rPr>
              <w:t xml:space="preserve">LIP coordinator, </w:t>
            </w:r>
            <w:r>
              <w:rPr>
                <w:rFonts w:ascii="Calibri" w:hAnsi="Calibri" w:cs="Arial"/>
                <w:sz w:val="22"/>
                <w:szCs w:val="24"/>
              </w:rPr>
              <w:t>S</w:t>
            </w:r>
            <w:r w:rsidR="006166D1">
              <w:rPr>
                <w:rFonts w:ascii="Calibri" w:hAnsi="Calibri" w:cs="Arial"/>
                <w:sz w:val="22"/>
                <w:szCs w:val="24"/>
              </w:rPr>
              <w:t xml:space="preserve">LIP provision leader, </w:t>
            </w:r>
            <w:r>
              <w:rPr>
                <w:rFonts w:ascii="Calibri" w:hAnsi="Calibri" w:cs="Arial"/>
                <w:sz w:val="22"/>
                <w:szCs w:val="24"/>
              </w:rPr>
              <w:t>S</w:t>
            </w:r>
            <w:r w:rsidR="006166D1">
              <w:rPr>
                <w:rFonts w:ascii="Calibri" w:hAnsi="Calibri" w:cs="Arial"/>
                <w:sz w:val="22"/>
                <w:szCs w:val="24"/>
              </w:rPr>
              <w:t>LIP lead teacher</w:t>
            </w:r>
          </w:p>
          <w:p w14:paraId="735277C5" w14:textId="77777777" w:rsidR="00337C42" w:rsidRDefault="00337C42">
            <w:pPr>
              <w:spacing w:line="320" w:lineRule="exact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337C42" w14:paraId="02D8BDEA" w14:textId="77777777">
        <w:trPr>
          <w:trHeight w:val="326"/>
        </w:trPr>
        <w:tc>
          <w:tcPr>
            <w:tcW w:w="2274" w:type="dxa"/>
          </w:tcPr>
          <w:p w14:paraId="00A74F4D" w14:textId="77777777" w:rsidR="00337C42" w:rsidRDefault="006166D1">
            <w:pPr>
              <w:spacing w:line="3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6930" w:type="dxa"/>
          </w:tcPr>
          <w:p w14:paraId="2D99DDA5" w14:textId="710C83D5" w:rsidR="00337C42" w:rsidRDefault="00F37FFC">
            <w:pPr>
              <w:spacing w:line="3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LSL Headteachers, S</w:t>
            </w:r>
            <w:r w:rsidR="006166D1">
              <w:rPr>
                <w:rFonts w:ascii="Calibri" w:hAnsi="Calibri" w:cs="Arial"/>
                <w:sz w:val="22"/>
                <w:szCs w:val="22"/>
              </w:rPr>
              <w:t>LIP staff, relevant school staff, other agencies, students, parents</w:t>
            </w:r>
          </w:p>
        </w:tc>
      </w:tr>
    </w:tbl>
    <w:p w14:paraId="4FFA771C" w14:textId="05D107CC" w:rsidR="00337C42" w:rsidRDefault="00F37FFC">
      <w:pPr>
        <w:pStyle w:val="Heading1"/>
        <w:spacing w:line="320" w:lineRule="exact"/>
        <w:jc w:val="left"/>
        <w:rPr>
          <w:rFonts w:cs="Arial"/>
          <w:sz w:val="24"/>
          <w:szCs w:val="22"/>
        </w:rPr>
      </w:pPr>
      <w:r>
        <w:rPr>
          <w:rFonts w:ascii="Calibri" w:hAnsi="Calibri"/>
          <w:noProof/>
          <w:sz w:val="24"/>
          <w:szCs w:val="22"/>
          <w:lang w:eastAsia="en-GB"/>
        </w:rPr>
        <w:t>SOUTH LEICESTERSHIRE</w:t>
      </w:r>
      <w:r w:rsidR="006166D1">
        <w:rPr>
          <w:rFonts w:ascii="Calibri" w:hAnsi="Calibri"/>
          <w:noProof/>
          <w:sz w:val="24"/>
          <w:szCs w:val="22"/>
          <w:lang w:eastAsia="en-GB"/>
        </w:rPr>
        <w:t xml:space="preserve"> INCLUSION PARTNERSHIP (</w:t>
      </w:r>
      <w:r w:rsidR="005D55D4">
        <w:rPr>
          <w:rFonts w:ascii="Calibri" w:hAnsi="Calibri"/>
          <w:noProof/>
          <w:sz w:val="24"/>
          <w:szCs w:val="22"/>
          <w:lang w:eastAsia="en-GB"/>
        </w:rPr>
        <w:t>S</w:t>
      </w:r>
      <w:r w:rsidR="006166D1">
        <w:rPr>
          <w:rFonts w:ascii="Calibri" w:hAnsi="Calibri"/>
          <w:noProof/>
          <w:sz w:val="24"/>
          <w:szCs w:val="22"/>
          <w:lang w:eastAsia="en-GB"/>
        </w:rPr>
        <w:t>LIP) JOB DESCRIPTION</w:t>
      </w:r>
    </w:p>
    <w:p w14:paraId="56B85F1A" w14:textId="77777777" w:rsidR="00337C42" w:rsidRDefault="00337C42">
      <w:pPr>
        <w:spacing w:line="320" w:lineRule="exact"/>
        <w:rPr>
          <w:rFonts w:ascii="Calibri" w:hAnsi="Calibri" w:cs="Arial"/>
          <w:b/>
          <w:sz w:val="22"/>
          <w:szCs w:val="22"/>
        </w:rPr>
      </w:pPr>
    </w:p>
    <w:p w14:paraId="7A254D25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040D8971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165E776A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4117DC4C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4B6B31B1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6A5E2439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38A07F24" w14:textId="77777777" w:rsidR="00337C42" w:rsidRDefault="00337C42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629577CD" w14:textId="77777777" w:rsidR="00F37FFC" w:rsidRDefault="00F37FFC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7E29C110" w14:textId="77777777" w:rsidR="00F37FFC" w:rsidRDefault="00F37FFC">
      <w:pPr>
        <w:pStyle w:val="Heading2"/>
        <w:spacing w:line="320" w:lineRule="exact"/>
        <w:rPr>
          <w:rFonts w:ascii="Calibri" w:hAnsi="Calibri"/>
          <w:sz w:val="22"/>
          <w:szCs w:val="22"/>
        </w:rPr>
      </w:pPr>
    </w:p>
    <w:p w14:paraId="597AF52C" w14:textId="1B21E3B8" w:rsidR="00337C42" w:rsidRDefault="006166D1">
      <w:pPr>
        <w:pStyle w:val="Heading2"/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Strategic purpose – what you are trying to achieve</w:t>
      </w:r>
    </w:p>
    <w:p w14:paraId="02842E88" w14:textId="77777777" w:rsidR="0097305F" w:rsidRDefault="00B45D4C" w:rsidP="0097305F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The core purpose of the </w:t>
      </w:r>
      <w:r>
        <w:rPr>
          <w:rFonts w:asciiTheme="minorHAnsi" w:hAnsiTheme="minorHAnsi" w:cstheme="minorHAnsi"/>
          <w:color w:val="000000"/>
          <w:sz w:val="22"/>
          <w:szCs w:val="22"/>
        </w:rPr>
        <w:t>Director</w:t>
      </w: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 will be to meet the needs of </w:t>
      </w:r>
      <w:r w:rsidR="005D55D4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 who, as a result of their SEMH and other needs, are </w:t>
      </w:r>
      <w:r w:rsidR="005D55D4">
        <w:rPr>
          <w:rFonts w:asciiTheme="minorHAnsi" w:hAnsiTheme="minorHAnsi" w:cstheme="minorHAnsi"/>
          <w:color w:val="000000"/>
          <w:sz w:val="22"/>
          <w:szCs w:val="22"/>
        </w:rPr>
        <w:t>struggling</w:t>
      </w: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 to be educated in their current school by:</w:t>
      </w:r>
    </w:p>
    <w:p w14:paraId="77428799" w14:textId="7022CFA0" w:rsidR="00B45D4C" w:rsidRPr="0097305F" w:rsidRDefault="00B45D4C" w:rsidP="0097305F">
      <w:pPr>
        <w:pStyle w:val="NormalWeb"/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97305F">
        <w:rPr>
          <w:rFonts w:asciiTheme="minorHAnsi" w:hAnsiTheme="minorHAnsi" w:cstheme="minorHAnsi"/>
          <w:color w:val="000000"/>
          <w:sz w:val="22"/>
          <w:szCs w:val="22"/>
        </w:rPr>
        <w:t xml:space="preserve">- Supporting schools in strengthening their capacity to meet the needs of these </w:t>
      </w:r>
      <w:r w:rsidR="005D55D4" w:rsidRPr="0097305F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Pr="009730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58F257" w14:textId="5EBABCA8" w:rsidR="00B45D4C" w:rsidRDefault="00B45D4C" w:rsidP="005D55D4">
      <w:pPr>
        <w:pStyle w:val="NormalWeb"/>
        <w:ind w:firstLine="340"/>
        <w:rPr>
          <w:rFonts w:asciiTheme="minorHAnsi" w:hAnsiTheme="minorHAnsi" w:cstheme="minorHAnsi"/>
          <w:color w:val="000000"/>
          <w:sz w:val="22"/>
          <w:szCs w:val="22"/>
        </w:rPr>
      </w:pP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- Providing an alternative setting where the needs of more complex </w:t>
      </w:r>
      <w:r w:rsidR="005D55D4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Pr="00475F1F">
        <w:rPr>
          <w:rFonts w:asciiTheme="minorHAnsi" w:hAnsiTheme="minorHAnsi" w:cstheme="minorHAnsi"/>
          <w:color w:val="000000"/>
          <w:sz w:val="22"/>
          <w:szCs w:val="22"/>
        </w:rPr>
        <w:t xml:space="preserve"> can be assessed and addressed.</w:t>
      </w:r>
    </w:p>
    <w:p w14:paraId="0458E405" w14:textId="61304844" w:rsidR="00A37E33" w:rsidRPr="00475F1F" w:rsidRDefault="00B45D4C" w:rsidP="00475F1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This will lead to:</w:t>
      </w:r>
    </w:p>
    <w:p w14:paraId="5D1C882E" w14:textId="3DA5E86F" w:rsidR="00337C42" w:rsidRDefault="005D55D4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</w:t>
      </w:r>
      <w:r w:rsidR="006166D1">
        <w:rPr>
          <w:rFonts w:ascii="Calibri" w:hAnsi="Calibri" w:cs="Arial"/>
          <w:sz w:val="22"/>
          <w:szCs w:val="22"/>
        </w:rPr>
        <w:t xml:space="preserve"> outcomes for students (relative to starting point with </w:t>
      </w:r>
      <w:r w:rsidR="00F37FFC">
        <w:rPr>
          <w:rFonts w:ascii="Calibri" w:hAnsi="Calibri" w:cs="Arial"/>
          <w:sz w:val="22"/>
          <w:szCs w:val="22"/>
        </w:rPr>
        <w:t>S</w:t>
      </w:r>
      <w:r w:rsidR="006166D1">
        <w:rPr>
          <w:rFonts w:ascii="Calibri" w:hAnsi="Calibri" w:cs="Arial"/>
          <w:sz w:val="22"/>
          <w:szCs w:val="22"/>
        </w:rPr>
        <w:t>LIP) and staff;</w:t>
      </w:r>
    </w:p>
    <w:p w14:paraId="2AA123DB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Keeping students in or returning them to mainstream learning wherever possible;</w:t>
      </w:r>
    </w:p>
    <w:p w14:paraId="02E9458E" w14:textId="4233F4D7" w:rsidR="00337C42" w:rsidRDefault="005D55D4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</w:t>
      </w:r>
      <w:r w:rsidR="006166D1">
        <w:rPr>
          <w:rFonts w:ascii="Calibri" w:hAnsi="Calibri" w:cs="Arial"/>
          <w:sz w:val="22"/>
          <w:szCs w:val="22"/>
        </w:rPr>
        <w:t xml:space="preserve"> practice and performance throughout </w:t>
      </w:r>
      <w:r w:rsidR="00F37FFC">
        <w:rPr>
          <w:rFonts w:ascii="Calibri" w:hAnsi="Calibri" w:cs="Arial"/>
          <w:sz w:val="22"/>
          <w:szCs w:val="22"/>
        </w:rPr>
        <w:t>S</w:t>
      </w:r>
      <w:r w:rsidR="006166D1">
        <w:rPr>
          <w:rFonts w:ascii="Calibri" w:hAnsi="Calibri" w:cs="Arial"/>
          <w:sz w:val="22"/>
          <w:szCs w:val="22"/>
        </w:rPr>
        <w:t>LIP provision;</w:t>
      </w:r>
    </w:p>
    <w:p w14:paraId="4A1E0684" w14:textId="3A3DED18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Strong partnerships across and between all </w:t>
      </w:r>
      <w:r w:rsidR="00F37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LIP schools and the continual improvement of </w:t>
      </w:r>
      <w:r w:rsidR="00F37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LIP;</w:t>
      </w:r>
    </w:p>
    <w:p w14:paraId="7CECDD0E" w14:textId="0607C79A" w:rsidR="00337C42" w:rsidRDefault="00F37FFC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6166D1">
        <w:rPr>
          <w:rFonts w:ascii="Calibri" w:hAnsi="Calibri" w:cs="Arial"/>
          <w:sz w:val="22"/>
          <w:szCs w:val="22"/>
        </w:rPr>
        <w:t xml:space="preserve">LIP to be recognised as </w:t>
      </w:r>
      <w:r>
        <w:rPr>
          <w:rFonts w:ascii="Calibri" w:hAnsi="Calibri" w:cs="Arial"/>
          <w:sz w:val="22"/>
          <w:szCs w:val="22"/>
        </w:rPr>
        <w:t>providing excellent provision</w:t>
      </w:r>
      <w:r w:rsidR="006166D1">
        <w:rPr>
          <w:rFonts w:ascii="Calibri" w:hAnsi="Calibri" w:cs="Arial"/>
          <w:sz w:val="22"/>
          <w:szCs w:val="22"/>
        </w:rPr>
        <w:t xml:space="preserve"> by students, parents, governors, Ofsted and other agencies.</w:t>
      </w:r>
    </w:p>
    <w:p w14:paraId="25E95088" w14:textId="77777777" w:rsidR="00337C42" w:rsidRDefault="00337C42">
      <w:pPr>
        <w:spacing w:line="320" w:lineRule="exact"/>
        <w:rPr>
          <w:rFonts w:ascii="Calibri" w:hAnsi="Calibri" w:cs="Arial"/>
          <w:b/>
          <w:sz w:val="22"/>
          <w:szCs w:val="22"/>
        </w:rPr>
      </w:pPr>
    </w:p>
    <w:p w14:paraId="02C3415C" w14:textId="77777777" w:rsidR="00337C42" w:rsidRDefault="006166D1">
      <w:pPr>
        <w:pStyle w:val="Heading2"/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responsibilities – what you are responsible for</w:t>
      </w:r>
    </w:p>
    <w:p w14:paraId="17AF12A2" w14:textId="19EE4873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Providing strategic leadership under the direction of the </w:t>
      </w:r>
      <w:r w:rsidR="00F37FFC">
        <w:rPr>
          <w:rFonts w:ascii="Calibri" w:hAnsi="Calibri" w:cs="Arial"/>
          <w:sz w:val="22"/>
          <w:szCs w:val="22"/>
        </w:rPr>
        <w:t xml:space="preserve">Learning South </w:t>
      </w:r>
      <w:proofErr w:type="gramStart"/>
      <w:r w:rsidR="00F37FFC">
        <w:rPr>
          <w:rFonts w:ascii="Calibri" w:hAnsi="Calibri" w:cs="Arial"/>
          <w:sz w:val="22"/>
          <w:szCs w:val="22"/>
        </w:rPr>
        <w:t xml:space="preserve">Leicestershire </w:t>
      </w:r>
      <w:r>
        <w:rPr>
          <w:rFonts w:ascii="Calibri" w:hAnsi="Calibri" w:cs="Arial"/>
          <w:sz w:val="22"/>
          <w:szCs w:val="22"/>
        </w:rPr>
        <w:t xml:space="preserve"> Partnership</w:t>
      </w:r>
      <w:proofErr w:type="gramEnd"/>
      <w:r>
        <w:rPr>
          <w:rFonts w:ascii="Calibri" w:hAnsi="Calibri" w:cs="Arial"/>
          <w:sz w:val="22"/>
          <w:szCs w:val="22"/>
        </w:rPr>
        <w:t>;</w:t>
      </w:r>
    </w:p>
    <w:p w14:paraId="326A8AC6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Promoting high aspirations amongst students and staff;</w:t>
      </w:r>
    </w:p>
    <w:p w14:paraId="3C5AA812" w14:textId="37F20E70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effective, efficient operation of </w:t>
      </w:r>
      <w:r w:rsidR="00F37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 functions including surgeries, core group and programme management;</w:t>
      </w:r>
    </w:p>
    <w:p w14:paraId="5C20BBF9" w14:textId="422504FB" w:rsidR="00B45D4C" w:rsidRDefault="00B45D4C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provision of effective support and guidance by SLIP to schools in order to strengthen their capacity to meet needs in school;</w:t>
      </w:r>
    </w:p>
    <w:p w14:paraId="7CEE81B8" w14:textId="231BD476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Ensuring that students achieve </w:t>
      </w:r>
      <w:r w:rsidR="009718A0">
        <w:rPr>
          <w:rFonts w:ascii="Calibri" w:hAnsi="Calibri" w:cs="Arial"/>
          <w:sz w:val="22"/>
          <w:szCs w:val="22"/>
        </w:rPr>
        <w:t>excellent</w:t>
      </w:r>
      <w:r>
        <w:rPr>
          <w:rFonts w:ascii="Calibri" w:hAnsi="Calibri" w:cs="Arial"/>
          <w:sz w:val="22"/>
          <w:szCs w:val="22"/>
        </w:rPr>
        <w:t xml:space="preserve"> progress relative to their context</w:t>
      </w:r>
      <w:r w:rsidR="009718A0">
        <w:rPr>
          <w:rFonts w:ascii="Calibri" w:hAnsi="Calibri" w:cs="Arial"/>
          <w:sz w:val="22"/>
          <w:szCs w:val="22"/>
        </w:rPr>
        <w:t xml:space="preserve"> and acquire appropriate qualifications and accreditations</w:t>
      </w:r>
      <w:r>
        <w:rPr>
          <w:rFonts w:ascii="Calibri" w:hAnsi="Calibri" w:cs="Arial"/>
          <w:sz w:val="22"/>
          <w:szCs w:val="22"/>
        </w:rPr>
        <w:t>;</w:t>
      </w:r>
    </w:p>
    <w:p w14:paraId="64F35F1C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Supporting students at key transition points, especially in securing education or training post-16;</w:t>
      </w:r>
    </w:p>
    <w:p w14:paraId="6794AB55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Maximising the professional effectiveness and development of staff;</w:t>
      </w:r>
    </w:p>
    <w:p w14:paraId="4D7DC6E0" w14:textId="7DB27E1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quality of teaching for students;</w:t>
      </w:r>
    </w:p>
    <w:p w14:paraId="439C46A5" w14:textId="6AC8B587" w:rsidR="009718A0" w:rsidRDefault="009718A0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Promote and safeguard the welfare of children and young people in accordance with the safeguarding policy and Keeping Children Safe in </w:t>
      </w:r>
      <w:proofErr w:type="spellStart"/>
      <w:r>
        <w:rPr>
          <w:rFonts w:ascii="Calibri" w:hAnsi="Calibri" w:cs="Arial"/>
          <w:sz w:val="22"/>
          <w:szCs w:val="22"/>
        </w:rPr>
        <w:t>Educatiom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6D4367E6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welfare, behaviour and safety of students;</w:t>
      </w:r>
    </w:p>
    <w:p w14:paraId="4DF5CB4E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social, spiritual, moral and cultural development of students;</w:t>
      </w:r>
    </w:p>
    <w:p w14:paraId="698546C6" w14:textId="65E867B2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Monitoring, evaluating and improving the effectiveness of </w:t>
      </w:r>
      <w:r w:rsidR="00F37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LIP;</w:t>
      </w:r>
    </w:p>
    <w:p w14:paraId="38F91929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Promoting a positive learning environment and an achievement culture;</w:t>
      </w:r>
    </w:p>
    <w:p w14:paraId="4746FDB4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Promoting caring and productive relationships between and among staff, students, parents and schools;</w:t>
      </w:r>
    </w:p>
    <w:p w14:paraId="097FCAFF" w14:textId="0CBB403C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B45D4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 action plan;</w:t>
      </w:r>
    </w:p>
    <w:p w14:paraId="0C4B62AA" w14:textId="20C8D6A5" w:rsidR="00337C42" w:rsidRDefault="006166D1" w:rsidP="00A37E33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smooth efficient day to day running of </w:t>
      </w:r>
      <w:r w:rsidR="00F37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LIP.</w:t>
      </w:r>
    </w:p>
    <w:p w14:paraId="53DF359B" w14:textId="77777777" w:rsidR="00A37E33" w:rsidRPr="00A37E33" w:rsidRDefault="00A37E33" w:rsidP="00A37E33">
      <w:pPr>
        <w:spacing w:line="320" w:lineRule="exact"/>
        <w:ind w:left="340"/>
        <w:rPr>
          <w:rFonts w:ascii="Calibri" w:hAnsi="Calibri" w:cs="Arial"/>
          <w:sz w:val="22"/>
          <w:szCs w:val="22"/>
        </w:rPr>
      </w:pPr>
    </w:p>
    <w:p w14:paraId="4314B8B3" w14:textId="77777777" w:rsidR="00337C42" w:rsidRDefault="006166D1">
      <w:pPr>
        <w:keepNext/>
        <w:spacing w:line="320" w:lineRule="exact"/>
        <w:outlineLvl w:val="0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Specific tasks – what you must do </w:t>
      </w:r>
    </w:p>
    <w:p w14:paraId="0CFE7390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leadership and direction for the Partnership, promoting collaboration, shared responsibility for student welfare and outcomes and clear moral purpose;</w:t>
      </w:r>
    </w:p>
    <w:p w14:paraId="18A40833" w14:textId="6DB13042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Spend at least one day a week with the </w:t>
      </w:r>
      <w:r w:rsidR="00F37FFC">
        <w:rPr>
          <w:rFonts w:ascii="Calibri" w:hAnsi="Calibri" w:cs="Arial"/>
          <w:sz w:val="22"/>
          <w:szCs w:val="22"/>
          <w:lang w:eastAsia="en-US"/>
        </w:rPr>
        <w:t>S</w:t>
      </w:r>
      <w:r>
        <w:rPr>
          <w:rFonts w:ascii="Calibri" w:hAnsi="Calibri" w:cs="Arial"/>
          <w:sz w:val="22"/>
          <w:szCs w:val="22"/>
          <w:lang w:eastAsia="en-US"/>
        </w:rPr>
        <w:t>LIP programme management team. Other time to be worked flexibly;</w:t>
      </w:r>
    </w:p>
    <w:p w14:paraId="67DB386F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Be easily contactable during school term time (within reason) to manage issues;</w:t>
      </w:r>
    </w:p>
    <w:p w14:paraId="6010E518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strategic management of the Partnership with oversight of: staffing, budgets, safeguarding, curriculum, quality of teaching and learning outcomes;</w:t>
      </w:r>
    </w:p>
    <w:p w14:paraId="0331C3B5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Line manage and meet regularly with key staff;</w:t>
      </w:r>
    </w:p>
    <w:p w14:paraId="272D9F24" w14:textId="419557ED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for, chair and follow up on </w:t>
      </w:r>
      <w:r w:rsidR="00F37FF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LIP core group meetings;</w:t>
      </w:r>
    </w:p>
    <w:p w14:paraId="1C3EFE40" w14:textId="195AF3FE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for, chair and follow up on </w:t>
      </w:r>
      <w:r w:rsidR="00F37FF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LIP surgeries;</w:t>
      </w:r>
    </w:p>
    <w:p w14:paraId="37ACA362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for, attend and follow up on SEIP Chairs meetings;</w:t>
      </w:r>
    </w:p>
    <w:p w14:paraId="7504C109" w14:textId="4E4A9448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for and report to </w:t>
      </w:r>
      <w:r w:rsidR="00F37FFC">
        <w:rPr>
          <w:rFonts w:ascii="Calibri" w:hAnsi="Calibri"/>
          <w:sz w:val="22"/>
          <w:szCs w:val="22"/>
        </w:rPr>
        <w:t>LSL</w:t>
      </w:r>
      <w:r>
        <w:rPr>
          <w:rFonts w:ascii="Calibri" w:hAnsi="Calibri"/>
          <w:sz w:val="22"/>
          <w:szCs w:val="22"/>
        </w:rPr>
        <w:t xml:space="preserve"> meetings;</w:t>
      </w:r>
    </w:p>
    <w:p w14:paraId="526E7FB0" w14:textId="379B6FF3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Liaise with headteachers and other key school staff</w:t>
      </w:r>
      <w:r w:rsidR="00B45D4C">
        <w:rPr>
          <w:rFonts w:ascii="Calibri" w:hAnsi="Calibri"/>
          <w:sz w:val="22"/>
          <w:szCs w:val="22"/>
        </w:rPr>
        <w:t xml:space="preserve"> especially at times when they face difficult decisions about the future of </w:t>
      </w:r>
      <w:r w:rsidR="0097305F">
        <w:rPr>
          <w:rFonts w:ascii="Calibri" w:hAnsi="Calibri"/>
          <w:sz w:val="22"/>
          <w:szCs w:val="22"/>
        </w:rPr>
        <w:t>students</w:t>
      </w:r>
      <w:r w:rsidR="00B45D4C">
        <w:rPr>
          <w:rFonts w:ascii="Calibri" w:hAnsi="Calibri"/>
          <w:sz w:val="22"/>
          <w:szCs w:val="22"/>
        </w:rPr>
        <w:t xml:space="preserve"> with challenging behaviour</w:t>
      </w:r>
      <w:r>
        <w:rPr>
          <w:rFonts w:ascii="Calibri" w:hAnsi="Calibri"/>
          <w:sz w:val="22"/>
          <w:szCs w:val="22"/>
        </w:rPr>
        <w:t>;</w:t>
      </w:r>
    </w:p>
    <w:p w14:paraId="742561DE" w14:textId="4475BF13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Liaise with other agencies including the Local Authority, Police, Social Services</w:t>
      </w:r>
      <w:r w:rsidR="00F37FFC">
        <w:rPr>
          <w:rFonts w:ascii="Calibri" w:hAnsi="Calibri"/>
          <w:sz w:val="22"/>
          <w:szCs w:val="22"/>
        </w:rPr>
        <w:t>, CAMHS as appropriate</w:t>
      </w:r>
      <w:r>
        <w:rPr>
          <w:rFonts w:ascii="Calibri" w:hAnsi="Calibri"/>
          <w:sz w:val="22"/>
          <w:szCs w:val="22"/>
        </w:rPr>
        <w:t>;</w:t>
      </w:r>
    </w:p>
    <w:p w14:paraId="5928872B" w14:textId="74300F38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Broker agreements between schools in relation to managed moves;</w:t>
      </w:r>
    </w:p>
    <w:p w14:paraId="02D670D7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decisions based on agreed protocols and arbitrate where there is disagreement;</w:t>
      </w:r>
    </w:p>
    <w:p w14:paraId="77B39103" w14:textId="72C4D6F2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 and implement the </w:t>
      </w:r>
      <w:r w:rsidR="00F37FF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LIP action plan;</w:t>
      </w:r>
    </w:p>
    <w:p w14:paraId="3ECF270A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and report key performance indicators such as finance, student attendance, numbers of referrals and outcomes;</w:t>
      </w:r>
    </w:p>
    <w:p w14:paraId="2C197A48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the Partnership operates according to the national guidance governing its activities and within the framework set out in the funding agreement with the Local Authority;</w:t>
      </w:r>
    </w:p>
    <w:p w14:paraId="6874F937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Initiate high level contact in the LA, NHS and other agencies when multi agency working is not succeeding;</w:t>
      </w:r>
    </w:p>
    <w:p w14:paraId="6A89A3BF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the quality of provision, engaging Partnership Heads and external providers as appropriate;</w:t>
      </w:r>
    </w:p>
    <w:p w14:paraId="3D5BBE63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that students are supported at key transition points, especially in securing education or training post-16, working with agencies such as Prospects, Connexions and Bridge to Work</w:t>
      </w:r>
    </w:p>
    <w:p w14:paraId="03A3BA4E" w14:textId="4C48BA05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Be an exemplary role model for students and staff and play a lead role in the </w:t>
      </w:r>
      <w:r w:rsidR="00F37FFC">
        <w:rPr>
          <w:rFonts w:ascii="Calibri" w:hAnsi="Calibri" w:cs="Arial"/>
          <w:sz w:val="22"/>
          <w:szCs w:val="22"/>
          <w:lang w:eastAsia="en-US"/>
        </w:rPr>
        <w:t>SL</w:t>
      </w:r>
      <w:r w:rsidR="009718A0">
        <w:rPr>
          <w:rFonts w:ascii="Calibri" w:hAnsi="Calibri" w:cs="Arial"/>
          <w:sz w:val="22"/>
          <w:szCs w:val="22"/>
          <w:lang w:eastAsia="en-US"/>
        </w:rPr>
        <w:t>IP</w:t>
      </w:r>
      <w:r>
        <w:rPr>
          <w:rFonts w:ascii="Calibri" w:hAnsi="Calibri" w:cs="Arial"/>
          <w:sz w:val="22"/>
          <w:szCs w:val="22"/>
          <w:lang w:eastAsia="en-US"/>
        </w:rPr>
        <w:t xml:space="preserve"> and </w:t>
      </w:r>
      <w:r w:rsidR="009718A0">
        <w:rPr>
          <w:rFonts w:ascii="Calibri" w:hAnsi="Calibri" w:cs="Arial"/>
          <w:sz w:val="22"/>
          <w:szCs w:val="22"/>
          <w:lang w:eastAsia="en-US"/>
        </w:rPr>
        <w:t>LSL</w:t>
      </w:r>
      <w:r>
        <w:rPr>
          <w:rFonts w:ascii="Calibri" w:hAnsi="Calibri" w:cs="Arial"/>
          <w:sz w:val="22"/>
          <w:szCs w:val="22"/>
          <w:lang w:eastAsia="en-US"/>
        </w:rPr>
        <w:t xml:space="preserve"> community;</w:t>
      </w:r>
    </w:p>
    <w:p w14:paraId="3B2EE9C0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Actively seek to maximise the learning and outcomes of all students, wherever possible seeking to return them to mainstream provision;</w:t>
      </w:r>
    </w:p>
    <w:p w14:paraId="11CA330F" w14:textId="1D153433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Promote and publicise the strengths and successes of </w:t>
      </w:r>
      <w:r w:rsidR="009718A0">
        <w:rPr>
          <w:rFonts w:ascii="Calibri" w:hAnsi="Calibri" w:cs="Arial"/>
          <w:sz w:val="22"/>
          <w:szCs w:val="22"/>
          <w:lang w:eastAsia="en-US"/>
        </w:rPr>
        <w:t>S</w:t>
      </w:r>
      <w:r>
        <w:rPr>
          <w:rFonts w:ascii="Calibri" w:hAnsi="Calibri" w:cs="Arial"/>
          <w:sz w:val="22"/>
          <w:szCs w:val="22"/>
          <w:lang w:eastAsia="en-US"/>
        </w:rPr>
        <w:t>LIP;</w:t>
      </w:r>
    </w:p>
    <w:p w14:paraId="151584CB" w14:textId="51804EF6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Represent </w:t>
      </w:r>
      <w:r w:rsidR="009718A0">
        <w:rPr>
          <w:rFonts w:ascii="Calibri" w:hAnsi="Calibri" w:cs="Arial"/>
          <w:sz w:val="22"/>
          <w:szCs w:val="22"/>
          <w:lang w:eastAsia="en-US"/>
        </w:rPr>
        <w:t>S</w:t>
      </w:r>
      <w:r>
        <w:rPr>
          <w:rFonts w:ascii="Calibri" w:hAnsi="Calibri" w:cs="Arial"/>
          <w:sz w:val="22"/>
          <w:szCs w:val="22"/>
          <w:lang w:eastAsia="en-US"/>
        </w:rPr>
        <w:t>LIP at meetings, seminars and other appropriate events;</w:t>
      </w:r>
    </w:p>
    <w:p w14:paraId="75941804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Ensure that performance management is conducted efficiently and effectively;</w:t>
      </w:r>
    </w:p>
    <w:p w14:paraId="4D6A3B1A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Plan and provide for the continual professional learning of teachers and support staff;</w:t>
      </w:r>
    </w:p>
    <w:p w14:paraId="7F6A32C7" w14:textId="42620351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Ensure that all </w:t>
      </w:r>
      <w:r w:rsidR="009718A0">
        <w:rPr>
          <w:rFonts w:ascii="Calibri" w:hAnsi="Calibri" w:cs="Arial"/>
          <w:sz w:val="22"/>
          <w:szCs w:val="22"/>
          <w:lang w:eastAsia="en-US"/>
        </w:rPr>
        <w:t>S</w:t>
      </w:r>
      <w:r>
        <w:rPr>
          <w:rFonts w:ascii="Calibri" w:hAnsi="Calibri" w:cs="Arial"/>
          <w:sz w:val="22"/>
          <w:szCs w:val="22"/>
          <w:lang w:eastAsia="en-US"/>
        </w:rPr>
        <w:t>LIP policies are applied consistently and rigorously;</w:t>
      </w:r>
    </w:p>
    <w:p w14:paraId="282AF06F" w14:textId="45260CFF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Manage </w:t>
      </w:r>
      <w:r w:rsidR="009718A0">
        <w:rPr>
          <w:rFonts w:ascii="Calibri" w:hAnsi="Calibri" w:cs="Arial"/>
          <w:sz w:val="22"/>
          <w:szCs w:val="22"/>
          <w:lang w:eastAsia="en-US"/>
        </w:rPr>
        <w:t>S</w:t>
      </w:r>
      <w:r>
        <w:rPr>
          <w:rFonts w:ascii="Calibri" w:hAnsi="Calibri" w:cs="Arial"/>
          <w:sz w:val="22"/>
          <w:szCs w:val="22"/>
          <w:lang w:eastAsia="en-US"/>
        </w:rPr>
        <w:t>LIP budgets, delegating resources fairly and ensuring the principles of best value;</w:t>
      </w:r>
    </w:p>
    <w:p w14:paraId="12569AC8" w14:textId="6E209B6B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Agree performance targets with the </w:t>
      </w:r>
      <w:r w:rsidR="009718A0">
        <w:rPr>
          <w:rFonts w:ascii="Calibri" w:hAnsi="Calibri" w:cs="Arial"/>
          <w:sz w:val="22"/>
          <w:szCs w:val="22"/>
          <w:lang w:eastAsia="en-US"/>
        </w:rPr>
        <w:t>LSL</w:t>
      </w:r>
      <w:r>
        <w:rPr>
          <w:rFonts w:ascii="Calibri" w:hAnsi="Calibri" w:cs="Arial"/>
          <w:sz w:val="22"/>
          <w:szCs w:val="22"/>
          <w:lang w:eastAsia="en-US"/>
        </w:rPr>
        <w:t xml:space="preserve"> Chair (or other head), which ensure your continuous improvement;</w:t>
      </w:r>
    </w:p>
    <w:p w14:paraId="0E82C538" w14:textId="3C06C24A" w:rsidR="00337C42" w:rsidRDefault="006166D1" w:rsidP="00A37E33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Other reasonable duties that the </w:t>
      </w:r>
      <w:r w:rsidR="009718A0">
        <w:rPr>
          <w:rFonts w:ascii="Calibri" w:hAnsi="Calibri" w:cs="Arial"/>
          <w:sz w:val="22"/>
          <w:szCs w:val="22"/>
          <w:lang w:eastAsia="en-US"/>
        </w:rPr>
        <w:t>LSL</w:t>
      </w:r>
      <w:r>
        <w:rPr>
          <w:rFonts w:ascii="Calibri" w:hAnsi="Calibri" w:cs="Arial"/>
          <w:sz w:val="22"/>
          <w:szCs w:val="22"/>
          <w:lang w:eastAsia="en-US"/>
        </w:rPr>
        <w:t xml:space="preserve"> Chair may ask you to perform.</w:t>
      </w:r>
    </w:p>
    <w:p w14:paraId="6A586F37" w14:textId="77777777" w:rsidR="00A37E33" w:rsidRPr="00A37E33" w:rsidRDefault="00A37E33" w:rsidP="00A37E33">
      <w:pPr>
        <w:spacing w:line="320" w:lineRule="exact"/>
        <w:ind w:left="340"/>
        <w:rPr>
          <w:rFonts w:ascii="Calibri" w:hAnsi="Calibri" w:cs="Arial"/>
          <w:sz w:val="22"/>
          <w:szCs w:val="22"/>
          <w:lang w:eastAsia="en-US"/>
        </w:rPr>
      </w:pPr>
    </w:p>
    <w:p w14:paraId="49D4B961" w14:textId="77777777" w:rsidR="00337C42" w:rsidRDefault="006166D1">
      <w:pPr>
        <w:pStyle w:val="Heading2"/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Competencies – skills and qualities you must demonstrate</w:t>
      </w:r>
    </w:p>
    <w:p w14:paraId="00D89562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ability to inspire, motivate, challenge and support staff</w:t>
      </w:r>
    </w:p>
    <w:p w14:paraId="0FE78D99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ability to delegate tasks and responsibilities appropriately</w:t>
      </w:r>
    </w:p>
    <w:p w14:paraId="412FD484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interpersonal and communication skills</w:t>
      </w:r>
    </w:p>
    <w:p w14:paraId="62F89831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ability to act calmly, quickly and decisively under pressure</w:t>
      </w:r>
    </w:p>
    <w:p w14:paraId="75F375DA" w14:textId="1EF7B9BB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ability to engender a team spirit and a pride in </w:t>
      </w:r>
      <w:r w:rsidR="009718A0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LIP</w:t>
      </w:r>
    </w:p>
    <w:p w14:paraId="17FD152C" w14:textId="77777777" w:rsidR="00337C42" w:rsidRDefault="006166D1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ability to challenge colleagues and hold them accountable for performance</w:t>
      </w:r>
    </w:p>
    <w:p w14:paraId="6D78C9CE" w14:textId="1464F1D5" w:rsidR="00337C42" w:rsidRPr="00475F1F" w:rsidRDefault="006166D1" w:rsidP="00565D13">
      <w:pPr>
        <w:numPr>
          <w:ilvl w:val="0"/>
          <w:numId w:val="27"/>
        </w:numPr>
        <w:spacing w:line="320" w:lineRule="exact"/>
        <w:rPr>
          <w:rFonts w:ascii="Calibri" w:hAnsi="Calibri" w:cs="Arial"/>
          <w:sz w:val="22"/>
          <w:szCs w:val="22"/>
        </w:rPr>
      </w:pPr>
      <w:r w:rsidRPr="00475F1F">
        <w:rPr>
          <w:rFonts w:ascii="Calibri" w:hAnsi="Calibri" w:cs="Arial"/>
          <w:sz w:val="22"/>
          <w:szCs w:val="22"/>
        </w:rPr>
        <w:t>Excellent attendance, reliability and integrity</w:t>
      </w:r>
      <w:r w:rsidRPr="00475F1F">
        <w:rPr>
          <w:rFonts w:ascii="Calibri" w:hAnsi="Calibri" w:cs="Arial"/>
          <w:sz w:val="22"/>
          <w:szCs w:val="22"/>
        </w:rPr>
        <w:tab/>
      </w:r>
    </w:p>
    <w:sectPr w:rsidR="00337C42" w:rsidRPr="00475F1F">
      <w:pgSz w:w="11906" w:h="16838"/>
      <w:pgMar w:top="426" w:right="566" w:bottom="568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C1"/>
    <w:multiLevelType w:val="hybridMultilevel"/>
    <w:tmpl w:val="DA00B13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F82"/>
    <w:multiLevelType w:val="hybridMultilevel"/>
    <w:tmpl w:val="E870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4752"/>
    <w:multiLevelType w:val="singleLevel"/>
    <w:tmpl w:val="A5FA0ED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64E1624"/>
    <w:multiLevelType w:val="hybridMultilevel"/>
    <w:tmpl w:val="24DEB6D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770F"/>
    <w:multiLevelType w:val="hybridMultilevel"/>
    <w:tmpl w:val="77F2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5F6B"/>
    <w:multiLevelType w:val="hybridMultilevel"/>
    <w:tmpl w:val="952A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16D2"/>
    <w:multiLevelType w:val="hybridMultilevel"/>
    <w:tmpl w:val="320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DA7"/>
    <w:multiLevelType w:val="hybridMultilevel"/>
    <w:tmpl w:val="5860BDC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E41"/>
    <w:multiLevelType w:val="hybridMultilevel"/>
    <w:tmpl w:val="FC54CEEC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7DD4"/>
    <w:multiLevelType w:val="hybridMultilevel"/>
    <w:tmpl w:val="1AFA6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E6425"/>
    <w:multiLevelType w:val="hybridMultilevel"/>
    <w:tmpl w:val="9B28F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82A"/>
    <w:multiLevelType w:val="hybridMultilevel"/>
    <w:tmpl w:val="9F28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414"/>
    <w:multiLevelType w:val="hybridMultilevel"/>
    <w:tmpl w:val="D5E2BD7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2CA"/>
    <w:multiLevelType w:val="hybridMultilevel"/>
    <w:tmpl w:val="8AC2D7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5E6597"/>
    <w:multiLevelType w:val="hybridMultilevel"/>
    <w:tmpl w:val="1A188FF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1EC2"/>
    <w:multiLevelType w:val="hybridMultilevel"/>
    <w:tmpl w:val="AD1A4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02DF3"/>
    <w:multiLevelType w:val="hybridMultilevel"/>
    <w:tmpl w:val="04B0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214"/>
    <w:multiLevelType w:val="hybridMultilevel"/>
    <w:tmpl w:val="8F14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5BA"/>
    <w:multiLevelType w:val="hybridMultilevel"/>
    <w:tmpl w:val="DBB692A4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6B7"/>
    <w:multiLevelType w:val="hybridMultilevel"/>
    <w:tmpl w:val="8148247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374F"/>
    <w:multiLevelType w:val="hybridMultilevel"/>
    <w:tmpl w:val="170A6226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16FD0"/>
    <w:multiLevelType w:val="hybridMultilevel"/>
    <w:tmpl w:val="ADF89D8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10C9"/>
    <w:multiLevelType w:val="hybridMultilevel"/>
    <w:tmpl w:val="592AF782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1712"/>
    <w:multiLevelType w:val="hybridMultilevel"/>
    <w:tmpl w:val="6FE88FF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6F42"/>
    <w:multiLevelType w:val="hybridMultilevel"/>
    <w:tmpl w:val="F70886B0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6FF8"/>
    <w:multiLevelType w:val="hybridMultilevel"/>
    <w:tmpl w:val="2E18C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52F"/>
    <w:multiLevelType w:val="hybridMultilevel"/>
    <w:tmpl w:val="064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66DC6"/>
    <w:multiLevelType w:val="hybridMultilevel"/>
    <w:tmpl w:val="1860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8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22"/>
  </w:num>
  <w:num w:numId="10">
    <w:abstractNumId w:val="23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10"/>
  </w:num>
  <w:num w:numId="20">
    <w:abstractNumId w:val="5"/>
  </w:num>
  <w:num w:numId="21">
    <w:abstractNumId w:val="24"/>
  </w:num>
  <w:num w:numId="22">
    <w:abstractNumId w:val="16"/>
  </w:num>
  <w:num w:numId="23">
    <w:abstractNumId w:val="20"/>
  </w:num>
  <w:num w:numId="24">
    <w:abstractNumId w:val="15"/>
  </w:num>
  <w:num w:numId="25">
    <w:abstractNumId w:val="25"/>
  </w:num>
  <w:num w:numId="26">
    <w:abstractNumId w:val="9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42"/>
    <w:rsid w:val="00337C42"/>
    <w:rsid w:val="003B0D6C"/>
    <w:rsid w:val="00475F1F"/>
    <w:rsid w:val="005A3DC0"/>
    <w:rsid w:val="005D55D4"/>
    <w:rsid w:val="006166D1"/>
    <w:rsid w:val="00751C1A"/>
    <w:rsid w:val="009718A0"/>
    <w:rsid w:val="0097305F"/>
    <w:rsid w:val="00A338A3"/>
    <w:rsid w:val="00A37E33"/>
    <w:rsid w:val="00B45D4C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DCE7"/>
  <w15:chartTrackingRefBased/>
  <w15:docId w15:val="{CC01EE6A-0415-4586-8643-62F78BC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Gill Sans MT" w:hAnsi="Gill Sans MT"/>
      <w:b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Gill Sans MT" w:hAnsi="Gill Sans MT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lang w:eastAsia="en-US"/>
    </w:rPr>
  </w:style>
  <w:style w:type="character" w:customStyle="1" w:styleId="TitleChar">
    <w:name w:val="Title Char"/>
    <w:link w:val="Title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B45D4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B74B.3D8D50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Management</vt:lpstr>
    </vt:vector>
  </TitlesOfParts>
  <Company>Shepshed High School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Management</dc:title>
  <dc:subject/>
  <dc:creator>Callum Orr</dc:creator>
  <cp:keywords/>
  <cp:lastModifiedBy>kpollard</cp:lastModifiedBy>
  <cp:revision>2</cp:revision>
  <dcterms:created xsi:type="dcterms:W3CDTF">2021-03-29T14:53:00Z</dcterms:created>
  <dcterms:modified xsi:type="dcterms:W3CDTF">2021-03-29T14:53:00Z</dcterms:modified>
</cp:coreProperties>
</file>