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C33" w:rsidRDefault="00A136DD">
      <w:pPr>
        <w:pStyle w:val="Title"/>
        <w:rPr>
          <w:rFonts w:ascii="Arial" w:hAnsi="Arial" w:cs="Arial"/>
          <w:b/>
        </w:rPr>
      </w:pPr>
      <w:r>
        <w:rPr>
          <w:rFonts w:ascii="Arial" w:hAnsi="Arial" w:cs="Arial"/>
          <w:b/>
        </w:rPr>
        <w:t>JOB DESCRIPTION</w:t>
      </w:r>
    </w:p>
    <w:p w:rsidR="001F3C33" w:rsidRDefault="001F3C33">
      <w:pPr>
        <w:rPr>
          <w:rFonts w:ascii="Arial" w:hAnsi="Arial" w:cs="Arial"/>
          <w:sz w:val="20"/>
        </w:rPr>
      </w:pPr>
    </w:p>
    <w:tbl>
      <w:tblPr>
        <w:tblW w:w="9936" w:type="dxa"/>
        <w:tblLayout w:type="fixed"/>
        <w:tblLook w:val="0000" w:firstRow="0" w:lastRow="0" w:firstColumn="0" w:lastColumn="0" w:noHBand="0" w:noVBand="0"/>
      </w:tblPr>
      <w:tblGrid>
        <w:gridCol w:w="1584"/>
        <w:gridCol w:w="3744"/>
        <w:gridCol w:w="432"/>
        <w:gridCol w:w="1584"/>
        <w:gridCol w:w="2592"/>
      </w:tblGrid>
      <w:tr w:rsidR="001F3C33">
        <w:trPr>
          <w:cantSplit/>
        </w:trPr>
        <w:tc>
          <w:tcPr>
            <w:tcW w:w="1584" w:type="dxa"/>
            <w:tcBorders>
              <w:top w:val="single" w:sz="6" w:space="0" w:color="auto"/>
              <w:left w:val="single" w:sz="6" w:space="0" w:color="auto"/>
              <w:bottom w:val="single" w:sz="6" w:space="0" w:color="auto"/>
              <w:right w:val="single" w:sz="6" w:space="0" w:color="auto"/>
            </w:tcBorders>
          </w:tcPr>
          <w:p w:rsidR="001F3C33" w:rsidRDefault="00A136DD">
            <w:pPr>
              <w:rPr>
                <w:rFonts w:ascii="Arial" w:hAnsi="Arial" w:cs="Arial"/>
                <w:b/>
                <w:sz w:val="16"/>
              </w:rPr>
            </w:pPr>
            <w:r>
              <w:rPr>
                <w:rFonts w:ascii="Arial" w:hAnsi="Arial" w:cs="Arial"/>
                <w:b/>
                <w:sz w:val="16"/>
              </w:rPr>
              <w:t>JOB TITLE</w:t>
            </w:r>
          </w:p>
        </w:tc>
        <w:tc>
          <w:tcPr>
            <w:tcW w:w="3744" w:type="dxa"/>
            <w:tcBorders>
              <w:top w:val="single" w:sz="6" w:space="0" w:color="auto"/>
              <w:left w:val="single" w:sz="6" w:space="0" w:color="auto"/>
              <w:bottom w:val="single" w:sz="6" w:space="0" w:color="auto"/>
              <w:right w:val="single" w:sz="6" w:space="0" w:color="auto"/>
            </w:tcBorders>
          </w:tcPr>
          <w:p w:rsidR="001F3C33" w:rsidRDefault="0086333C">
            <w:pPr>
              <w:rPr>
                <w:rFonts w:ascii="Arial" w:hAnsi="Arial" w:cs="Arial"/>
                <w:b/>
                <w:sz w:val="20"/>
              </w:rPr>
            </w:pPr>
            <w:r>
              <w:rPr>
                <w:rFonts w:ascii="Arial" w:hAnsi="Arial" w:cs="Arial"/>
                <w:b/>
                <w:sz w:val="20"/>
              </w:rPr>
              <w:t xml:space="preserve">SECOND IN </w:t>
            </w:r>
            <w:r w:rsidR="00A334B1">
              <w:rPr>
                <w:rFonts w:ascii="Arial" w:hAnsi="Arial" w:cs="Arial"/>
                <w:b/>
                <w:sz w:val="20"/>
              </w:rPr>
              <w:t>MATHS</w:t>
            </w:r>
            <w:r w:rsidR="00A136DD">
              <w:rPr>
                <w:rFonts w:ascii="Arial" w:hAnsi="Arial" w:cs="Arial"/>
                <w:b/>
                <w:sz w:val="20"/>
              </w:rPr>
              <w:t xml:space="preserve"> DEPARTMENT</w:t>
            </w:r>
          </w:p>
        </w:tc>
        <w:tc>
          <w:tcPr>
            <w:tcW w:w="432" w:type="dxa"/>
          </w:tcPr>
          <w:p w:rsidR="001F3C33" w:rsidRDefault="001F3C33">
            <w:pPr>
              <w:rPr>
                <w:rFonts w:ascii="Arial" w:hAnsi="Arial" w:cs="Arial"/>
                <w:sz w:val="26"/>
              </w:rPr>
            </w:pPr>
          </w:p>
        </w:tc>
        <w:tc>
          <w:tcPr>
            <w:tcW w:w="1584" w:type="dxa"/>
            <w:tcBorders>
              <w:top w:val="single" w:sz="6" w:space="0" w:color="auto"/>
              <w:left w:val="single" w:sz="6" w:space="0" w:color="auto"/>
              <w:bottom w:val="single" w:sz="6" w:space="0" w:color="auto"/>
              <w:right w:val="single" w:sz="6" w:space="0" w:color="auto"/>
            </w:tcBorders>
          </w:tcPr>
          <w:p w:rsidR="001F3C33" w:rsidRDefault="00A136DD">
            <w:pPr>
              <w:rPr>
                <w:rFonts w:ascii="Arial" w:hAnsi="Arial" w:cs="Arial"/>
                <w:b/>
                <w:sz w:val="16"/>
              </w:rPr>
            </w:pPr>
            <w:r>
              <w:rPr>
                <w:rFonts w:ascii="Arial" w:hAnsi="Arial" w:cs="Arial"/>
                <w:b/>
                <w:sz w:val="16"/>
              </w:rPr>
              <w:t>DATE</w:t>
            </w:r>
          </w:p>
        </w:tc>
        <w:tc>
          <w:tcPr>
            <w:tcW w:w="2592" w:type="dxa"/>
            <w:tcBorders>
              <w:top w:val="single" w:sz="6" w:space="0" w:color="auto"/>
              <w:left w:val="single" w:sz="6" w:space="0" w:color="auto"/>
              <w:bottom w:val="single" w:sz="6" w:space="0" w:color="auto"/>
              <w:right w:val="single" w:sz="6" w:space="0" w:color="auto"/>
            </w:tcBorders>
          </w:tcPr>
          <w:p w:rsidR="001F3C33" w:rsidRPr="00B420A7" w:rsidRDefault="00D75F0F">
            <w:pPr>
              <w:rPr>
                <w:rFonts w:ascii="Arial" w:hAnsi="Arial" w:cs="Arial"/>
                <w:sz w:val="20"/>
              </w:rPr>
            </w:pPr>
            <w:r>
              <w:rPr>
                <w:rFonts w:ascii="Arial" w:hAnsi="Arial" w:cs="Arial"/>
                <w:sz w:val="20"/>
              </w:rPr>
              <w:t>MAY</w:t>
            </w:r>
            <w:r w:rsidR="00B420A7" w:rsidRPr="00B420A7">
              <w:rPr>
                <w:rFonts w:ascii="Arial" w:hAnsi="Arial" w:cs="Arial"/>
                <w:sz w:val="20"/>
              </w:rPr>
              <w:t xml:space="preserve"> 2017</w:t>
            </w:r>
          </w:p>
        </w:tc>
      </w:tr>
      <w:tr w:rsidR="001F3C33">
        <w:trPr>
          <w:cantSplit/>
        </w:trPr>
        <w:tc>
          <w:tcPr>
            <w:tcW w:w="5328" w:type="dxa"/>
            <w:gridSpan w:val="2"/>
            <w:vMerge w:val="restart"/>
            <w:tcBorders>
              <w:top w:val="single" w:sz="6" w:space="0" w:color="auto"/>
              <w:left w:val="single" w:sz="6" w:space="0" w:color="auto"/>
              <w:right w:val="single" w:sz="6" w:space="0" w:color="auto"/>
            </w:tcBorders>
          </w:tcPr>
          <w:p w:rsidR="001F3C33" w:rsidRDefault="00A136DD">
            <w:pPr>
              <w:rPr>
                <w:rFonts w:ascii="Arial" w:hAnsi="Arial" w:cs="Arial"/>
                <w:b/>
                <w:sz w:val="16"/>
              </w:rPr>
            </w:pPr>
            <w:r>
              <w:rPr>
                <w:rFonts w:ascii="Arial" w:hAnsi="Arial" w:cs="Arial"/>
                <w:b/>
                <w:sz w:val="16"/>
              </w:rPr>
              <w:t>JOB PURPOSE</w:t>
            </w:r>
          </w:p>
          <w:p w:rsidR="001F3C33" w:rsidRDefault="00A136DD" w:rsidP="00A136DD">
            <w:pPr>
              <w:jc w:val="both"/>
              <w:rPr>
                <w:rFonts w:ascii="Arial" w:hAnsi="Arial" w:cs="Arial"/>
                <w:sz w:val="20"/>
              </w:rPr>
            </w:pPr>
            <w:r>
              <w:rPr>
                <w:rFonts w:ascii="Arial" w:hAnsi="Arial" w:cs="Arial"/>
                <w:sz w:val="20"/>
              </w:rPr>
              <w:t xml:space="preserve">To </w:t>
            </w:r>
            <w:r w:rsidR="0086333C">
              <w:rPr>
                <w:rFonts w:ascii="Arial" w:hAnsi="Arial" w:cs="Arial"/>
                <w:sz w:val="20"/>
              </w:rPr>
              <w:t xml:space="preserve">assist the Head of Maths in </w:t>
            </w:r>
            <w:r>
              <w:rPr>
                <w:rFonts w:ascii="Arial" w:hAnsi="Arial" w:cs="Arial"/>
                <w:sz w:val="20"/>
              </w:rPr>
              <w:t>lead</w:t>
            </w:r>
            <w:r w:rsidR="0086333C">
              <w:rPr>
                <w:rFonts w:ascii="Arial" w:hAnsi="Arial" w:cs="Arial"/>
                <w:sz w:val="20"/>
              </w:rPr>
              <w:t>ing, managing</w:t>
            </w:r>
            <w:r>
              <w:rPr>
                <w:rFonts w:ascii="Arial" w:hAnsi="Arial" w:cs="Arial"/>
                <w:sz w:val="20"/>
              </w:rPr>
              <w:t>, monitor</w:t>
            </w:r>
            <w:r w:rsidR="0086333C">
              <w:rPr>
                <w:rFonts w:ascii="Arial" w:hAnsi="Arial" w:cs="Arial"/>
                <w:sz w:val="20"/>
              </w:rPr>
              <w:t>ing, evaluating and improving</w:t>
            </w:r>
            <w:r>
              <w:rPr>
                <w:rFonts w:ascii="Arial" w:hAnsi="Arial" w:cs="Arial"/>
                <w:sz w:val="20"/>
              </w:rPr>
              <w:t xml:space="preserve"> the teaching and learning o</w:t>
            </w:r>
            <w:r w:rsidR="00B420A7">
              <w:rPr>
                <w:rFonts w:ascii="Arial" w:hAnsi="Arial" w:cs="Arial"/>
                <w:sz w:val="20"/>
              </w:rPr>
              <w:t xml:space="preserve">f </w:t>
            </w:r>
            <w:r w:rsidR="00A334B1">
              <w:rPr>
                <w:rFonts w:ascii="Arial" w:hAnsi="Arial" w:cs="Arial"/>
                <w:sz w:val="20"/>
              </w:rPr>
              <w:t>Maths</w:t>
            </w:r>
            <w:r w:rsidR="00B420A7">
              <w:rPr>
                <w:rFonts w:ascii="Arial" w:hAnsi="Arial" w:cs="Arial"/>
                <w:sz w:val="20"/>
              </w:rPr>
              <w:t xml:space="preserve"> within Wigston Academies Trust</w:t>
            </w:r>
            <w:r>
              <w:rPr>
                <w:rFonts w:ascii="Arial" w:hAnsi="Arial" w:cs="Arial"/>
                <w:sz w:val="20"/>
              </w:rPr>
              <w:t xml:space="preserve">, compliant with the </w:t>
            </w:r>
            <w:r w:rsidR="00B420A7">
              <w:rPr>
                <w:rFonts w:ascii="Arial" w:hAnsi="Arial" w:cs="Arial"/>
                <w:sz w:val="20"/>
              </w:rPr>
              <w:t>Trusts</w:t>
            </w:r>
            <w:r>
              <w:rPr>
                <w:rFonts w:ascii="Arial" w:hAnsi="Arial" w:cs="Arial"/>
                <w:sz w:val="20"/>
              </w:rPr>
              <w:t xml:space="preserve"> vision and aims in pursuit of high standards of education, care, pupil attainment, progress and development. </w:t>
            </w:r>
          </w:p>
          <w:p w:rsidR="001F3C33" w:rsidRDefault="001F3C33">
            <w:pPr>
              <w:rPr>
                <w:rFonts w:ascii="Arial" w:hAnsi="Arial" w:cs="Arial"/>
                <w:sz w:val="26"/>
              </w:rPr>
            </w:pPr>
          </w:p>
        </w:tc>
        <w:tc>
          <w:tcPr>
            <w:tcW w:w="432" w:type="dxa"/>
          </w:tcPr>
          <w:p w:rsidR="001F3C33" w:rsidRDefault="001F3C33">
            <w:pPr>
              <w:rPr>
                <w:rFonts w:ascii="Arial" w:hAnsi="Arial" w:cs="Arial"/>
                <w:sz w:val="26"/>
              </w:rPr>
            </w:pPr>
          </w:p>
        </w:tc>
        <w:tc>
          <w:tcPr>
            <w:tcW w:w="1584" w:type="dxa"/>
            <w:tcBorders>
              <w:top w:val="single" w:sz="6" w:space="0" w:color="auto"/>
              <w:left w:val="single" w:sz="6" w:space="0" w:color="auto"/>
              <w:right w:val="single" w:sz="6" w:space="0" w:color="auto"/>
            </w:tcBorders>
          </w:tcPr>
          <w:p w:rsidR="001F3C33" w:rsidRDefault="00A136DD">
            <w:pPr>
              <w:rPr>
                <w:rFonts w:ascii="Arial" w:hAnsi="Arial" w:cs="Arial"/>
                <w:b/>
                <w:sz w:val="16"/>
              </w:rPr>
            </w:pPr>
            <w:r>
              <w:rPr>
                <w:rFonts w:ascii="Arial" w:hAnsi="Arial" w:cs="Arial"/>
                <w:b/>
                <w:sz w:val="16"/>
              </w:rPr>
              <w:t>SALARY SCALE</w:t>
            </w:r>
          </w:p>
        </w:tc>
        <w:tc>
          <w:tcPr>
            <w:tcW w:w="2592" w:type="dxa"/>
            <w:tcBorders>
              <w:top w:val="single" w:sz="6" w:space="0" w:color="auto"/>
              <w:left w:val="single" w:sz="6" w:space="0" w:color="auto"/>
              <w:right w:val="single" w:sz="6" w:space="0" w:color="auto"/>
            </w:tcBorders>
          </w:tcPr>
          <w:p w:rsidR="001F3C33" w:rsidRDefault="0086333C">
            <w:pPr>
              <w:rPr>
                <w:rFonts w:ascii="Arial" w:hAnsi="Arial" w:cs="Arial"/>
                <w:sz w:val="20"/>
              </w:rPr>
            </w:pPr>
            <w:r>
              <w:rPr>
                <w:rFonts w:ascii="Arial" w:hAnsi="Arial" w:cs="Arial"/>
                <w:sz w:val="20"/>
              </w:rPr>
              <w:t>TLR 2c</w:t>
            </w:r>
          </w:p>
        </w:tc>
      </w:tr>
      <w:tr w:rsidR="001F3C33">
        <w:trPr>
          <w:cantSplit/>
        </w:trPr>
        <w:tc>
          <w:tcPr>
            <w:tcW w:w="5328" w:type="dxa"/>
            <w:gridSpan w:val="2"/>
            <w:vMerge/>
            <w:tcBorders>
              <w:left w:val="single" w:sz="6" w:space="0" w:color="auto"/>
              <w:bottom w:val="single" w:sz="6" w:space="0" w:color="auto"/>
              <w:right w:val="single" w:sz="6" w:space="0" w:color="auto"/>
            </w:tcBorders>
          </w:tcPr>
          <w:p w:rsidR="001F3C33" w:rsidRDefault="001F3C33">
            <w:pPr>
              <w:rPr>
                <w:rFonts w:ascii="Arial" w:hAnsi="Arial" w:cs="Arial"/>
                <w:sz w:val="26"/>
              </w:rPr>
            </w:pPr>
          </w:p>
        </w:tc>
        <w:tc>
          <w:tcPr>
            <w:tcW w:w="432" w:type="dxa"/>
          </w:tcPr>
          <w:p w:rsidR="001F3C33" w:rsidRDefault="001F3C33">
            <w:pPr>
              <w:rPr>
                <w:rFonts w:ascii="Arial" w:hAnsi="Arial" w:cs="Arial"/>
                <w:sz w:val="26"/>
              </w:rPr>
            </w:pPr>
          </w:p>
        </w:tc>
        <w:tc>
          <w:tcPr>
            <w:tcW w:w="1584" w:type="dxa"/>
            <w:tcBorders>
              <w:top w:val="single" w:sz="6" w:space="0" w:color="auto"/>
            </w:tcBorders>
          </w:tcPr>
          <w:p w:rsidR="001F3C33" w:rsidRDefault="001F3C33">
            <w:pPr>
              <w:rPr>
                <w:rFonts w:ascii="Arial" w:hAnsi="Arial" w:cs="Arial"/>
                <w:sz w:val="26"/>
              </w:rPr>
            </w:pPr>
          </w:p>
        </w:tc>
        <w:tc>
          <w:tcPr>
            <w:tcW w:w="2592" w:type="dxa"/>
            <w:tcBorders>
              <w:top w:val="single" w:sz="6" w:space="0" w:color="auto"/>
            </w:tcBorders>
          </w:tcPr>
          <w:p w:rsidR="001F3C33" w:rsidRDefault="001F3C33">
            <w:pPr>
              <w:rPr>
                <w:rFonts w:ascii="Arial" w:hAnsi="Arial" w:cs="Arial"/>
                <w:sz w:val="26"/>
              </w:rPr>
            </w:pPr>
          </w:p>
        </w:tc>
      </w:tr>
      <w:tr w:rsidR="00F76EB9">
        <w:trPr>
          <w:cantSplit/>
        </w:trPr>
        <w:tc>
          <w:tcPr>
            <w:tcW w:w="1584" w:type="dxa"/>
            <w:tcBorders>
              <w:top w:val="single" w:sz="6" w:space="0" w:color="auto"/>
              <w:left w:val="single" w:sz="6" w:space="0" w:color="auto"/>
              <w:bottom w:val="single" w:sz="6" w:space="0" w:color="auto"/>
              <w:right w:val="single" w:sz="6" w:space="0" w:color="auto"/>
            </w:tcBorders>
          </w:tcPr>
          <w:p w:rsidR="00F76EB9" w:rsidRDefault="00F76EB9">
            <w:pPr>
              <w:rPr>
                <w:rFonts w:ascii="Arial" w:hAnsi="Arial" w:cs="Arial"/>
                <w:b/>
                <w:sz w:val="16"/>
              </w:rPr>
            </w:pPr>
            <w:r>
              <w:rPr>
                <w:rFonts w:ascii="Arial" w:hAnsi="Arial" w:cs="Arial"/>
                <w:b/>
                <w:sz w:val="16"/>
              </w:rPr>
              <w:t xml:space="preserve">STAFF FOR </w:t>
            </w:r>
          </w:p>
          <w:p w:rsidR="00F76EB9" w:rsidRDefault="00F76EB9">
            <w:pPr>
              <w:rPr>
                <w:rFonts w:ascii="Arial" w:hAnsi="Arial" w:cs="Arial"/>
                <w:b/>
                <w:sz w:val="16"/>
              </w:rPr>
            </w:pPr>
            <w:r>
              <w:rPr>
                <w:rFonts w:ascii="Arial" w:hAnsi="Arial" w:cs="Arial"/>
                <w:b/>
                <w:sz w:val="16"/>
              </w:rPr>
              <w:t xml:space="preserve">WHOM </w:t>
            </w:r>
          </w:p>
          <w:p w:rsidR="00F76EB9" w:rsidRDefault="00F76EB9">
            <w:pPr>
              <w:rPr>
                <w:rFonts w:ascii="Arial" w:hAnsi="Arial" w:cs="Arial"/>
                <w:b/>
                <w:sz w:val="16"/>
              </w:rPr>
            </w:pPr>
            <w:r>
              <w:rPr>
                <w:rFonts w:ascii="Arial" w:hAnsi="Arial" w:cs="Arial"/>
                <w:b/>
                <w:sz w:val="16"/>
              </w:rPr>
              <w:t>RESPONSIBLE</w:t>
            </w:r>
          </w:p>
          <w:p w:rsidR="00F76EB9" w:rsidRDefault="00F76EB9">
            <w:pPr>
              <w:rPr>
                <w:rFonts w:ascii="Arial" w:hAnsi="Arial" w:cs="Arial"/>
                <w:sz w:val="16"/>
              </w:rPr>
            </w:pPr>
          </w:p>
        </w:tc>
        <w:tc>
          <w:tcPr>
            <w:tcW w:w="3744" w:type="dxa"/>
            <w:tcBorders>
              <w:top w:val="single" w:sz="6" w:space="0" w:color="auto"/>
              <w:left w:val="single" w:sz="6" w:space="0" w:color="auto"/>
              <w:bottom w:val="single" w:sz="6" w:space="0" w:color="auto"/>
              <w:right w:val="single" w:sz="6" w:space="0" w:color="auto"/>
            </w:tcBorders>
          </w:tcPr>
          <w:p w:rsidR="00F76EB9" w:rsidRDefault="00F76EB9">
            <w:pPr>
              <w:rPr>
                <w:rFonts w:ascii="Arial" w:hAnsi="Arial" w:cs="Arial"/>
                <w:sz w:val="20"/>
              </w:rPr>
            </w:pPr>
            <w:r>
              <w:rPr>
                <w:rFonts w:ascii="Arial" w:hAnsi="Arial" w:cs="Arial"/>
                <w:sz w:val="20"/>
              </w:rPr>
              <w:t>Staff and pupils within the department across all schools in the Trust.</w:t>
            </w:r>
          </w:p>
          <w:p w:rsidR="00F76EB9" w:rsidRDefault="00F76EB9">
            <w:pPr>
              <w:rPr>
                <w:rFonts w:ascii="Arial" w:hAnsi="Arial" w:cs="Arial"/>
                <w:b/>
                <w:sz w:val="20"/>
              </w:rPr>
            </w:pPr>
          </w:p>
        </w:tc>
        <w:tc>
          <w:tcPr>
            <w:tcW w:w="432" w:type="dxa"/>
            <w:tcBorders>
              <w:left w:val="single" w:sz="6" w:space="0" w:color="auto"/>
              <w:right w:val="single" w:sz="6" w:space="0" w:color="auto"/>
            </w:tcBorders>
          </w:tcPr>
          <w:p w:rsidR="00F76EB9" w:rsidRDefault="00F76EB9">
            <w:pPr>
              <w:rPr>
                <w:rFonts w:ascii="Arial" w:hAnsi="Arial" w:cs="Arial"/>
                <w:sz w:val="26"/>
              </w:rPr>
            </w:pPr>
          </w:p>
        </w:tc>
        <w:tc>
          <w:tcPr>
            <w:tcW w:w="1584" w:type="dxa"/>
            <w:tcBorders>
              <w:top w:val="single" w:sz="6" w:space="0" w:color="auto"/>
              <w:left w:val="single" w:sz="6" w:space="0" w:color="auto"/>
              <w:bottom w:val="single" w:sz="6" w:space="0" w:color="auto"/>
              <w:right w:val="single" w:sz="6" w:space="0" w:color="auto"/>
            </w:tcBorders>
          </w:tcPr>
          <w:p w:rsidR="00F76EB9" w:rsidRDefault="00F76EB9">
            <w:pPr>
              <w:rPr>
                <w:rFonts w:ascii="Arial" w:hAnsi="Arial" w:cs="Arial"/>
                <w:b/>
                <w:sz w:val="16"/>
              </w:rPr>
            </w:pPr>
            <w:r>
              <w:rPr>
                <w:rFonts w:ascii="Arial" w:hAnsi="Arial" w:cs="Arial"/>
                <w:b/>
                <w:sz w:val="16"/>
              </w:rPr>
              <w:t>TO WHOM</w:t>
            </w:r>
          </w:p>
          <w:p w:rsidR="00F76EB9" w:rsidRDefault="00F76EB9">
            <w:pPr>
              <w:rPr>
                <w:rFonts w:ascii="Arial" w:hAnsi="Arial" w:cs="Arial"/>
                <w:b/>
                <w:sz w:val="16"/>
              </w:rPr>
            </w:pPr>
            <w:r>
              <w:rPr>
                <w:rFonts w:ascii="Arial" w:hAnsi="Arial" w:cs="Arial"/>
                <w:b/>
                <w:sz w:val="16"/>
              </w:rPr>
              <w:t>RESPONSIBLE</w:t>
            </w:r>
          </w:p>
        </w:tc>
        <w:tc>
          <w:tcPr>
            <w:tcW w:w="2592" w:type="dxa"/>
            <w:tcBorders>
              <w:top w:val="single" w:sz="6" w:space="0" w:color="auto"/>
              <w:left w:val="single" w:sz="6" w:space="0" w:color="auto"/>
              <w:bottom w:val="single" w:sz="6" w:space="0" w:color="auto"/>
              <w:right w:val="single" w:sz="6" w:space="0" w:color="auto"/>
            </w:tcBorders>
          </w:tcPr>
          <w:p w:rsidR="00F76EB9" w:rsidRDefault="00F76EB9" w:rsidP="00F76EB9">
            <w:pPr>
              <w:rPr>
                <w:rFonts w:ascii="Arial" w:hAnsi="Arial" w:cs="Arial"/>
                <w:sz w:val="26"/>
              </w:rPr>
            </w:pPr>
            <w:r>
              <w:rPr>
                <w:rFonts w:ascii="Arial" w:hAnsi="Arial" w:cs="Arial"/>
                <w:sz w:val="20"/>
              </w:rPr>
              <w:t xml:space="preserve">Executive </w:t>
            </w:r>
            <w:proofErr w:type="spellStart"/>
            <w:r>
              <w:rPr>
                <w:rFonts w:ascii="Arial" w:hAnsi="Arial" w:cs="Arial"/>
                <w:sz w:val="20"/>
              </w:rPr>
              <w:t>Headteacher</w:t>
            </w:r>
            <w:proofErr w:type="spellEnd"/>
            <w:r>
              <w:rPr>
                <w:rFonts w:ascii="Arial" w:hAnsi="Arial" w:cs="Arial"/>
                <w:sz w:val="20"/>
              </w:rPr>
              <w:t xml:space="preserve">, </w:t>
            </w:r>
            <w:proofErr w:type="spellStart"/>
            <w:r>
              <w:rPr>
                <w:rFonts w:ascii="Arial" w:hAnsi="Arial" w:cs="Arial"/>
                <w:sz w:val="20"/>
              </w:rPr>
              <w:t>Headtheacher</w:t>
            </w:r>
            <w:proofErr w:type="spellEnd"/>
            <w:r>
              <w:rPr>
                <w:rFonts w:ascii="Arial" w:hAnsi="Arial" w:cs="Arial"/>
                <w:sz w:val="20"/>
              </w:rPr>
              <w:t>, SLT, Head of Department, Trust Board and Local Governing Bodies</w:t>
            </w:r>
          </w:p>
        </w:tc>
      </w:tr>
    </w:tbl>
    <w:p w:rsidR="001F3C33" w:rsidRDefault="001F3C33"/>
    <w:tbl>
      <w:tblPr>
        <w:tblW w:w="9936" w:type="dxa"/>
        <w:tblLayout w:type="fixed"/>
        <w:tblLook w:val="0000" w:firstRow="0" w:lastRow="0" w:firstColumn="0" w:lastColumn="0" w:noHBand="0" w:noVBand="0"/>
      </w:tblPr>
      <w:tblGrid>
        <w:gridCol w:w="9936"/>
      </w:tblGrid>
      <w:tr w:rsidR="001F3C33">
        <w:trPr>
          <w:cantSplit/>
        </w:trPr>
        <w:tc>
          <w:tcPr>
            <w:tcW w:w="9936" w:type="dxa"/>
            <w:tcBorders>
              <w:top w:val="single" w:sz="6" w:space="0" w:color="auto"/>
              <w:left w:val="single" w:sz="6" w:space="0" w:color="auto"/>
              <w:bottom w:val="single" w:sz="6" w:space="0" w:color="auto"/>
              <w:right w:val="single" w:sz="6" w:space="0" w:color="auto"/>
            </w:tcBorders>
          </w:tcPr>
          <w:p w:rsidR="001F3C33" w:rsidRDefault="00A136DD">
            <w:pPr>
              <w:jc w:val="center"/>
              <w:rPr>
                <w:rFonts w:ascii="Arial" w:hAnsi="Arial" w:cs="Arial"/>
                <w:b/>
                <w:sz w:val="20"/>
              </w:rPr>
            </w:pPr>
            <w:r>
              <w:rPr>
                <w:rFonts w:ascii="Arial" w:hAnsi="Arial" w:cs="Arial"/>
                <w:b/>
                <w:sz w:val="20"/>
              </w:rPr>
              <w:t xml:space="preserve">TO BE ACCOUNTABLE AND RESPONSIBLE FOR ALL OBJECTIVES, MAIN DUTIES, KEY </w:t>
            </w:r>
          </w:p>
          <w:p w:rsidR="001F3C33" w:rsidRDefault="00A136DD">
            <w:pPr>
              <w:jc w:val="center"/>
              <w:rPr>
                <w:rFonts w:ascii="Arial" w:hAnsi="Arial" w:cs="Arial"/>
                <w:sz w:val="20"/>
              </w:rPr>
            </w:pPr>
            <w:r>
              <w:rPr>
                <w:rFonts w:ascii="Arial" w:hAnsi="Arial" w:cs="Arial"/>
                <w:b/>
                <w:sz w:val="20"/>
              </w:rPr>
              <w:t>TASKS AND GENERIC DUTIES AS SPECIFIED.</w:t>
            </w:r>
          </w:p>
        </w:tc>
      </w:tr>
    </w:tbl>
    <w:p w:rsidR="001F3C33" w:rsidRDefault="001F3C33">
      <w:pPr>
        <w:rPr>
          <w:rFonts w:ascii="Arial" w:hAnsi="Arial" w:cs="Arial"/>
          <w:sz w:val="26"/>
        </w:rPr>
      </w:pPr>
    </w:p>
    <w:tbl>
      <w:tblPr>
        <w:tblW w:w="9936" w:type="dxa"/>
        <w:tblLayout w:type="fixed"/>
        <w:tblLook w:val="0000" w:firstRow="0" w:lastRow="0" w:firstColumn="0" w:lastColumn="0" w:noHBand="0" w:noVBand="0"/>
      </w:tblPr>
      <w:tblGrid>
        <w:gridCol w:w="1384"/>
        <w:gridCol w:w="8552"/>
      </w:tblGrid>
      <w:tr w:rsidR="001F3C33">
        <w:trPr>
          <w:cantSplit/>
        </w:trPr>
        <w:tc>
          <w:tcPr>
            <w:tcW w:w="1384" w:type="dxa"/>
            <w:tcBorders>
              <w:top w:val="single" w:sz="6" w:space="0" w:color="auto"/>
              <w:left w:val="single" w:sz="6" w:space="0" w:color="auto"/>
              <w:bottom w:val="single" w:sz="6" w:space="0" w:color="auto"/>
              <w:right w:val="single" w:sz="6" w:space="0" w:color="auto"/>
            </w:tcBorders>
          </w:tcPr>
          <w:p w:rsidR="001F3C33" w:rsidRDefault="00A136DD">
            <w:pPr>
              <w:pStyle w:val="Heading1"/>
              <w:rPr>
                <w:rFonts w:ascii="Arial" w:hAnsi="Arial" w:cs="Arial"/>
                <w:sz w:val="16"/>
              </w:rPr>
            </w:pPr>
            <w:r>
              <w:rPr>
                <w:rFonts w:ascii="Arial" w:hAnsi="Arial" w:cs="Arial"/>
                <w:sz w:val="16"/>
              </w:rPr>
              <w:t>OBJECTIVES IN ADDITION TO JOB PURPOSE</w:t>
            </w:r>
          </w:p>
          <w:p w:rsidR="001F3C33" w:rsidRDefault="001F3C33">
            <w:pPr>
              <w:rPr>
                <w:rFonts w:ascii="Arial" w:hAnsi="Arial" w:cs="Arial"/>
                <w:b/>
                <w:sz w:val="12"/>
              </w:rPr>
            </w:pPr>
          </w:p>
        </w:tc>
        <w:tc>
          <w:tcPr>
            <w:tcW w:w="8552" w:type="dxa"/>
            <w:tcBorders>
              <w:top w:val="single" w:sz="6" w:space="0" w:color="auto"/>
              <w:left w:val="single" w:sz="6" w:space="0" w:color="auto"/>
              <w:bottom w:val="single" w:sz="6" w:space="0" w:color="auto"/>
              <w:right w:val="single" w:sz="6" w:space="0" w:color="auto"/>
            </w:tcBorders>
          </w:tcPr>
          <w:p w:rsidR="007368EF" w:rsidRDefault="007368EF">
            <w:pPr>
              <w:numPr>
                <w:ilvl w:val="0"/>
                <w:numId w:val="7"/>
              </w:numPr>
              <w:ind w:left="317" w:hanging="283"/>
              <w:rPr>
                <w:rFonts w:ascii="Arial" w:hAnsi="Arial" w:cs="Arial"/>
                <w:sz w:val="20"/>
              </w:rPr>
            </w:pPr>
            <w:r w:rsidRPr="001A0556">
              <w:rPr>
                <w:rFonts w:ascii="Arial" w:hAnsi="Arial" w:cs="Arial"/>
                <w:sz w:val="20"/>
              </w:rPr>
              <w:t>To ensure a good rate of att</w:t>
            </w:r>
            <w:r>
              <w:rPr>
                <w:rFonts w:ascii="Arial" w:hAnsi="Arial" w:cs="Arial"/>
                <w:sz w:val="20"/>
              </w:rPr>
              <w:t>ainment and achievement for all students.</w:t>
            </w:r>
            <w:bookmarkStart w:id="0" w:name="_GoBack"/>
            <w:bookmarkEnd w:id="0"/>
          </w:p>
          <w:p w:rsidR="001F3C33" w:rsidRDefault="00A136DD">
            <w:pPr>
              <w:numPr>
                <w:ilvl w:val="0"/>
                <w:numId w:val="7"/>
              </w:numPr>
              <w:ind w:left="317" w:hanging="283"/>
              <w:rPr>
                <w:rFonts w:ascii="Arial" w:hAnsi="Arial" w:cs="Arial"/>
                <w:sz w:val="20"/>
              </w:rPr>
            </w:pPr>
            <w:r>
              <w:rPr>
                <w:rFonts w:ascii="Arial" w:hAnsi="Arial" w:cs="Arial"/>
                <w:sz w:val="20"/>
              </w:rPr>
              <w:t xml:space="preserve">To raise standards of Teaching and Learning, Attainment </w:t>
            </w:r>
            <w:r w:rsidR="00A334B1">
              <w:rPr>
                <w:rFonts w:ascii="Arial" w:hAnsi="Arial" w:cs="Arial"/>
                <w:sz w:val="20"/>
              </w:rPr>
              <w:t>and pupil achievement in Maths</w:t>
            </w:r>
            <w:r>
              <w:rPr>
                <w:rFonts w:ascii="Arial" w:hAnsi="Arial" w:cs="Arial"/>
                <w:sz w:val="20"/>
              </w:rPr>
              <w:t xml:space="preserve"> at all levels.</w:t>
            </w:r>
          </w:p>
          <w:p w:rsidR="001F3C33" w:rsidRDefault="00A136DD">
            <w:pPr>
              <w:numPr>
                <w:ilvl w:val="0"/>
                <w:numId w:val="7"/>
              </w:numPr>
              <w:ind w:left="317" w:hanging="283"/>
              <w:rPr>
                <w:rFonts w:ascii="Arial" w:hAnsi="Arial" w:cs="Arial"/>
                <w:sz w:val="20"/>
              </w:rPr>
            </w:pPr>
            <w:r>
              <w:rPr>
                <w:rFonts w:ascii="Arial" w:hAnsi="Arial" w:cs="Arial"/>
                <w:sz w:val="20"/>
              </w:rPr>
              <w:t>To ensure pupil entitlements in line with National frameworks, Personalised Learning and Assessment for Learning.</w:t>
            </w:r>
          </w:p>
          <w:p w:rsidR="001F3C33" w:rsidRDefault="00A136DD">
            <w:pPr>
              <w:numPr>
                <w:ilvl w:val="0"/>
                <w:numId w:val="7"/>
              </w:numPr>
              <w:ind w:left="317" w:hanging="283"/>
              <w:rPr>
                <w:rFonts w:ascii="Arial" w:hAnsi="Arial" w:cs="Arial"/>
                <w:sz w:val="20"/>
              </w:rPr>
            </w:pPr>
            <w:r>
              <w:rPr>
                <w:rFonts w:ascii="Arial" w:hAnsi="Arial" w:cs="Arial"/>
                <w:sz w:val="20"/>
              </w:rPr>
              <w:t>To foster enjoyment, engagement and inclusion i</w:t>
            </w:r>
            <w:r w:rsidR="00A334B1">
              <w:rPr>
                <w:rFonts w:ascii="Arial" w:hAnsi="Arial" w:cs="Arial"/>
                <w:sz w:val="20"/>
              </w:rPr>
              <w:t>n the study of Maths</w:t>
            </w:r>
            <w:r>
              <w:rPr>
                <w:rFonts w:ascii="Arial" w:hAnsi="Arial" w:cs="Arial"/>
                <w:sz w:val="20"/>
              </w:rPr>
              <w:t xml:space="preserve"> for both pupils and staff.</w:t>
            </w:r>
          </w:p>
          <w:p w:rsidR="001F3C33" w:rsidRDefault="00A136DD">
            <w:pPr>
              <w:numPr>
                <w:ilvl w:val="0"/>
                <w:numId w:val="7"/>
              </w:numPr>
              <w:ind w:left="317" w:hanging="283"/>
              <w:rPr>
                <w:rFonts w:ascii="Arial" w:hAnsi="Arial" w:cs="Arial"/>
                <w:sz w:val="20"/>
              </w:rPr>
            </w:pPr>
            <w:r>
              <w:rPr>
                <w:rFonts w:ascii="Arial" w:hAnsi="Arial" w:cs="Arial"/>
                <w:sz w:val="20"/>
              </w:rPr>
              <w:t>To increase staff confidence and competence in teaching and learning.</w:t>
            </w:r>
          </w:p>
          <w:p w:rsidR="001F3C33" w:rsidRDefault="00A136DD">
            <w:pPr>
              <w:numPr>
                <w:ilvl w:val="0"/>
                <w:numId w:val="7"/>
              </w:numPr>
              <w:ind w:left="317" w:hanging="283"/>
              <w:rPr>
                <w:rFonts w:ascii="Arial" w:hAnsi="Arial" w:cs="Arial"/>
                <w:sz w:val="20"/>
              </w:rPr>
            </w:pPr>
            <w:r>
              <w:rPr>
                <w:rFonts w:ascii="Arial" w:hAnsi="Arial" w:cs="Arial"/>
                <w:sz w:val="20"/>
              </w:rPr>
              <w:t>To ensure adherence to Health and Safety legislation, Staff Handbook procedures and other school policies, including safeguarding and promoting the welfare of pupils.</w:t>
            </w:r>
          </w:p>
          <w:p w:rsidR="001F3C33" w:rsidRDefault="00A136DD">
            <w:pPr>
              <w:numPr>
                <w:ilvl w:val="0"/>
                <w:numId w:val="7"/>
              </w:numPr>
              <w:ind w:left="317" w:hanging="283"/>
              <w:rPr>
                <w:rFonts w:ascii="Arial" w:hAnsi="Arial" w:cs="Arial"/>
                <w:sz w:val="20"/>
              </w:rPr>
            </w:pPr>
            <w:r>
              <w:rPr>
                <w:rFonts w:ascii="Arial" w:hAnsi="Arial" w:cs="Arial"/>
                <w:sz w:val="20"/>
              </w:rPr>
              <w:t xml:space="preserve">Support the </w:t>
            </w:r>
            <w:r w:rsidR="00B420A7">
              <w:rPr>
                <w:rFonts w:ascii="Arial" w:hAnsi="Arial" w:cs="Arial"/>
                <w:sz w:val="20"/>
              </w:rPr>
              <w:t>Trust’s</w:t>
            </w:r>
            <w:r>
              <w:rPr>
                <w:rFonts w:ascii="Arial" w:hAnsi="Arial" w:cs="Arial"/>
                <w:sz w:val="20"/>
              </w:rPr>
              <w:t xml:space="preserve"> commitment to extended enrichment and extra-curricular activities.</w:t>
            </w:r>
          </w:p>
          <w:p w:rsidR="001F3C33" w:rsidRDefault="00A136DD">
            <w:pPr>
              <w:numPr>
                <w:ilvl w:val="0"/>
                <w:numId w:val="6"/>
              </w:numPr>
              <w:ind w:left="317" w:hanging="283"/>
              <w:rPr>
                <w:rFonts w:ascii="Arial" w:hAnsi="Arial" w:cs="Arial"/>
                <w:sz w:val="20"/>
              </w:rPr>
            </w:pPr>
            <w:r>
              <w:rPr>
                <w:rFonts w:ascii="Arial" w:hAnsi="Arial" w:cs="Arial"/>
                <w:sz w:val="20"/>
              </w:rPr>
              <w:t>To support associated wider school developments.</w:t>
            </w:r>
          </w:p>
        </w:tc>
      </w:tr>
    </w:tbl>
    <w:p w:rsidR="001F3C33" w:rsidRDefault="001F3C33">
      <w:pPr>
        <w:rPr>
          <w:rFonts w:ascii="Arial" w:hAnsi="Arial" w:cs="Arial"/>
          <w:sz w:val="26"/>
        </w:rPr>
      </w:pPr>
    </w:p>
    <w:tbl>
      <w:tblPr>
        <w:tblW w:w="9936" w:type="dxa"/>
        <w:tblInd w:w="30" w:type="dxa"/>
        <w:tblLayout w:type="fixed"/>
        <w:tblLook w:val="0000" w:firstRow="0" w:lastRow="0" w:firstColumn="0" w:lastColumn="0" w:noHBand="0" w:noVBand="0"/>
      </w:tblPr>
      <w:tblGrid>
        <w:gridCol w:w="1354"/>
        <w:gridCol w:w="8582"/>
      </w:tblGrid>
      <w:tr w:rsidR="001F3C33">
        <w:trPr>
          <w:cantSplit/>
        </w:trPr>
        <w:tc>
          <w:tcPr>
            <w:tcW w:w="1354" w:type="dxa"/>
            <w:tcBorders>
              <w:top w:val="single" w:sz="6" w:space="0" w:color="auto"/>
              <w:left w:val="single" w:sz="6" w:space="0" w:color="auto"/>
              <w:bottom w:val="single" w:sz="6" w:space="0" w:color="auto"/>
              <w:right w:val="single" w:sz="6" w:space="0" w:color="auto"/>
            </w:tcBorders>
          </w:tcPr>
          <w:p w:rsidR="001F3C33" w:rsidRDefault="00A136DD">
            <w:pPr>
              <w:rPr>
                <w:rFonts w:ascii="Arial" w:hAnsi="Arial" w:cs="Arial"/>
                <w:b/>
                <w:sz w:val="16"/>
              </w:rPr>
            </w:pPr>
            <w:r>
              <w:rPr>
                <w:rFonts w:ascii="Arial" w:hAnsi="Arial" w:cs="Arial"/>
                <w:b/>
                <w:sz w:val="16"/>
              </w:rPr>
              <w:t>MAIN</w:t>
            </w:r>
          </w:p>
          <w:p w:rsidR="001F3C33" w:rsidRDefault="00A136DD">
            <w:pPr>
              <w:rPr>
                <w:rFonts w:ascii="Arial" w:hAnsi="Arial" w:cs="Arial"/>
                <w:b/>
                <w:sz w:val="16"/>
              </w:rPr>
            </w:pPr>
            <w:r>
              <w:rPr>
                <w:rFonts w:ascii="Arial" w:hAnsi="Arial" w:cs="Arial"/>
                <w:b/>
                <w:sz w:val="16"/>
              </w:rPr>
              <w:t>DUTIES specific to the post</w:t>
            </w:r>
          </w:p>
        </w:tc>
        <w:tc>
          <w:tcPr>
            <w:tcW w:w="8582" w:type="dxa"/>
            <w:tcBorders>
              <w:top w:val="single" w:sz="6" w:space="0" w:color="auto"/>
              <w:left w:val="single" w:sz="6" w:space="0" w:color="auto"/>
              <w:bottom w:val="single" w:sz="6" w:space="0" w:color="auto"/>
              <w:right w:val="single" w:sz="6" w:space="0" w:color="auto"/>
            </w:tcBorders>
          </w:tcPr>
          <w:p w:rsidR="001F3C33" w:rsidRDefault="00A136DD">
            <w:pPr>
              <w:numPr>
                <w:ilvl w:val="0"/>
                <w:numId w:val="6"/>
              </w:numPr>
              <w:ind w:left="317" w:hanging="283"/>
              <w:rPr>
                <w:rFonts w:ascii="Arial" w:hAnsi="Arial" w:cs="Arial"/>
                <w:sz w:val="20"/>
              </w:rPr>
            </w:pPr>
            <w:r>
              <w:rPr>
                <w:rFonts w:ascii="Arial" w:hAnsi="Arial" w:cs="Arial"/>
                <w:sz w:val="20"/>
              </w:rPr>
              <w:t>Review, develop and implement means of supporting all pupils learning/assessment and achievement and its reporting to pupils and parents.</w:t>
            </w:r>
          </w:p>
          <w:p w:rsidR="001F3C33" w:rsidRDefault="00A136DD">
            <w:pPr>
              <w:numPr>
                <w:ilvl w:val="0"/>
                <w:numId w:val="6"/>
              </w:numPr>
              <w:ind w:left="317" w:hanging="283"/>
              <w:rPr>
                <w:rFonts w:ascii="Arial" w:hAnsi="Arial" w:cs="Arial"/>
                <w:sz w:val="20"/>
              </w:rPr>
            </w:pPr>
            <w:r>
              <w:rPr>
                <w:rFonts w:ascii="Arial" w:hAnsi="Arial" w:cs="Arial"/>
                <w:sz w:val="20"/>
              </w:rPr>
              <w:t>Prepare, monitor and evaluate teaching and learning programmes/schemes of work to ensure their effective planning for and delivery of subject compliant with schools Teaching and Learning policy.</w:t>
            </w:r>
          </w:p>
          <w:p w:rsidR="001F3C33" w:rsidRDefault="00A136DD">
            <w:pPr>
              <w:numPr>
                <w:ilvl w:val="0"/>
                <w:numId w:val="6"/>
              </w:numPr>
              <w:ind w:left="317" w:hanging="283"/>
              <w:rPr>
                <w:rFonts w:ascii="Arial" w:hAnsi="Arial" w:cs="Arial"/>
                <w:sz w:val="20"/>
              </w:rPr>
            </w:pPr>
            <w:r>
              <w:rPr>
                <w:rFonts w:ascii="Arial" w:hAnsi="Arial" w:cs="Arial"/>
                <w:sz w:val="20"/>
              </w:rPr>
              <w:t>Monitor and evaluate resource allocation to ensure quality of experience and best value.</w:t>
            </w:r>
          </w:p>
          <w:p w:rsidR="001F3C33" w:rsidRDefault="00A136DD">
            <w:pPr>
              <w:numPr>
                <w:ilvl w:val="0"/>
                <w:numId w:val="6"/>
              </w:numPr>
              <w:ind w:left="317" w:hanging="283"/>
              <w:rPr>
                <w:rFonts w:ascii="Arial" w:hAnsi="Arial" w:cs="Arial"/>
                <w:sz w:val="20"/>
              </w:rPr>
            </w:pPr>
            <w:r>
              <w:rPr>
                <w:rFonts w:ascii="Arial" w:hAnsi="Arial" w:cs="Arial"/>
                <w:sz w:val="20"/>
              </w:rPr>
              <w:t xml:space="preserve">Encourage, monitor and evaluate professional development for all team members and </w:t>
            </w:r>
            <w:proofErr w:type="spellStart"/>
            <w:r>
              <w:rPr>
                <w:rFonts w:ascii="Arial" w:hAnsi="Arial" w:cs="Arial"/>
                <w:sz w:val="20"/>
              </w:rPr>
              <w:t>appraisees</w:t>
            </w:r>
            <w:proofErr w:type="spellEnd"/>
            <w:r>
              <w:rPr>
                <w:rFonts w:ascii="Arial" w:hAnsi="Arial" w:cs="Arial"/>
                <w:sz w:val="20"/>
              </w:rPr>
              <w:t xml:space="preserve"> for whom responsible, in </w:t>
            </w:r>
            <w:r w:rsidR="00B420A7">
              <w:rPr>
                <w:rFonts w:ascii="Arial" w:hAnsi="Arial" w:cs="Arial"/>
                <w:sz w:val="20"/>
              </w:rPr>
              <w:t>accordance with Wigston Academie</w:t>
            </w:r>
            <w:r>
              <w:rPr>
                <w:rFonts w:ascii="Arial" w:hAnsi="Arial" w:cs="Arial"/>
                <w:sz w:val="20"/>
              </w:rPr>
              <w:t xml:space="preserve">s </w:t>
            </w:r>
            <w:r w:rsidR="00B420A7">
              <w:rPr>
                <w:rFonts w:ascii="Arial" w:hAnsi="Arial" w:cs="Arial"/>
                <w:sz w:val="20"/>
              </w:rPr>
              <w:t xml:space="preserve">Trust </w:t>
            </w:r>
            <w:r>
              <w:rPr>
                <w:rFonts w:ascii="Arial" w:hAnsi="Arial" w:cs="Arial"/>
                <w:sz w:val="20"/>
              </w:rPr>
              <w:t>Staff Development Policy.</w:t>
            </w:r>
          </w:p>
          <w:p w:rsidR="001F3C33" w:rsidRDefault="00A334B1">
            <w:pPr>
              <w:numPr>
                <w:ilvl w:val="0"/>
                <w:numId w:val="6"/>
              </w:numPr>
              <w:ind w:left="317" w:hanging="283"/>
              <w:rPr>
                <w:rFonts w:ascii="Arial" w:hAnsi="Arial" w:cs="Arial"/>
                <w:sz w:val="20"/>
              </w:rPr>
            </w:pPr>
            <w:r>
              <w:rPr>
                <w:rFonts w:ascii="Arial" w:hAnsi="Arial" w:cs="Arial"/>
                <w:sz w:val="20"/>
              </w:rPr>
              <w:t>Promote the value of Maths</w:t>
            </w:r>
            <w:r w:rsidR="00A136DD">
              <w:rPr>
                <w:rFonts w:ascii="Arial" w:hAnsi="Arial" w:cs="Arial"/>
                <w:sz w:val="20"/>
              </w:rPr>
              <w:t xml:space="preserve"> throughout the school, campus and LA.</w:t>
            </w:r>
          </w:p>
          <w:p w:rsidR="001F3C33" w:rsidRDefault="00A136DD">
            <w:pPr>
              <w:numPr>
                <w:ilvl w:val="0"/>
                <w:numId w:val="6"/>
              </w:numPr>
              <w:ind w:left="317" w:hanging="283"/>
              <w:rPr>
                <w:rFonts w:ascii="Arial" w:hAnsi="Arial" w:cs="Arial"/>
                <w:sz w:val="20"/>
              </w:rPr>
            </w:pPr>
            <w:r>
              <w:rPr>
                <w:rFonts w:ascii="Arial" w:hAnsi="Arial" w:cs="Arial"/>
                <w:sz w:val="20"/>
              </w:rPr>
              <w:t xml:space="preserve">Monitor/review all aspects of risk assessment within the context of your environment, personnel and working practices.  Report concerns to H&amp;S Deputy </w:t>
            </w:r>
            <w:r w:rsidR="00B420A7">
              <w:rPr>
                <w:rFonts w:ascii="Arial" w:hAnsi="Arial" w:cs="Arial"/>
                <w:sz w:val="20"/>
              </w:rPr>
              <w:t>Principal</w:t>
            </w:r>
            <w:r>
              <w:rPr>
                <w:rFonts w:ascii="Arial" w:hAnsi="Arial" w:cs="Arial"/>
                <w:sz w:val="20"/>
              </w:rPr>
              <w:t>.</w:t>
            </w:r>
          </w:p>
          <w:p w:rsidR="001F3C33" w:rsidRDefault="001F3C33">
            <w:pPr>
              <w:ind w:left="317"/>
              <w:rPr>
                <w:rFonts w:ascii="Arial" w:hAnsi="Arial" w:cs="Arial"/>
                <w:sz w:val="20"/>
              </w:rPr>
            </w:pPr>
          </w:p>
        </w:tc>
      </w:tr>
      <w:tr w:rsidR="001F3C33">
        <w:trPr>
          <w:cantSplit/>
        </w:trPr>
        <w:tc>
          <w:tcPr>
            <w:tcW w:w="1354" w:type="dxa"/>
            <w:tcBorders>
              <w:top w:val="single" w:sz="6" w:space="0" w:color="auto"/>
              <w:left w:val="single" w:sz="6" w:space="0" w:color="auto"/>
              <w:bottom w:val="single" w:sz="6" w:space="0" w:color="auto"/>
              <w:right w:val="single" w:sz="6" w:space="0" w:color="auto"/>
            </w:tcBorders>
          </w:tcPr>
          <w:p w:rsidR="001F3C33" w:rsidRDefault="00A136DD">
            <w:pPr>
              <w:pStyle w:val="Heading2"/>
              <w:rPr>
                <w:rFonts w:ascii="Arial" w:hAnsi="Arial" w:cs="Arial"/>
              </w:rPr>
            </w:pPr>
            <w:r>
              <w:rPr>
                <w:rFonts w:ascii="Arial" w:hAnsi="Arial" w:cs="Arial"/>
              </w:rPr>
              <w:lastRenderedPageBreak/>
              <w:t>KEY TASKS specific to the post</w:t>
            </w:r>
          </w:p>
        </w:tc>
        <w:tc>
          <w:tcPr>
            <w:tcW w:w="8582" w:type="dxa"/>
            <w:tcBorders>
              <w:top w:val="single" w:sz="6" w:space="0" w:color="auto"/>
              <w:left w:val="single" w:sz="6" w:space="0" w:color="auto"/>
              <w:bottom w:val="single" w:sz="6" w:space="0" w:color="auto"/>
              <w:right w:val="single" w:sz="6" w:space="0" w:color="auto"/>
            </w:tcBorders>
          </w:tcPr>
          <w:p w:rsidR="001F3C33" w:rsidRDefault="00A136DD">
            <w:pPr>
              <w:numPr>
                <w:ilvl w:val="0"/>
                <w:numId w:val="8"/>
              </w:numPr>
              <w:ind w:left="317" w:hanging="283"/>
              <w:rPr>
                <w:rFonts w:ascii="Arial" w:hAnsi="Arial" w:cs="Arial"/>
                <w:sz w:val="20"/>
              </w:rPr>
            </w:pPr>
            <w:r>
              <w:rPr>
                <w:rFonts w:ascii="Arial" w:hAnsi="Arial" w:cs="Arial"/>
                <w:sz w:val="20"/>
              </w:rPr>
              <w:t>Convene regular departmental meetings with agendas and minutes to consider matters of administration and strategies to raise standards.  Ensure circulation of these to line manager/PA.</w:t>
            </w:r>
          </w:p>
          <w:p w:rsidR="001F3C33" w:rsidRDefault="00A136DD">
            <w:pPr>
              <w:numPr>
                <w:ilvl w:val="0"/>
                <w:numId w:val="8"/>
              </w:numPr>
              <w:ind w:left="317" w:hanging="283"/>
              <w:rPr>
                <w:rFonts w:ascii="Arial" w:hAnsi="Arial" w:cs="Arial"/>
                <w:sz w:val="20"/>
              </w:rPr>
            </w:pPr>
            <w:r>
              <w:rPr>
                <w:rFonts w:ascii="Arial" w:hAnsi="Arial" w:cs="Arial"/>
                <w:sz w:val="20"/>
              </w:rPr>
              <w:t xml:space="preserve">Liaise with link </w:t>
            </w:r>
            <w:r w:rsidR="00B420A7">
              <w:rPr>
                <w:rFonts w:ascii="Arial" w:hAnsi="Arial" w:cs="Arial"/>
                <w:sz w:val="20"/>
              </w:rPr>
              <w:t>Trusts</w:t>
            </w:r>
            <w:r>
              <w:rPr>
                <w:rFonts w:ascii="Arial" w:hAnsi="Arial" w:cs="Arial"/>
                <w:sz w:val="20"/>
              </w:rPr>
              <w:t xml:space="preserve"> on a regular basis, working towards an agreed continuous curriculum for all pupils.</w:t>
            </w:r>
          </w:p>
          <w:p w:rsidR="001F3C33" w:rsidRDefault="00A136DD">
            <w:pPr>
              <w:numPr>
                <w:ilvl w:val="0"/>
                <w:numId w:val="8"/>
              </w:numPr>
              <w:ind w:left="317" w:hanging="283"/>
              <w:rPr>
                <w:rFonts w:ascii="Arial" w:hAnsi="Arial" w:cs="Arial"/>
                <w:sz w:val="20"/>
              </w:rPr>
            </w:pPr>
            <w:r>
              <w:rPr>
                <w:rFonts w:ascii="Arial" w:hAnsi="Arial" w:cs="Arial"/>
                <w:sz w:val="20"/>
              </w:rPr>
              <w:t>Evaluate the e</w:t>
            </w:r>
            <w:r w:rsidR="00B420A7">
              <w:rPr>
                <w:rFonts w:ascii="Arial" w:hAnsi="Arial" w:cs="Arial"/>
                <w:sz w:val="20"/>
              </w:rPr>
              <w:t>ffectiveness of Wigston Academie</w:t>
            </w:r>
            <w:r>
              <w:rPr>
                <w:rFonts w:ascii="Arial" w:hAnsi="Arial" w:cs="Arial"/>
                <w:sz w:val="20"/>
              </w:rPr>
              <w:t xml:space="preserve">s </w:t>
            </w:r>
            <w:r w:rsidR="00B420A7">
              <w:rPr>
                <w:rFonts w:ascii="Arial" w:hAnsi="Arial" w:cs="Arial"/>
                <w:sz w:val="20"/>
              </w:rPr>
              <w:t xml:space="preserve">Trust’s </w:t>
            </w:r>
            <w:r w:rsidR="00A334B1">
              <w:rPr>
                <w:rFonts w:ascii="Arial" w:hAnsi="Arial" w:cs="Arial"/>
                <w:sz w:val="20"/>
              </w:rPr>
              <w:t>Maths</w:t>
            </w:r>
            <w:r>
              <w:rPr>
                <w:rFonts w:ascii="Arial" w:hAnsi="Arial" w:cs="Arial"/>
                <w:sz w:val="20"/>
              </w:rPr>
              <w:t xml:space="preserve"> curriculum in accordance with the school’s policies for teaching, learning, marking, assessment and homework.</w:t>
            </w:r>
          </w:p>
          <w:p w:rsidR="001F3C33" w:rsidRDefault="00A136DD">
            <w:pPr>
              <w:numPr>
                <w:ilvl w:val="0"/>
                <w:numId w:val="8"/>
              </w:numPr>
              <w:ind w:left="317" w:hanging="283"/>
              <w:rPr>
                <w:rFonts w:ascii="Arial" w:hAnsi="Arial" w:cs="Arial"/>
                <w:sz w:val="20"/>
              </w:rPr>
            </w:pPr>
            <w:r>
              <w:rPr>
                <w:rFonts w:ascii="Arial" w:hAnsi="Arial" w:cs="Arial"/>
                <w:sz w:val="20"/>
              </w:rPr>
              <w:t>Prepare a yearly financial forecast, outlining anticipated expenditure, manage and evaluate the departmental budget allocations to ensure best value.</w:t>
            </w:r>
          </w:p>
          <w:p w:rsidR="001F3C33" w:rsidRDefault="00A136DD">
            <w:pPr>
              <w:numPr>
                <w:ilvl w:val="0"/>
                <w:numId w:val="8"/>
              </w:numPr>
              <w:ind w:left="317" w:hanging="283"/>
              <w:rPr>
                <w:rFonts w:ascii="Arial" w:hAnsi="Arial" w:cs="Arial"/>
                <w:sz w:val="20"/>
              </w:rPr>
            </w:pPr>
            <w:r>
              <w:rPr>
                <w:rFonts w:ascii="Arial" w:hAnsi="Arial" w:cs="Arial"/>
                <w:sz w:val="20"/>
              </w:rPr>
              <w:t>Manage, co-ordinate, organise appropriate activities on a day to day basis to support and implement departmental planning and Performance Review programmes as relevant to role.</w:t>
            </w:r>
          </w:p>
        </w:tc>
      </w:tr>
    </w:tbl>
    <w:p w:rsidR="001F3C33" w:rsidRDefault="001F3C33"/>
    <w:tbl>
      <w:tblPr>
        <w:tblW w:w="9936" w:type="dxa"/>
        <w:tblInd w:w="30" w:type="dxa"/>
        <w:tblLayout w:type="fixed"/>
        <w:tblLook w:val="0000" w:firstRow="0" w:lastRow="0" w:firstColumn="0" w:lastColumn="0" w:noHBand="0" w:noVBand="0"/>
      </w:tblPr>
      <w:tblGrid>
        <w:gridCol w:w="1354"/>
        <w:gridCol w:w="8582"/>
      </w:tblGrid>
      <w:tr w:rsidR="001F3C33">
        <w:trPr>
          <w:cantSplit/>
        </w:trPr>
        <w:tc>
          <w:tcPr>
            <w:tcW w:w="1354" w:type="dxa"/>
            <w:tcBorders>
              <w:top w:val="single" w:sz="6" w:space="0" w:color="auto"/>
              <w:left w:val="single" w:sz="6" w:space="0" w:color="auto"/>
              <w:bottom w:val="single" w:sz="6" w:space="0" w:color="auto"/>
              <w:right w:val="single" w:sz="6" w:space="0" w:color="auto"/>
            </w:tcBorders>
          </w:tcPr>
          <w:p w:rsidR="001F3C33" w:rsidRDefault="00A136DD">
            <w:pPr>
              <w:pStyle w:val="Heading2"/>
              <w:rPr>
                <w:rFonts w:ascii="Arial" w:hAnsi="Arial" w:cs="Arial"/>
              </w:rPr>
            </w:pPr>
            <w:r>
              <w:rPr>
                <w:rFonts w:ascii="Arial" w:hAnsi="Arial" w:cs="Arial"/>
              </w:rPr>
              <w:t>SCHOOL EVALUATION AND QUALITY ASSURANCE</w:t>
            </w:r>
          </w:p>
        </w:tc>
        <w:tc>
          <w:tcPr>
            <w:tcW w:w="8582" w:type="dxa"/>
            <w:tcBorders>
              <w:top w:val="single" w:sz="6" w:space="0" w:color="auto"/>
              <w:left w:val="single" w:sz="6" w:space="0" w:color="auto"/>
              <w:bottom w:val="single" w:sz="6" w:space="0" w:color="auto"/>
              <w:right w:val="single" w:sz="6" w:space="0" w:color="auto"/>
            </w:tcBorders>
          </w:tcPr>
          <w:p w:rsidR="001F3C33" w:rsidRDefault="00A136DD">
            <w:pPr>
              <w:numPr>
                <w:ilvl w:val="0"/>
                <w:numId w:val="9"/>
              </w:numPr>
              <w:ind w:left="317" w:hanging="317"/>
              <w:rPr>
                <w:rFonts w:ascii="Arial" w:hAnsi="Arial" w:cs="Arial"/>
                <w:sz w:val="20"/>
              </w:rPr>
            </w:pPr>
            <w:r>
              <w:rPr>
                <w:rFonts w:ascii="Arial" w:hAnsi="Arial" w:cs="Arial"/>
                <w:sz w:val="20"/>
              </w:rPr>
              <w:t>To monitor, evaluate and improve the overall quality of education and care provided for pupils within the job purpose.</w:t>
            </w:r>
          </w:p>
          <w:p w:rsidR="001F3C33" w:rsidRDefault="00A136DD">
            <w:pPr>
              <w:numPr>
                <w:ilvl w:val="0"/>
                <w:numId w:val="9"/>
              </w:numPr>
              <w:ind w:left="317" w:hanging="317"/>
              <w:rPr>
                <w:rFonts w:ascii="Arial" w:hAnsi="Arial" w:cs="Arial"/>
                <w:sz w:val="20"/>
              </w:rPr>
            </w:pPr>
            <w:r>
              <w:rPr>
                <w:rFonts w:ascii="Arial" w:hAnsi="Arial" w:cs="Arial"/>
                <w:sz w:val="20"/>
              </w:rPr>
              <w:t>Lead, manage or contribute effectively, as appro</w:t>
            </w:r>
            <w:r w:rsidR="00B420A7">
              <w:rPr>
                <w:rFonts w:ascii="Arial" w:hAnsi="Arial" w:cs="Arial"/>
                <w:sz w:val="20"/>
              </w:rPr>
              <w:t>priate to role, Wigston Academie</w:t>
            </w:r>
            <w:r>
              <w:rPr>
                <w:rFonts w:ascii="Arial" w:hAnsi="Arial" w:cs="Arial"/>
                <w:sz w:val="20"/>
              </w:rPr>
              <w:t xml:space="preserve">s </w:t>
            </w:r>
            <w:r w:rsidR="00B420A7">
              <w:rPr>
                <w:rFonts w:ascii="Arial" w:hAnsi="Arial" w:cs="Arial"/>
                <w:sz w:val="20"/>
              </w:rPr>
              <w:t xml:space="preserve">Trust </w:t>
            </w:r>
            <w:r>
              <w:rPr>
                <w:rFonts w:ascii="Arial" w:hAnsi="Arial" w:cs="Arial"/>
                <w:sz w:val="20"/>
              </w:rPr>
              <w:t>and Departmental Evaluation, Department Review, Quality Assurance and Ofsted SEF to ensure continual improvements are made, as appropriate to role.</w:t>
            </w:r>
          </w:p>
          <w:p w:rsidR="001F3C33" w:rsidRDefault="001F3C33">
            <w:pPr>
              <w:ind w:left="317"/>
              <w:rPr>
                <w:rFonts w:ascii="Arial" w:hAnsi="Arial" w:cs="Arial"/>
                <w:sz w:val="20"/>
              </w:rPr>
            </w:pPr>
          </w:p>
        </w:tc>
      </w:tr>
      <w:tr w:rsidR="001F3C33">
        <w:trPr>
          <w:cantSplit/>
        </w:trPr>
        <w:tc>
          <w:tcPr>
            <w:tcW w:w="1354" w:type="dxa"/>
            <w:tcBorders>
              <w:top w:val="single" w:sz="6" w:space="0" w:color="auto"/>
              <w:left w:val="single" w:sz="6" w:space="0" w:color="auto"/>
              <w:bottom w:val="single" w:sz="6" w:space="0" w:color="auto"/>
              <w:right w:val="single" w:sz="6" w:space="0" w:color="auto"/>
            </w:tcBorders>
          </w:tcPr>
          <w:p w:rsidR="001F3C33" w:rsidRDefault="00A136DD">
            <w:pPr>
              <w:pStyle w:val="Heading2"/>
              <w:rPr>
                <w:rFonts w:ascii="Arial" w:hAnsi="Arial" w:cs="Arial"/>
              </w:rPr>
            </w:pPr>
            <w:r>
              <w:rPr>
                <w:rFonts w:ascii="Arial" w:hAnsi="Arial" w:cs="Arial"/>
              </w:rPr>
              <w:t>GENERIC DUTIES OR RESPONSI-BILITIES</w:t>
            </w:r>
          </w:p>
        </w:tc>
        <w:tc>
          <w:tcPr>
            <w:tcW w:w="8582" w:type="dxa"/>
            <w:tcBorders>
              <w:top w:val="single" w:sz="6" w:space="0" w:color="auto"/>
              <w:left w:val="single" w:sz="6" w:space="0" w:color="auto"/>
              <w:bottom w:val="single" w:sz="6" w:space="0" w:color="auto"/>
              <w:right w:val="single" w:sz="6" w:space="0" w:color="auto"/>
            </w:tcBorders>
          </w:tcPr>
          <w:p w:rsidR="001F3C33" w:rsidRDefault="00A136DD">
            <w:pPr>
              <w:numPr>
                <w:ilvl w:val="0"/>
                <w:numId w:val="10"/>
              </w:numPr>
              <w:ind w:left="317" w:hanging="283"/>
              <w:rPr>
                <w:rFonts w:ascii="Arial" w:hAnsi="Arial" w:cs="Arial"/>
                <w:sz w:val="20"/>
              </w:rPr>
            </w:pPr>
            <w:r>
              <w:rPr>
                <w:rFonts w:ascii="Arial" w:hAnsi="Arial" w:cs="Arial"/>
                <w:sz w:val="20"/>
              </w:rPr>
              <w:t>To play a full part in the life of the school community, to support its vision statement distinctive Code of Conduct and Ethos and to encourage and ensure staff and pupils to follow this example.</w:t>
            </w:r>
          </w:p>
          <w:p w:rsidR="001F3C33" w:rsidRDefault="00A136DD">
            <w:pPr>
              <w:numPr>
                <w:ilvl w:val="0"/>
                <w:numId w:val="10"/>
              </w:numPr>
              <w:ind w:left="317" w:hanging="283"/>
              <w:rPr>
                <w:rFonts w:ascii="Arial" w:hAnsi="Arial" w:cs="Arial"/>
                <w:sz w:val="20"/>
              </w:rPr>
            </w:pPr>
            <w:r>
              <w:rPr>
                <w:rFonts w:ascii="Arial" w:hAnsi="Arial" w:cs="Arial"/>
                <w:sz w:val="20"/>
              </w:rPr>
              <w:t>To engage actively in the Annual Review Teaching/Learning Performance process and work towards any targets and continual personal/professional development as required.</w:t>
            </w:r>
          </w:p>
          <w:p w:rsidR="001F3C33" w:rsidRDefault="00A136DD">
            <w:pPr>
              <w:numPr>
                <w:ilvl w:val="0"/>
                <w:numId w:val="10"/>
              </w:numPr>
              <w:ind w:left="317" w:hanging="283"/>
              <w:rPr>
                <w:rFonts w:ascii="Arial" w:hAnsi="Arial" w:cs="Arial"/>
                <w:sz w:val="20"/>
              </w:rPr>
            </w:pPr>
            <w:r>
              <w:rPr>
                <w:rFonts w:ascii="Arial" w:hAnsi="Arial" w:cs="Arial"/>
                <w:sz w:val="20"/>
              </w:rPr>
              <w:t>To work towards or continue to meet national standards for qualified teachers and all the Threshold standards as applicable.</w:t>
            </w:r>
          </w:p>
          <w:p w:rsidR="001F3C33" w:rsidRDefault="00A136DD">
            <w:pPr>
              <w:numPr>
                <w:ilvl w:val="0"/>
                <w:numId w:val="10"/>
              </w:numPr>
              <w:ind w:left="317" w:hanging="283"/>
              <w:rPr>
                <w:rFonts w:ascii="Arial" w:hAnsi="Arial" w:cs="Arial"/>
                <w:sz w:val="20"/>
              </w:rPr>
            </w:pPr>
            <w:r>
              <w:rPr>
                <w:rFonts w:ascii="Arial" w:hAnsi="Arial" w:cs="Arial"/>
                <w:sz w:val="20"/>
              </w:rPr>
              <w:t xml:space="preserve">To undertake any other duty as specified by STPCD, not mentioned in the above and adhere to any other statutory legislation or responsibilities, </w:t>
            </w:r>
            <w:proofErr w:type="spellStart"/>
            <w:r>
              <w:rPr>
                <w:rFonts w:ascii="Arial" w:hAnsi="Arial" w:cs="Arial"/>
                <w:sz w:val="20"/>
              </w:rPr>
              <w:t>eg</w:t>
            </w:r>
            <w:proofErr w:type="spellEnd"/>
            <w:r>
              <w:rPr>
                <w:rFonts w:ascii="Arial" w:hAnsi="Arial" w:cs="Arial"/>
                <w:sz w:val="20"/>
              </w:rPr>
              <w:t xml:space="preserve"> SEN Code of Practice and safeguarding.</w:t>
            </w:r>
          </w:p>
          <w:p w:rsidR="001F3C33" w:rsidRDefault="00A136DD">
            <w:pPr>
              <w:numPr>
                <w:ilvl w:val="0"/>
                <w:numId w:val="10"/>
              </w:numPr>
              <w:ind w:left="317" w:hanging="283"/>
              <w:rPr>
                <w:rFonts w:ascii="Arial" w:hAnsi="Arial" w:cs="Arial"/>
                <w:sz w:val="20"/>
              </w:rPr>
            </w:pPr>
            <w:r>
              <w:rPr>
                <w:rFonts w:ascii="Arial" w:hAnsi="Arial" w:cs="Arial"/>
                <w:sz w:val="20"/>
              </w:rPr>
              <w:t xml:space="preserve">To be compliant with all </w:t>
            </w:r>
            <w:r w:rsidR="00B420A7">
              <w:rPr>
                <w:rFonts w:ascii="Arial" w:hAnsi="Arial" w:cs="Arial"/>
                <w:sz w:val="20"/>
              </w:rPr>
              <w:t>Trust</w:t>
            </w:r>
            <w:r>
              <w:rPr>
                <w:rFonts w:ascii="Arial" w:hAnsi="Arial" w:cs="Arial"/>
                <w:sz w:val="20"/>
              </w:rPr>
              <w:t xml:space="preserve"> policies and procedures.</w:t>
            </w:r>
          </w:p>
          <w:p w:rsidR="001F3C33" w:rsidRDefault="00A136DD">
            <w:pPr>
              <w:numPr>
                <w:ilvl w:val="0"/>
                <w:numId w:val="10"/>
              </w:numPr>
              <w:ind w:left="317" w:hanging="283"/>
              <w:rPr>
                <w:rFonts w:ascii="Arial" w:hAnsi="Arial" w:cs="Arial"/>
                <w:sz w:val="20"/>
              </w:rPr>
            </w:pPr>
            <w:r>
              <w:rPr>
                <w:rFonts w:ascii="Arial" w:hAnsi="Arial" w:cs="Arial"/>
                <w:sz w:val="20"/>
              </w:rPr>
              <w:t xml:space="preserve">To carry out other associated duties of a similar level as are reasonably assigned by the </w:t>
            </w:r>
            <w:proofErr w:type="spellStart"/>
            <w:r>
              <w:rPr>
                <w:rFonts w:ascii="Arial" w:hAnsi="Arial" w:cs="Arial"/>
                <w:sz w:val="20"/>
              </w:rPr>
              <w:t>Headteacher</w:t>
            </w:r>
            <w:proofErr w:type="spellEnd"/>
            <w:r>
              <w:rPr>
                <w:rFonts w:ascii="Arial" w:hAnsi="Arial" w:cs="Arial"/>
                <w:sz w:val="20"/>
              </w:rPr>
              <w:t xml:space="preserve"> or designated SLMT person.</w:t>
            </w:r>
          </w:p>
          <w:p w:rsidR="001F3C33" w:rsidRDefault="00A136DD">
            <w:pPr>
              <w:numPr>
                <w:ilvl w:val="0"/>
                <w:numId w:val="10"/>
              </w:numPr>
              <w:ind w:left="317" w:hanging="283"/>
              <w:rPr>
                <w:rFonts w:ascii="Arial" w:hAnsi="Arial" w:cs="Arial"/>
                <w:sz w:val="20"/>
              </w:rPr>
            </w:pPr>
            <w:r>
              <w:rPr>
                <w:rFonts w:ascii="Arial" w:hAnsi="Arial" w:cs="Arial"/>
                <w:sz w:val="20"/>
              </w:rPr>
              <w:t>Employees are expected to be smartly and appropriately dressed, courteous to colleagues, parents and visitors and interact at a professional level with all.</w:t>
            </w:r>
          </w:p>
          <w:p w:rsidR="001F3C33" w:rsidRDefault="001F3C33">
            <w:pPr>
              <w:ind w:left="317"/>
              <w:rPr>
                <w:rFonts w:ascii="Arial" w:hAnsi="Arial" w:cs="Arial"/>
                <w:sz w:val="20"/>
              </w:rPr>
            </w:pPr>
          </w:p>
        </w:tc>
      </w:tr>
      <w:tr w:rsidR="001F3C33">
        <w:trPr>
          <w:cantSplit/>
        </w:trPr>
        <w:tc>
          <w:tcPr>
            <w:tcW w:w="1354" w:type="dxa"/>
            <w:tcBorders>
              <w:top w:val="single" w:sz="6" w:space="0" w:color="auto"/>
              <w:left w:val="single" w:sz="6" w:space="0" w:color="auto"/>
              <w:bottom w:val="single" w:sz="6" w:space="0" w:color="auto"/>
              <w:right w:val="single" w:sz="6" w:space="0" w:color="auto"/>
            </w:tcBorders>
          </w:tcPr>
          <w:p w:rsidR="001F3C33" w:rsidRDefault="00A136DD">
            <w:pPr>
              <w:pStyle w:val="Heading2"/>
              <w:rPr>
                <w:rFonts w:ascii="Arial" w:hAnsi="Arial" w:cs="Arial"/>
              </w:rPr>
            </w:pPr>
            <w:r>
              <w:rPr>
                <w:rFonts w:ascii="Arial" w:hAnsi="Arial" w:cs="Arial"/>
              </w:rPr>
              <w:t xml:space="preserve">NOTES AS SPECIFIED </w:t>
            </w:r>
          </w:p>
        </w:tc>
        <w:tc>
          <w:tcPr>
            <w:tcW w:w="8582" w:type="dxa"/>
            <w:tcBorders>
              <w:top w:val="single" w:sz="6" w:space="0" w:color="auto"/>
              <w:left w:val="single" w:sz="6" w:space="0" w:color="auto"/>
              <w:bottom w:val="single" w:sz="6" w:space="0" w:color="auto"/>
              <w:right w:val="single" w:sz="6" w:space="0" w:color="auto"/>
            </w:tcBorders>
          </w:tcPr>
          <w:p w:rsidR="001F3C33" w:rsidRDefault="00A136DD">
            <w:pPr>
              <w:rPr>
                <w:rFonts w:ascii="Arial" w:hAnsi="Arial" w:cs="Arial"/>
                <w:sz w:val="20"/>
              </w:rPr>
            </w:pPr>
            <w:r>
              <w:rPr>
                <w:rFonts w:ascii="Arial" w:hAnsi="Arial" w:cs="Arial"/>
                <w:sz w:val="20"/>
              </w:rPr>
              <w:t xml:space="preserve">The </w:t>
            </w:r>
            <w:r w:rsidR="00B420A7">
              <w:rPr>
                <w:rFonts w:ascii="Arial" w:hAnsi="Arial" w:cs="Arial"/>
                <w:sz w:val="20"/>
              </w:rPr>
              <w:t>Trust</w:t>
            </w:r>
            <w:r>
              <w:rPr>
                <w:rFonts w:ascii="Arial" w:hAnsi="Arial" w:cs="Arial"/>
                <w:sz w:val="20"/>
              </w:rPr>
              <w:t xml:space="preserve"> will endeavour to make any necessary reasonable adjustments to the job and the working environment to enable access to employment opportunities for disabled job applicants or continued employment for any employee who develops a disabling condition.</w:t>
            </w:r>
          </w:p>
          <w:p w:rsidR="001F3C33" w:rsidRDefault="001F3C33">
            <w:pPr>
              <w:rPr>
                <w:rFonts w:ascii="Arial" w:hAnsi="Arial" w:cs="Arial"/>
                <w:sz w:val="20"/>
              </w:rPr>
            </w:pPr>
          </w:p>
          <w:p w:rsidR="001F3C33" w:rsidRDefault="00A136DD">
            <w:pPr>
              <w:rPr>
                <w:rFonts w:ascii="Arial" w:hAnsi="Arial" w:cs="Arial"/>
                <w:sz w:val="20"/>
              </w:rPr>
            </w:pPr>
            <w:r>
              <w:rPr>
                <w:rFonts w:ascii="Arial" w:hAnsi="Arial" w:cs="Arial"/>
                <w:sz w:val="20"/>
              </w:rPr>
              <w:t>Whilst every effort has been made to explain the main duties and responsibilities of the post, each individual task undertaken may not be identified.</w:t>
            </w:r>
          </w:p>
          <w:p w:rsidR="001F3C33" w:rsidRDefault="001F3C33">
            <w:pPr>
              <w:rPr>
                <w:rFonts w:ascii="Arial" w:hAnsi="Arial" w:cs="Arial"/>
                <w:sz w:val="20"/>
              </w:rPr>
            </w:pPr>
          </w:p>
          <w:p w:rsidR="001F3C33" w:rsidRDefault="00A136DD">
            <w:pPr>
              <w:rPr>
                <w:rFonts w:ascii="Arial" w:hAnsi="Arial" w:cs="Arial"/>
                <w:sz w:val="20"/>
              </w:rPr>
            </w:pPr>
            <w:r>
              <w:rPr>
                <w:rFonts w:ascii="Arial" w:hAnsi="Arial" w:cs="Arial"/>
                <w:sz w:val="20"/>
              </w:rPr>
              <w:t>Posts/duties may change to reflect fair and reasonable adjustments to role and tasks.</w:t>
            </w:r>
          </w:p>
          <w:p w:rsidR="001F3C33" w:rsidRDefault="001F3C33">
            <w:pPr>
              <w:rPr>
                <w:rFonts w:ascii="Arial" w:hAnsi="Arial" w:cs="Arial"/>
                <w:sz w:val="20"/>
              </w:rPr>
            </w:pPr>
          </w:p>
          <w:p w:rsidR="001F3C33" w:rsidRDefault="00A136DD">
            <w:pPr>
              <w:rPr>
                <w:rFonts w:ascii="Arial" w:hAnsi="Arial" w:cs="Arial"/>
                <w:sz w:val="20"/>
              </w:rPr>
            </w:pPr>
            <w:r>
              <w:rPr>
                <w:rFonts w:ascii="Arial" w:hAnsi="Arial" w:cs="Arial"/>
                <w:sz w:val="20"/>
              </w:rPr>
              <w:t xml:space="preserve">This job description is current at the date shown but in consultation with you, may be changed by the </w:t>
            </w:r>
            <w:proofErr w:type="spellStart"/>
            <w:r>
              <w:rPr>
                <w:rFonts w:ascii="Arial" w:hAnsi="Arial" w:cs="Arial"/>
                <w:sz w:val="20"/>
              </w:rPr>
              <w:t>Headteacher</w:t>
            </w:r>
            <w:proofErr w:type="spellEnd"/>
            <w:r>
              <w:rPr>
                <w:rFonts w:ascii="Arial" w:hAnsi="Arial" w:cs="Arial"/>
                <w:sz w:val="20"/>
              </w:rPr>
              <w:t xml:space="preserve"> to reflect or anticipate changes in the job commensurate with the grade and the job title.</w:t>
            </w:r>
          </w:p>
          <w:p w:rsidR="001F3C33" w:rsidRDefault="001F3C33">
            <w:pPr>
              <w:rPr>
                <w:rFonts w:ascii="Arial" w:hAnsi="Arial" w:cs="Arial"/>
                <w:sz w:val="20"/>
              </w:rPr>
            </w:pPr>
          </w:p>
        </w:tc>
      </w:tr>
    </w:tbl>
    <w:p w:rsidR="001F3C33" w:rsidRDefault="001F3C33">
      <w:pPr>
        <w:rPr>
          <w:rFonts w:ascii="Arial" w:hAnsi="Arial" w:cs="Arial"/>
        </w:rPr>
      </w:pPr>
    </w:p>
    <w:p w:rsidR="001F3C33" w:rsidRDefault="00A136DD" w:rsidP="00A136DD">
      <w:pPr>
        <w:ind w:right="-563"/>
        <w:jc w:val="both"/>
        <w:rPr>
          <w:rFonts w:ascii="Arial" w:hAnsi="Arial" w:cs="Arial"/>
          <w:sz w:val="22"/>
        </w:rPr>
      </w:pPr>
      <w:r>
        <w:rPr>
          <w:rFonts w:ascii="Arial" w:hAnsi="Arial" w:cs="Arial"/>
          <w:sz w:val="22"/>
        </w:rPr>
        <w:t xml:space="preserve">All roles are subject to statutory conditions and responsibilities as for all teachers.  Job profile subject to review as necessary by the Governors and </w:t>
      </w:r>
      <w:proofErr w:type="spellStart"/>
      <w:r>
        <w:rPr>
          <w:rFonts w:ascii="Arial" w:hAnsi="Arial" w:cs="Arial"/>
          <w:sz w:val="22"/>
        </w:rPr>
        <w:t>Headteacher</w:t>
      </w:r>
      <w:proofErr w:type="spellEnd"/>
      <w:r>
        <w:rPr>
          <w:rFonts w:ascii="Arial" w:hAnsi="Arial" w:cs="Arial"/>
          <w:sz w:val="22"/>
        </w:rPr>
        <w:t xml:space="preserve"> as is reasonable to respond to changing needs and context of the school. </w:t>
      </w:r>
    </w:p>
    <w:sectPr w:rsidR="001F3C33" w:rsidSect="00B420A7">
      <w:footerReference w:type="default" r:id="rId8"/>
      <w:pgSz w:w="12240" w:h="15840" w:code="1"/>
      <w:pgMar w:top="907" w:right="1440" w:bottom="567" w:left="1440" w:header="567" w:footer="51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C33" w:rsidRDefault="00A136DD">
      <w:r>
        <w:separator/>
      </w:r>
    </w:p>
  </w:endnote>
  <w:endnote w:type="continuationSeparator" w:id="0">
    <w:p w:rsidR="001F3C33" w:rsidRDefault="00A13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C Brussels">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C33" w:rsidRDefault="00A136DD">
    <w:pPr>
      <w:pStyle w:val="Footer"/>
      <w:rPr>
        <w:rFonts w:ascii="Arial" w:hAnsi="Arial" w:cs="Arial"/>
        <w:sz w:val="16"/>
        <w:szCs w:val="16"/>
      </w:rPr>
    </w:pPr>
    <w:r>
      <w:rPr>
        <w:rFonts w:ascii="Arial" w:hAnsi="Arial" w:cs="Arial"/>
        <w:sz w:val="16"/>
        <w:szCs w:val="16"/>
      </w:rPr>
      <w:t xml:space="preserve">Personnel/Job Descriptions/Head of </w:t>
    </w:r>
    <w:r w:rsidR="00A334B1">
      <w:rPr>
        <w:rFonts w:ascii="Arial" w:hAnsi="Arial" w:cs="Arial"/>
        <w:sz w:val="16"/>
        <w:szCs w:val="16"/>
      </w:rPr>
      <w:t>Maths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C33" w:rsidRDefault="00A136DD">
      <w:r>
        <w:separator/>
      </w:r>
    </w:p>
  </w:footnote>
  <w:footnote w:type="continuationSeparator" w:id="0">
    <w:p w:rsidR="001F3C33" w:rsidRDefault="00A136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E7610"/>
    <w:multiLevelType w:val="hybridMultilevel"/>
    <w:tmpl w:val="4788C3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0A00214"/>
    <w:multiLevelType w:val="hybridMultilevel"/>
    <w:tmpl w:val="D1264CB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4A53D54"/>
    <w:multiLevelType w:val="hybridMultilevel"/>
    <w:tmpl w:val="0FBAA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4F34AB"/>
    <w:multiLevelType w:val="hybridMultilevel"/>
    <w:tmpl w:val="5F804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BF35F53"/>
    <w:multiLevelType w:val="singleLevel"/>
    <w:tmpl w:val="8BB642BA"/>
    <w:lvl w:ilvl="0">
      <w:start w:val="1"/>
      <w:numFmt w:val="upperLetter"/>
      <w:lvlText w:val="%1."/>
      <w:lvlJc w:val="left"/>
      <w:pPr>
        <w:tabs>
          <w:tab w:val="num" w:pos="720"/>
        </w:tabs>
        <w:ind w:left="720" w:hanging="720"/>
      </w:pPr>
      <w:rPr>
        <w:rFonts w:hint="default"/>
      </w:rPr>
    </w:lvl>
  </w:abstractNum>
  <w:abstractNum w:abstractNumId="5">
    <w:nsid w:val="26165839"/>
    <w:multiLevelType w:val="singleLevel"/>
    <w:tmpl w:val="9CCA7CB2"/>
    <w:lvl w:ilvl="0">
      <w:start w:val="1"/>
      <w:numFmt w:val="bullet"/>
      <w:lvlText w:val=""/>
      <w:lvlJc w:val="left"/>
      <w:pPr>
        <w:tabs>
          <w:tab w:val="num" w:pos="720"/>
        </w:tabs>
        <w:ind w:left="720" w:hanging="720"/>
      </w:pPr>
      <w:rPr>
        <w:rFonts w:ascii="Symbol" w:hAnsi="Symbol" w:hint="default"/>
      </w:rPr>
    </w:lvl>
  </w:abstractNum>
  <w:abstractNum w:abstractNumId="6">
    <w:nsid w:val="3BBC592F"/>
    <w:multiLevelType w:val="hybridMultilevel"/>
    <w:tmpl w:val="57861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8AE51D1"/>
    <w:multiLevelType w:val="hybridMultilevel"/>
    <w:tmpl w:val="EAF07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6CC6CCE"/>
    <w:multiLevelType w:val="hybridMultilevel"/>
    <w:tmpl w:val="E1980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CB5014E"/>
    <w:multiLevelType w:val="hybridMultilevel"/>
    <w:tmpl w:val="CBA27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0"/>
  </w:num>
  <w:num w:numId="5">
    <w:abstractNumId w:val="6"/>
  </w:num>
  <w:num w:numId="6">
    <w:abstractNumId w:val="9"/>
  </w:num>
  <w:num w:numId="7">
    <w:abstractNumId w:val="3"/>
  </w:num>
  <w:num w:numId="8">
    <w:abstractNumId w:val="2"/>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C33"/>
    <w:rsid w:val="001F3C33"/>
    <w:rsid w:val="002D31F9"/>
    <w:rsid w:val="00390E42"/>
    <w:rsid w:val="004B1DE3"/>
    <w:rsid w:val="00633B66"/>
    <w:rsid w:val="006F3481"/>
    <w:rsid w:val="007368EF"/>
    <w:rsid w:val="00850D96"/>
    <w:rsid w:val="0086333C"/>
    <w:rsid w:val="009D1E6B"/>
    <w:rsid w:val="00A136DD"/>
    <w:rsid w:val="00A334B1"/>
    <w:rsid w:val="00AE19C4"/>
    <w:rsid w:val="00B420A7"/>
    <w:rsid w:val="00CA6AB8"/>
    <w:rsid w:val="00D658EB"/>
    <w:rsid w:val="00D75F0F"/>
    <w:rsid w:val="00D93A83"/>
    <w:rsid w:val="00E86AFD"/>
    <w:rsid w:val="00F76E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PC Brussels" w:hAnsi="PC Brussels"/>
      <w:b/>
      <w:sz w:val="20"/>
    </w:rPr>
  </w:style>
  <w:style w:type="paragraph" w:styleId="Heading2">
    <w:name w:val="heading 2"/>
    <w:basedOn w:val="Normal"/>
    <w:next w:val="Normal"/>
    <w:qFormat/>
    <w:pPr>
      <w:keepNext/>
      <w:outlineLvl w:val="1"/>
    </w:pPr>
    <w:rPr>
      <w:rFonts w:ascii="PC Brussels" w:hAnsi="PC Brussels"/>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pBdr>
        <w:top w:val="double" w:sz="6" w:space="1" w:color="auto"/>
        <w:left w:val="double" w:sz="6" w:space="1" w:color="auto"/>
        <w:bottom w:val="double" w:sz="6" w:space="1" w:color="auto"/>
        <w:right w:val="double" w:sz="6" w:space="1" w:color="auto"/>
      </w:pBdr>
      <w:ind w:left="2520" w:right="1253"/>
      <w:jc w:val="center"/>
    </w:pPr>
    <w:rPr>
      <w:rFonts w:ascii="PC Brussels" w:hAnsi="PC Brussels"/>
      <w:sz w:val="3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en-US"/>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link w:val="Header"/>
    <w:uiPriority w:val="99"/>
    <w:rPr>
      <w:sz w:val="24"/>
      <w:lang w:eastAsia="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PC Brussels" w:hAnsi="PC Brussels"/>
      <w:b/>
      <w:sz w:val="20"/>
    </w:rPr>
  </w:style>
  <w:style w:type="paragraph" w:styleId="Heading2">
    <w:name w:val="heading 2"/>
    <w:basedOn w:val="Normal"/>
    <w:next w:val="Normal"/>
    <w:qFormat/>
    <w:pPr>
      <w:keepNext/>
      <w:outlineLvl w:val="1"/>
    </w:pPr>
    <w:rPr>
      <w:rFonts w:ascii="PC Brussels" w:hAnsi="PC Brussels"/>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pBdr>
        <w:top w:val="double" w:sz="6" w:space="1" w:color="auto"/>
        <w:left w:val="double" w:sz="6" w:space="1" w:color="auto"/>
        <w:bottom w:val="double" w:sz="6" w:space="1" w:color="auto"/>
        <w:right w:val="double" w:sz="6" w:space="1" w:color="auto"/>
      </w:pBdr>
      <w:ind w:left="2520" w:right="1253"/>
      <w:jc w:val="center"/>
    </w:pPr>
    <w:rPr>
      <w:rFonts w:ascii="PC Brussels" w:hAnsi="PC Brussels"/>
      <w:sz w:val="3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en-US"/>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link w:val="Header"/>
    <w:uiPriority w:val="99"/>
    <w:rPr>
      <w:sz w:val="24"/>
      <w:lang w:eastAsia="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829</Words>
  <Characters>4816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JOB PROFILE</vt:lpstr>
    </vt:vector>
  </TitlesOfParts>
  <Company>Bushloe High School</Company>
  <LinksUpToDate>false</LinksUpToDate>
  <CharactersWithSpaces>5634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creator>D Peachey</dc:creator>
  <cp:lastModifiedBy>Melanie Woods</cp:lastModifiedBy>
  <cp:revision>6</cp:revision>
  <cp:lastPrinted>2017-02-01T14:53:00Z</cp:lastPrinted>
  <dcterms:created xsi:type="dcterms:W3CDTF">2017-05-15T15:49:00Z</dcterms:created>
  <dcterms:modified xsi:type="dcterms:W3CDTF">2017-06-15T13:02:00Z</dcterms:modified>
</cp:coreProperties>
</file>