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spacing w:after="160" w:line="259" w:lineRule="auto"/>
        <w:jc w:val="right"/>
      </w:pPr>
      <w:r>
        <w:t>November 2023</w:t>
      </w:r>
    </w:p>
    <w:p>
      <w:pPr>
        <w:spacing w:after="160" w:line="259" w:lineRule="auto"/>
      </w:pPr>
    </w:p>
    <w:p>
      <w:pPr>
        <w:spacing w:after="160" w:line="259" w:lineRule="auto"/>
      </w:pPr>
      <w:r>
        <w:t>Dear Applicant,</w:t>
      </w:r>
    </w:p>
    <w:p>
      <w:pPr>
        <w:spacing w:after="160" w:line="259" w:lineRule="auto"/>
        <w:jc w:val="center"/>
        <w:rPr>
          <w:b/>
        </w:rPr>
      </w:pPr>
      <w:r>
        <w:rPr>
          <w:b/>
        </w:rPr>
        <w:t>SEND Admin Assistant: Application Pack</w:t>
      </w:r>
    </w:p>
    <w:p>
      <w:pPr>
        <w:spacing w:after="160" w:line="259" w:lineRule="auto"/>
      </w:pPr>
      <w:r>
        <w:t xml:space="preserve">Thank you for your interest in the position of SEND Admin Assistant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pPr>
        <w:numPr>
          <w:ilvl w:val="0"/>
          <w:numId w:val="7"/>
        </w:numPr>
        <w:spacing w:after="160" w:line="259" w:lineRule="auto"/>
        <w:contextualSpacing/>
      </w:pPr>
      <w:r>
        <w:t>External Advertisement</w:t>
      </w:r>
    </w:p>
    <w:p>
      <w:pPr>
        <w:numPr>
          <w:ilvl w:val="0"/>
          <w:numId w:val="7"/>
        </w:numPr>
        <w:spacing w:after="160" w:line="259" w:lineRule="auto"/>
        <w:contextualSpacing/>
      </w:pPr>
      <w:r>
        <w:t>Job Description</w:t>
      </w:r>
    </w:p>
    <w:p>
      <w:pPr>
        <w:numPr>
          <w:ilvl w:val="0"/>
          <w:numId w:val="7"/>
        </w:numPr>
        <w:spacing w:after="160" w:line="259" w:lineRule="auto"/>
        <w:contextualSpacing/>
      </w:pPr>
      <w:r>
        <w:t>Our History</w:t>
      </w:r>
    </w:p>
    <w:p>
      <w:pPr>
        <w:numPr>
          <w:ilvl w:val="0"/>
          <w:numId w:val="7"/>
        </w:numPr>
        <w:spacing w:after="160" w:line="259" w:lineRule="auto"/>
        <w:contextualSpacing/>
      </w:pPr>
      <w:r>
        <w:t>Mission Statement</w:t>
      </w:r>
    </w:p>
    <w:p>
      <w:pPr>
        <w:numPr>
          <w:ilvl w:val="0"/>
          <w:numId w:val="7"/>
        </w:numPr>
        <w:spacing w:after="160" w:line="259" w:lineRule="auto"/>
        <w:contextualSpacing/>
      </w:pPr>
      <w:r>
        <w:t>How to Apply</w:t>
      </w:r>
    </w:p>
    <w:p>
      <w:pPr>
        <w:spacing w:after="160" w:line="259" w:lineRule="auto"/>
      </w:pPr>
      <w:r>
        <w:t>The following important documents are also available on our website:</w:t>
      </w:r>
    </w:p>
    <w:p>
      <w:pPr>
        <w:numPr>
          <w:ilvl w:val="0"/>
          <w:numId w:val="9"/>
        </w:numPr>
        <w:spacing w:after="160" w:line="259" w:lineRule="auto"/>
        <w:contextualSpacing/>
      </w:pPr>
      <w:r>
        <w:t xml:space="preserve">School Prospectus </w:t>
      </w:r>
      <w:hyperlink r:id="rId7" w:history="1">
        <w:r>
          <w:rPr>
            <w:color w:val="0000FF"/>
            <w:u w:val="single"/>
          </w:rPr>
          <w:t>https://stjohnfisher.school/wp-content/uploads/_PDF/KS3_CURRICULUM/sjf_KS3_16-Propectus-2018-web.pdf</w:t>
        </w:r>
      </w:hyperlink>
      <w:r>
        <w:t xml:space="preserve"> </w:t>
      </w:r>
    </w:p>
    <w:p>
      <w:pPr>
        <w:numPr>
          <w:ilvl w:val="0"/>
          <w:numId w:val="8"/>
        </w:numPr>
        <w:spacing w:after="160" w:line="259" w:lineRule="auto"/>
        <w:contextualSpacing/>
      </w:pPr>
      <w:r>
        <w:t xml:space="preserve">Sixth Form Prospectus </w:t>
      </w:r>
      <w:hyperlink r:id="rId8" w:history="1">
        <w:r>
          <w:rPr>
            <w:color w:val="0000FF"/>
            <w:u w:val="single"/>
          </w:rPr>
          <w:t>https://stjohnfisher.school/wp-content/uploads/2019/11/SJF_SIXTHFORM_PROSPECTUS.pdf</w:t>
        </w:r>
      </w:hyperlink>
    </w:p>
    <w:p>
      <w:pPr>
        <w:numPr>
          <w:ilvl w:val="0"/>
          <w:numId w:val="8"/>
        </w:numPr>
        <w:spacing w:after="160" w:line="259" w:lineRule="auto"/>
        <w:contextualSpacing/>
      </w:pPr>
      <w:r>
        <w:t xml:space="preserve">Application Forms </w:t>
      </w:r>
      <w:hyperlink r:id="rId9" w:history="1">
        <w:r>
          <w:rPr>
            <w:color w:val="0000FF"/>
            <w:u w:val="single"/>
          </w:rPr>
          <w:t>https://stjohnfisher.school/home/about-us/vacancies/</w:t>
        </w:r>
      </w:hyperlink>
    </w:p>
    <w:p>
      <w:pPr>
        <w:spacing w:after="160" w:line="259" w:lineRule="auto"/>
      </w:pPr>
    </w:p>
    <w:p>
      <w:pPr>
        <w:spacing w:after="160" w:line="259" w:lineRule="auto"/>
      </w:pPr>
      <w:r>
        <w:t>We look forward to receiving your completed application.</w:t>
      </w:r>
    </w:p>
    <w:p>
      <w:pPr>
        <w:spacing w:after="160" w:line="259" w:lineRule="auto"/>
      </w:pPr>
      <w:r>
        <w:t>Yours faithfully,</w:t>
      </w:r>
    </w:p>
    <w:p>
      <w:pPr>
        <w:spacing w:after="0" w:line="240" w:lineRule="auto"/>
      </w:pPr>
    </w:p>
    <w:p>
      <w:pPr>
        <w:spacing w:after="0" w:line="240" w:lineRule="auto"/>
      </w:pPr>
      <w:r>
        <w:rPr>
          <w:noProof/>
        </w:rPr>
        <w:drawing>
          <wp:inline distT="0" distB="0" distL="0" distR="0">
            <wp:extent cx="800100" cy="4756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BEBA8EAE-BF5A-486C-A8C5-ECC9F3942E4B}">
                          <a14:imgProps xmlns:a14="http://schemas.microsoft.com/office/drawing/2010/main">
                            <a14:imgLayer r:embed="rId11">
                              <a14:imgEffect>
                                <a14:artisticPhotocopy/>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00100" cy="475615"/>
                    </a:xfrm>
                    <a:prstGeom prst="rect">
                      <a:avLst/>
                    </a:prstGeom>
                  </pic:spPr>
                </pic:pic>
              </a:graphicData>
            </a:graphic>
          </wp:inline>
        </w:drawing>
      </w:r>
    </w:p>
    <w:p>
      <w:pPr>
        <w:spacing w:after="0" w:line="240" w:lineRule="auto"/>
      </w:pPr>
    </w:p>
    <w:p>
      <w:pPr>
        <w:spacing w:after="0" w:line="240" w:lineRule="auto"/>
      </w:pPr>
      <w:r>
        <w:t>Dympna Lennon</w:t>
      </w:r>
    </w:p>
    <w:p>
      <w:pPr>
        <w:spacing w:after="0" w:line="240" w:lineRule="auto"/>
      </w:pPr>
      <w:r>
        <w:t>Headteacher</w:t>
      </w:r>
    </w:p>
    <w:p>
      <w:pPr>
        <w:spacing w:after="160" w:line="259" w:lineRule="auto"/>
        <w:rPr>
          <w:rFonts w:ascii="Minion Pro" w:eastAsia="Times New Roman" w:hAnsi="Minion Pro" w:cs="Helvetica"/>
          <w:b/>
          <w:sz w:val="28"/>
          <w:szCs w:val="28"/>
          <w:shd w:val="clear" w:color="auto" w:fill="FFFFFF"/>
          <w:lang w:eastAsia="en-GB"/>
        </w:rPr>
      </w:pPr>
      <w:r>
        <w:rPr>
          <w:rFonts w:ascii="Minion Pro" w:hAnsi="Minion Pro" w:cs="Helvetica"/>
          <w:b/>
          <w:sz w:val="28"/>
          <w:szCs w:val="28"/>
          <w:shd w:val="clear" w:color="auto" w:fill="FFFFFF"/>
        </w:rPr>
        <w:br w:type="page"/>
      </w:r>
    </w:p>
    <w:p>
      <w:pPr>
        <w:shd w:val="clear" w:color="auto" w:fill="FFFFFF"/>
        <w:spacing w:after="0" w:line="240" w:lineRule="auto"/>
        <w:rPr>
          <w:rFonts w:ascii="Minion Pro" w:eastAsia="Times New Roman" w:hAnsi="Minion Pro" w:cs="Calibri"/>
          <w:sz w:val="28"/>
          <w:szCs w:val="28"/>
          <w:lang w:eastAsia="en-GB"/>
        </w:rPr>
      </w:pPr>
      <w:r>
        <w:rPr>
          <w:rFonts w:ascii="Minion Pro" w:eastAsia="Times New Roman" w:hAnsi="Minion Pro" w:cs="Helvetica"/>
          <w:b/>
          <w:sz w:val="28"/>
          <w:szCs w:val="28"/>
          <w:shd w:val="clear" w:color="auto" w:fill="FFFFFF"/>
          <w:lang w:eastAsia="en-GB"/>
        </w:rPr>
        <w:lastRenderedPageBreak/>
        <w:t xml:space="preserve">External Advertisement: </w:t>
      </w:r>
      <w:r>
        <w:rPr>
          <w:rFonts w:ascii="Minion Pro" w:eastAsia="Times New Roman" w:hAnsi="Minion Pro" w:cs="Calibri"/>
          <w:b/>
          <w:bCs/>
          <w:sz w:val="28"/>
          <w:szCs w:val="28"/>
          <w:bdr w:val="none" w:sz="0" w:space="0" w:color="auto" w:frame="1"/>
          <w:lang w:eastAsia="en-GB"/>
        </w:rPr>
        <w:t>Required January 2024</w:t>
      </w:r>
    </w:p>
    <w:p>
      <w:pPr>
        <w:shd w:val="clear" w:color="auto" w:fill="FFFFFF"/>
        <w:spacing w:after="0" w:line="240" w:lineRule="auto"/>
        <w:rPr>
          <w:rFonts w:ascii="Minion Pro" w:eastAsia="Times New Roman" w:hAnsi="Minion Pro" w:cs="Calibri"/>
          <w:b/>
          <w:bCs/>
          <w:sz w:val="28"/>
          <w:szCs w:val="28"/>
          <w:bdr w:val="none" w:sz="0" w:space="0" w:color="auto" w:frame="1"/>
          <w:lang w:eastAsia="en-GB"/>
        </w:rPr>
      </w:pPr>
      <w:r>
        <w:rPr>
          <w:rFonts w:ascii="Minion Pro" w:eastAsia="Times New Roman" w:hAnsi="Minion Pro" w:cs="Calibri"/>
          <w:b/>
          <w:bCs/>
          <w:sz w:val="28"/>
          <w:szCs w:val="28"/>
          <w:bdr w:val="none" w:sz="0" w:space="0" w:color="auto" w:frame="1"/>
          <w:lang w:eastAsia="en-GB"/>
        </w:rPr>
        <w:t>SEND Administration Assistant</w:t>
      </w:r>
    </w:p>
    <w:p>
      <w:pPr>
        <w:spacing w:after="160" w:line="259" w:lineRule="auto"/>
        <w:jc w:val="center"/>
        <w:rPr>
          <w:rFonts w:ascii="Arial" w:hAnsi="Arial" w:cs="Arial"/>
          <w:b/>
          <w:sz w:val="14"/>
        </w:rPr>
      </w:pPr>
    </w:p>
    <w:p>
      <w:pPr>
        <w:shd w:val="clear" w:color="auto" w:fill="FFFFFF"/>
        <w:spacing w:after="0" w:line="240" w:lineRule="auto"/>
        <w:rPr>
          <w:rFonts w:ascii="Calibri" w:eastAsia="Times New Roman" w:hAnsi="Calibri" w:cs="Calibri"/>
          <w:b/>
          <w:bCs/>
          <w:color w:val="242424"/>
          <w:lang w:eastAsia="en-GB"/>
        </w:rPr>
      </w:pPr>
      <w:r>
        <w:rPr>
          <w:rFonts w:ascii="Calibri" w:eastAsia="Times New Roman" w:hAnsi="Calibri" w:cs="Calibri"/>
          <w:b/>
          <w:bCs/>
          <w:color w:val="242424"/>
          <w:lang w:eastAsia="en-GB"/>
        </w:rPr>
        <w:t>Medway Scale D2 £23,114 - £25,979 (pro rata)</w:t>
      </w:r>
    </w:p>
    <w:p>
      <w:pPr>
        <w:shd w:val="clear" w:color="auto" w:fill="FFFFFF"/>
        <w:spacing w:after="0" w:line="240" w:lineRule="auto"/>
        <w:rPr>
          <w:rFonts w:ascii="Calibri" w:eastAsia="Times New Roman" w:hAnsi="Calibri" w:cs="Calibri"/>
          <w:b/>
          <w:bCs/>
          <w:color w:val="242424"/>
          <w:lang w:eastAsia="en-GB"/>
        </w:rPr>
      </w:pPr>
      <w:r>
        <w:rPr>
          <w:rFonts w:ascii="Calibri" w:eastAsia="Times New Roman" w:hAnsi="Calibri" w:cs="Calibri"/>
          <w:b/>
          <w:bCs/>
          <w:color w:val="242424"/>
          <w:lang w:eastAsia="en-GB"/>
        </w:rPr>
        <w:t>37 hours per week (availability for flexible schedule of 8 hours per day) inc. half hour lunch, Term time only + 2 weeks</w:t>
      </w:r>
    </w:p>
    <w:p>
      <w:pPr>
        <w:spacing w:after="160" w:line="259" w:lineRule="auto"/>
        <w:rPr>
          <w:rFonts w:ascii="Calibri" w:eastAsia="Times New Roman" w:hAnsi="Calibri" w:cs="Calibri"/>
          <w:b/>
          <w:bCs/>
          <w:color w:val="242424"/>
          <w:lang w:eastAsia="en-GB"/>
        </w:rPr>
      </w:pPr>
    </w:p>
    <w:p>
      <w:pPr>
        <w:spacing w:after="0" w:line="240" w:lineRule="auto"/>
      </w:pPr>
      <w:r>
        <w:t>We are looking for a passionate and committed individual to undertake responsibilities to support the SENCO.  They will provide administration duties to the SEN department, managing diaries, typing minutes, and liaising with outside agencies and parents, when required.</w:t>
      </w:r>
    </w:p>
    <w:p>
      <w:pPr>
        <w:spacing w:after="0" w:line="240" w:lineRule="auto"/>
        <w:rPr>
          <w:sz w:val="24"/>
          <w:szCs w:val="24"/>
        </w:rPr>
      </w:pPr>
    </w:p>
    <w:p>
      <w:pPr>
        <w:spacing w:after="160" w:line="259" w:lineRule="auto"/>
        <w:rPr>
          <w:rFonts w:cstheme="minorHAnsi"/>
        </w:rPr>
      </w:pPr>
      <w:r>
        <w:rPr>
          <w:rFonts w:cstheme="minorHAnsi"/>
        </w:rPr>
        <w:t xml:space="preserve">St. John Fisher Catholic Comprehensive School is a non-selective coeducational secondary school for students aged 11-18. With a supportive and effective Senior Leadership Team the right candidate will enjoy working in our brand-new school site on City Way, Rochester. </w:t>
      </w:r>
    </w:p>
    <w:p>
      <w:pPr>
        <w:spacing w:after="0" w:line="240" w:lineRule="auto"/>
        <w:jc w:val="both"/>
        <w:rPr>
          <w:rFonts w:cstheme="minorHAnsi"/>
        </w:rPr>
      </w:pPr>
      <w:r>
        <w:rPr>
          <w:rFonts w:cstheme="minorHAnsi"/>
        </w:rPr>
        <w:t>Our mission statement is that ‘</w:t>
      </w:r>
      <w:r>
        <w:rPr>
          <w:rFonts w:cstheme="minorHAnsi"/>
          <w:b/>
          <w:bCs/>
          <w:i/>
          <w:iCs/>
        </w:rPr>
        <w:t xml:space="preserve">St. John Fisher Catholic Comprehensive School inspires students, spiritually and educationally forming them through Faith so that they can achieve their aspirations and contribute to their community’. </w:t>
      </w:r>
      <w:r>
        <w:rPr>
          <w:rFonts w:cstheme="minorHAnsi"/>
          <w:bCs/>
          <w:iCs/>
        </w:rPr>
        <w:t xml:space="preserve"> As a Catholic school, we are passionate about the formation of the whole student, making sure that we develop students into good people as well as ensure they get good results.</w:t>
      </w:r>
    </w:p>
    <w:p>
      <w:pPr>
        <w:spacing w:after="0" w:line="240" w:lineRule="auto"/>
        <w:jc w:val="both"/>
        <w:rPr>
          <w:rFonts w:cstheme="minorHAnsi"/>
        </w:rPr>
      </w:pPr>
    </w:p>
    <w:p>
      <w:pPr>
        <w:spacing w:after="0" w:line="240" w:lineRule="auto"/>
        <w:jc w:val="both"/>
        <w:rPr>
          <w:rFonts w:cstheme="minorHAnsi"/>
        </w:rPr>
      </w:pPr>
      <w:r>
        <w:rPr>
          <w:rFonts w:cstheme="minorHAnsi"/>
        </w:rPr>
        <w:t xml:space="preserve">The school is in Medway, a 30-minute distance from London by road or high-speed rail link. Medway benefits from a multimillion-pound regeneration programme bringing new housing developments and facilities for its inhabitants; it also has the lowest council tax rates in Kent.  </w:t>
      </w:r>
    </w:p>
    <w:p>
      <w:pPr>
        <w:spacing w:after="0" w:line="240" w:lineRule="auto"/>
        <w:jc w:val="both"/>
        <w:rPr>
          <w:rFonts w:cstheme="minorHAnsi"/>
        </w:rPr>
      </w:pPr>
    </w:p>
    <w:p>
      <w:pPr>
        <w:spacing w:after="0" w:line="240" w:lineRule="auto"/>
        <w:jc w:val="both"/>
        <w:rPr>
          <w:rFonts w:cstheme="minorHAnsi"/>
        </w:rPr>
      </w:pPr>
      <w:r>
        <w:rPr>
          <w:rFonts w:cstheme="minorHAnsi"/>
        </w:rPr>
        <w:t>We encourage school visits and informal discussions of the role: please contact Angela Paul (SENCO) a</w:t>
      </w:r>
      <w:r>
        <w:t xml:space="preserve">t </w:t>
      </w:r>
      <w:hyperlink r:id="rId12" w:history="1">
        <w:r>
          <w:rPr>
            <w:rStyle w:val="Hyperlink"/>
          </w:rPr>
          <w:t>a.paul@stjohnfisher.school</w:t>
        </w:r>
      </w:hyperlink>
      <w:r>
        <w:t xml:space="preserve">,  </w:t>
      </w:r>
      <w:r>
        <w:rPr>
          <w:rFonts w:cstheme="minorHAnsi"/>
        </w:rPr>
        <w:t>for further information. We are not open to agency contact. Closing date for applications: Friday 8</w:t>
      </w:r>
      <w:r>
        <w:rPr>
          <w:rFonts w:cstheme="minorHAnsi"/>
          <w:vertAlign w:val="superscript"/>
        </w:rPr>
        <w:t>th</w:t>
      </w:r>
      <w:r>
        <w:rPr>
          <w:rFonts w:cstheme="minorHAnsi"/>
        </w:rPr>
        <w:t xml:space="preserve"> December at 9am. Interviews will take place Tuesday 12</w:t>
      </w:r>
      <w:r>
        <w:rPr>
          <w:rFonts w:cstheme="minorHAnsi"/>
          <w:vertAlign w:val="superscript"/>
        </w:rPr>
        <w:t>th</w:t>
      </w:r>
      <w:r>
        <w:rPr>
          <w:rFonts w:cstheme="minorHAnsi"/>
        </w:rPr>
        <w:t xml:space="preserve"> December 2023.</w:t>
      </w:r>
    </w:p>
    <w:p>
      <w:pPr>
        <w:spacing w:after="0" w:line="240" w:lineRule="auto"/>
        <w:jc w:val="both"/>
        <w:rPr>
          <w:rFonts w:ascii="Minion Pro" w:hAnsi="Minion Pro"/>
          <w:b/>
          <w:sz w:val="16"/>
          <w:szCs w:val="16"/>
        </w:rPr>
      </w:pPr>
      <w:r>
        <w:rPr>
          <w:i/>
          <w:sz w:val="16"/>
          <w:szCs w:val="16"/>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r>
        <w:rPr>
          <w:rFonts w:ascii="Minion Pro" w:hAnsi="Minion Pro"/>
          <w:b/>
          <w:sz w:val="16"/>
          <w:szCs w:val="16"/>
        </w:rPr>
        <w:br w:type="page"/>
      </w:r>
    </w:p>
    <w:p>
      <w:pPr>
        <w:spacing w:after="160" w:line="259" w:lineRule="auto"/>
        <w:rPr>
          <w:rFonts w:ascii="Minion Pro" w:hAnsi="Minion Pro"/>
          <w:b/>
          <w:sz w:val="28"/>
          <w:szCs w:val="28"/>
        </w:rPr>
      </w:pPr>
      <w:r>
        <w:rPr>
          <w:rFonts w:ascii="Minion Pro" w:hAnsi="Minion Pro"/>
          <w:b/>
          <w:sz w:val="28"/>
          <w:szCs w:val="28"/>
        </w:rPr>
        <w:lastRenderedPageBreak/>
        <w:t>Job Description</w:t>
      </w:r>
    </w:p>
    <w:p>
      <w:pPr>
        <w:ind w:left="2160" w:hanging="2160"/>
        <w:jc w:val="both"/>
        <w:rPr>
          <w:rFonts w:cstheme="minorHAnsi"/>
          <w:b/>
        </w:rPr>
      </w:pPr>
      <w:r>
        <w:rPr>
          <w:rFonts w:cstheme="minorHAnsi"/>
          <w:b/>
        </w:rPr>
        <w:t>Person Specification</w:t>
      </w:r>
    </w:p>
    <w:p>
      <w:pPr>
        <w:rPr>
          <w:rFonts w:cstheme="minorHAnsi"/>
        </w:rPr>
      </w:pPr>
      <w:r>
        <w:rPr>
          <w:rFonts w:cstheme="minorHAnsi"/>
        </w:rPr>
        <w:t>Essential Skills</w:t>
      </w:r>
    </w:p>
    <w:p>
      <w:pPr>
        <w:pStyle w:val="BodyTextIndent"/>
        <w:numPr>
          <w:ilvl w:val="0"/>
          <w:numId w:val="11"/>
        </w:numPr>
        <w:jc w:val="both"/>
        <w:rPr>
          <w:rFonts w:asciiTheme="minorHAnsi" w:hAnsiTheme="minorHAnsi" w:cstheme="minorHAnsi"/>
          <w:sz w:val="22"/>
          <w:szCs w:val="22"/>
        </w:rPr>
      </w:pPr>
      <w:r>
        <w:rPr>
          <w:rFonts w:asciiTheme="minorHAnsi" w:hAnsiTheme="minorHAnsi" w:cstheme="minorHAnsi"/>
          <w:sz w:val="22"/>
          <w:szCs w:val="22"/>
        </w:rPr>
        <w:t>To be able to work independently as well as being a good team member</w:t>
      </w:r>
    </w:p>
    <w:p>
      <w:pPr>
        <w:pStyle w:val="BodyTextIndent"/>
        <w:numPr>
          <w:ilvl w:val="0"/>
          <w:numId w:val="11"/>
        </w:numPr>
        <w:jc w:val="both"/>
        <w:rPr>
          <w:rFonts w:asciiTheme="minorHAnsi" w:hAnsiTheme="minorHAnsi" w:cstheme="minorHAnsi"/>
          <w:sz w:val="22"/>
          <w:szCs w:val="22"/>
        </w:rPr>
      </w:pPr>
      <w:r>
        <w:rPr>
          <w:rFonts w:asciiTheme="minorHAnsi" w:hAnsiTheme="minorHAnsi" w:cstheme="minorHAnsi"/>
          <w:sz w:val="22"/>
          <w:szCs w:val="22"/>
        </w:rPr>
        <w:t>To be able communicate effectively using good interpersonal skills with various stakeholders including SLT, teachers, students, parents.</w:t>
      </w:r>
    </w:p>
    <w:p>
      <w:pPr>
        <w:numPr>
          <w:ilvl w:val="0"/>
          <w:numId w:val="11"/>
        </w:numPr>
        <w:spacing w:after="0" w:line="240" w:lineRule="auto"/>
        <w:rPr>
          <w:rFonts w:cstheme="minorHAnsi"/>
        </w:rPr>
      </w:pPr>
      <w:r>
        <w:rPr>
          <w:rFonts w:cstheme="minorHAnsi"/>
        </w:rPr>
        <w:t xml:space="preserve">Good level of education 5+ A*-C grades GCSE </w:t>
      </w:r>
    </w:p>
    <w:p>
      <w:pPr>
        <w:numPr>
          <w:ilvl w:val="0"/>
          <w:numId w:val="11"/>
        </w:numPr>
        <w:spacing w:after="0" w:line="240" w:lineRule="auto"/>
        <w:rPr>
          <w:rFonts w:cstheme="minorHAnsi"/>
        </w:rPr>
      </w:pPr>
      <w:r>
        <w:rPr>
          <w:rFonts w:cstheme="minorHAnsi"/>
        </w:rPr>
        <w:t>Excellent ICT skills: Word, Excel, E-mail, Internet</w:t>
      </w:r>
    </w:p>
    <w:p>
      <w:pPr>
        <w:numPr>
          <w:ilvl w:val="0"/>
          <w:numId w:val="11"/>
        </w:numPr>
        <w:spacing w:after="0" w:line="240" w:lineRule="auto"/>
        <w:rPr>
          <w:rFonts w:cstheme="minorHAnsi"/>
        </w:rPr>
      </w:pPr>
      <w:r>
        <w:rPr>
          <w:rFonts w:cstheme="minorHAnsi"/>
        </w:rPr>
        <w:t>Excellent knowledge of SIMS or ability to learn</w:t>
      </w:r>
    </w:p>
    <w:p>
      <w:pPr>
        <w:numPr>
          <w:ilvl w:val="0"/>
          <w:numId w:val="11"/>
        </w:numPr>
        <w:spacing w:after="0" w:line="240" w:lineRule="auto"/>
        <w:rPr>
          <w:rFonts w:cstheme="minorHAnsi"/>
        </w:rPr>
      </w:pPr>
      <w:r>
        <w:rPr>
          <w:rFonts w:cstheme="minorHAnsi"/>
        </w:rPr>
        <w:t xml:space="preserve">Organised and methodical working </w:t>
      </w:r>
    </w:p>
    <w:p>
      <w:pPr>
        <w:numPr>
          <w:ilvl w:val="0"/>
          <w:numId w:val="11"/>
        </w:numPr>
        <w:spacing w:after="0" w:line="240" w:lineRule="auto"/>
        <w:rPr>
          <w:rFonts w:cstheme="minorHAnsi"/>
        </w:rPr>
      </w:pPr>
      <w:r>
        <w:rPr>
          <w:rFonts w:cstheme="minorHAnsi"/>
        </w:rPr>
        <w:t>Attention to detail and accuracy</w:t>
      </w:r>
    </w:p>
    <w:p>
      <w:pPr>
        <w:numPr>
          <w:ilvl w:val="0"/>
          <w:numId w:val="11"/>
        </w:numPr>
        <w:spacing w:after="0" w:line="240" w:lineRule="auto"/>
        <w:rPr>
          <w:rFonts w:cstheme="minorHAnsi"/>
        </w:rPr>
      </w:pPr>
      <w:r>
        <w:rPr>
          <w:rFonts w:cstheme="minorHAnsi"/>
        </w:rPr>
        <w:t>Ability to meet strict deadlines</w:t>
      </w:r>
    </w:p>
    <w:p>
      <w:pPr>
        <w:numPr>
          <w:ilvl w:val="0"/>
          <w:numId w:val="11"/>
        </w:numPr>
        <w:spacing w:after="0" w:line="240" w:lineRule="auto"/>
        <w:rPr>
          <w:rFonts w:cstheme="minorHAnsi"/>
        </w:rPr>
      </w:pPr>
      <w:r>
        <w:rPr>
          <w:rFonts w:cstheme="minorHAnsi"/>
        </w:rPr>
        <w:t>Work under pressure</w:t>
      </w:r>
    </w:p>
    <w:p>
      <w:pPr>
        <w:rPr>
          <w:rFonts w:cstheme="minorHAnsi"/>
        </w:rPr>
      </w:pPr>
    </w:p>
    <w:p>
      <w:pPr>
        <w:rPr>
          <w:rFonts w:cstheme="minorHAnsi"/>
        </w:rPr>
      </w:pPr>
      <w:r>
        <w:rPr>
          <w:rFonts w:cstheme="minorHAnsi"/>
        </w:rPr>
        <w:t>Desirable Skills:</w:t>
      </w:r>
    </w:p>
    <w:p>
      <w:pPr>
        <w:pStyle w:val="BodyTextIndent"/>
        <w:numPr>
          <w:ilvl w:val="0"/>
          <w:numId w:val="11"/>
        </w:numPr>
        <w:jc w:val="both"/>
        <w:rPr>
          <w:rFonts w:asciiTheme="minorHAnsi" w:hAnsiTheme="minorHAnsi" w:cstheme="minorHAnsi"/>
          <w:sz w:val="22"/>
          <w:szCs w:val="22"/>
        </w:rPr>
      </w:pPr>
      <w:r>
        <w:rPr>
          <w:rFonts w:asciiTheme="minorHAnsi" w:hAnsiTheme="minorHAnsi" w:cstheme="minorHAnsi"/>
          <w:sz w:val="22"/>
          <w:szCs w:val="22"/>
        </w:rPr>
        <w:t>Experience of working in a school environment</w:t>
      </w:r>
    </w:p>
    <w:p>
      <w:pPr>
        <w:pStyle w:val="BodyTextIndent"/>
        <w:numPr>
          <w:ilvl w:val="0"/>
          <w:numId w:val="11"/>
        </w:numPr>
        <w:jc w:val="both"/>
        <w:rPr>
          <w:rFonts w:asciiTheme="minorHAnsi" w:hAnsiTheme="minorHAnsi" w:cstheme="minorHAnsi"/>
          <w:sz w:val="22"/>
          <w:szCs w:val="22"/>
        </w:rPr>
      </w:pPr>
      <w:r>
        <w:rPr>
          <w:rFonts w:asciiTheme="minorHAnsi" w:hAnsiTheme="minorHAnsi" w:cstheme="minorHAnsi"/>
          <w:sz w:val="22"/>
          <w:szCs w:val="22"/>
        </w:rPr>
        <w:t>Expertise using Excel</w:t>
      </w:r>
    </w:p>
    <w:p>
      <w:pPr>
        <w:pStyle w:val="BodyTextIndent"/>
        <w:ind w:left="360" w:firstLine="0"/>
        <w:jc w:val="both"/>
        <w:rPr>
          <w:rFonts w:asciiTheme="minorHAnsi" w:hAnsiTheme="minorHAnsi" w:cstheme="minorHAnsi"/>
          <w:sz w:val="22"/>
          <w:szCs w:val="22"/>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ind w:left="2160" w:hanging="2160"/>
        <w:jc w:val="both"/>
        <w:rPr>
          <w:rFonts w:cstheme="minorHAnsi"/>
        </w:rPr>
      </w:pPr>
      <w:r>
        <w:rPr>
          <w:rFonts w:cstheme="minorHAnsi"/>
          <w:b/>
        </w:rPr>
        <w:t>Purpose:</w:t>
      </w:r>
      <w:r>
        <w:rPr>
          <w:rFonts w:cstheme="minorHAnsi"/>
        </w:rPr>
        <w:tab/>
      </w:r>
    </w:p>
    <w:tbl>
      <w:tblPr>
        <w:tblStyle w:val="TableGrid"/>
        <w:tblW w:w="0" w:type="auto"/>
        <w:tblLook w:val="04A0" w:firstRow="1" w:lastRow="0" w:firstColumn="1" w:lastColumn="0" w:noHBand="0" w:noVBand="1"/>
      </w:tblPr>
      <w:tblGrid>
        <w:gridCol w:w="2972"/>
        <w:gridCol w:w="5976"/>
      </w:tblGrid>
      <w:tr>
        <w:tc>
          <w:tcPr>
            <w:tcW w:w="2972" w:type="dxa"/>
          </w:tcPr>
          <w:p>
            <w:pPr>
              <w:spacing w:after="0" w:line="240" w:lineRule="auto"/>
            </w:pPr>
            <w:r>
              <w:t>Accountabilities</w:t>
            </w:r>
          </w:p>
        </w:tc>
        <w:tc>
          <w:tcPr>
            <w:tcW w:w="5976" w:type="dxa"/>
          </w:tcPr>
          <w:p>
            <w:pPr>
              <w:spacing w:after="0" w:line="240" w:lineRule="auto"/>
            </w:pPr>
            <w:r>
              <w:t>Indicative tasks/actions</w:t>
            </w:r>
          </w:p>
        </w:tc>
      </w:tr>
      <w:tr>
        <w:tc>
          <w:tcPr>
            <w:tcW w:w="2972" w:type="dxa"/>
          </w:tcPr>
          <w:p>
            <w:pPr>
              <w:spacing w:after="0" w:line="240" w:lineRule="auto"/>
            </w:pPr>
            <w:r>
              <w:t>Typing</w:t>
            </w:r>
          </w:p>
        </w:tc>
        <w:tc>
          <w:tcPr>
            <w:tcW w:w="5976" w:type="dxa"/>
          </w:tcPr>
          <w:p>
            <w:pPr>
              <w:spacing w:after="0" w:line="240" w:lineRule="auto"/>
            </w:pPr>
            <w:r>
              <w:t>Typing up meeting minutes, notes, letters, referrals and as and when needed by the SENCO</w:t>
            </w:r>
          </w:p>
        </w:tc>
      </w:tr>
      <w:tr>
        <w:tc>
          <w:tcPr>
            <w:tcW w:w="2972" w:type="dxa"/>
          </w:tcPr>
          <w:p>
            <w:pPr>
              <w:spacing w:after="0" w:line="240" w:lineRule="auto"/>
            </w:pPr>
            <w:r>
              <w:t>Diary management</w:t>
            </w:r>
          </w:p>
        </w:tc>
        <w:tc>
          <w:tcPr>
            <w:tcW w:w="5976" w:type="dxa"/>
          </w:tcPr>
          <w:p>
            <w:pPr>
              <w:spacing w:after="0" w:line="240" w:lineRule="auto"/>
            </w:pPr>
            <w:r>
              <w:t>Manage the diary of the SENCO to allow for the smooth day to day running of the SEND department and to manage statutory deadlines.</w:t>
            </w:r>
          </w:p>
        </w:tc>
      </w:tr>
      <w:tr>
        <w:tc>
          <w:tcPr>
            <w:tcW w:w="2972" w:type="dxa"/>
          </w:tcPr>
          <w:p>
            <w:pPr>
              <w:spacing w:after="0" w:line="240" w:lineRule="auto"/>
            </w:pPr>
            <w:r>
              <w:t>General administration duties</w:t>
            </w:r>
          </w:p>
        </w:tc>
        <w:tc>
          <w:tcPr>
            <w:tcW w:w="5976" w:type="dxa"/>
          </w:tcPr>
          <w:p>
            <w:pPr>
              <w:spacing w:after="0" w:line="240" w:lineRule="auto"/>
            </w:pPr>
            <w:r>
              <w:t xml:space="preserve">Filing, shredding, </w:t>
            </w:r>
            <w:proofErr w:type="gramStart"/>
            <w:r>
              <w:t>sending</w:t>
            </w:r>
            <w:proofErr w:type="gramEnd"/>
            <w:r>
              <w:t xml:space="preserve"> and receiving emails and answering telephone (screening calls if necessary)</w:t>
            </w:r>
          </w:p>
          <w:p>
            <w:pPr>
              <w:spacing w:after="0" w:line="240" w:lineRule="auto"/>
            </w:pPr>
            <w:r>
              <w:t xml:space="preserve">Organising and retrieving files </w:t>
            </w:r>
          </w:p>
          <w:p>
            <w:pPr>
              <w:spacing w:after="0" w:line="240" w:lineRule="auto"/>
            </w:pPr>
            <w:r>
              <w:t>Organising with reprographics the copying of material</w:t>
            </w:r>
          </w:p>
          <w:p>
            <w:pPr>
              <w:spacing w:after="0" w:line="240" w:lineRule="auto"/>
            </w:pPr>
            <w:r>
              <w:t xml:space="preserve">Emailing parents and carers letters, </w:t>
            </w:r>
            <w:proofErr w:type="gramStart"/>
            <w:r>
              <w:t>information</w:t>
            </w:r>
            <w:proofErr w:type="gramEnd"/>
            <w:r>
              <w:t xml:space="preserve"> and reports, using mail merge</w:t>
            </w:r>
          </w:p>
          <w:p>
            <w:pPr>
              <w:spacing w:after="0" w:line="240" w:lineRule="auto"/>
            </w:pPr>
            <w:r>
              <w:t>Organising meetings in person and on TEAMs</w:t>
            </w:r>
          </w:p>
          <w:p>
            <w:pPr>
              <w:spacing w:after="0" w:line="240" w:lineRule="auto"/>
            </w:pPr>
            <w:r>
              <w:t>Photocopying, scanning and organising documents</w:t>
            </w:r>
          </w:p>
          <w:p>
            <w:pPr>
              <w:spacing w:after="0" w:line="240" w:lineRule="auto"/>
            </w:pPr>
            <w:r>
              <w:t>Ordering stationary and other items for SENCO</w:t>
            </w:r>
          </w:p>
          <w:p>
            <w:pPr>
              <w:spacing w:after="0" w:line="240" w:lineRule="auto"/>
            </w:pPr>
            <w:r>
              <w:t>Completing student details on forms</w:t>
            </w:r>
          </w:p>
        </w:tc>
      </w:tr>
      <w:tr>
        <w:tc>
          <w:tcPr>
            <w:tcW w:w="2972" w:type="dxa"/>
          </w:tcPr>
          <w:p>
            <w:pPr>
              <w:spacing w:after="0" w:line="240" w:lineRule="auto"/>
            </w:pPr>
            <w:r>
              <w:t>Meeting and greeting visitors</w:t>
            </w:r>
          </w:p>
        </w:tc>
        <w:tc>
          <w:tcPr>
            <w:tcW w:w="5976" w:type="dxa"/>
          </w:tcPr>
          <w:p>
            <w:pPr>
              <w:spacing w:after="0" w:line="240" w:lineRule="auto"/>
            </w:pPr>
            <w:r>
              <w:t xml:space="preserve">Providing a professional impression when meeting and greeting visitors, parents, new </w:t>
            </w:r>
            <w:proofErr w:type="gramStart"/>
            <w:r>
              <w:t>students</w:t>
            </w:r>
            <w:proofErr w:type="gramEnd"/>
            <w:r>
              <w:t xml:space="preserve"> and supply staff.</w:t>
            </w:r>
          </w:p>
          <w:p>
            <w:pPr>
              <w:spacing w:after="0" w:line="240" w:lineRule="auto"/>
            </w:pPr>
            <w:r>
              <w:t>Escorting them to the SEND department or to the meeting room.</w:t>
            </w:r>
          </w:p>
          <w:p>
            <w:pPr>
              <w:spacing w:after="0" w:line="240" w:lineRule="auto"/>
            </w:pPr>
          </w:p>
        </w:tc>
      </w:tr>
      <w:tr>
        <w:tc>
          <w:tcPr>
            <w:tcW w:w="2972" w:type="dxa"/>
          </w:tcPr>
          <w:p>
            <w:pPr>
              <w:spacing w:after="0" w:line="240" w:lineRule="auto"/>
            </w:pPr>
            <w:r>
              <w:t xml:space="preserve">Liaising with other departments, staff, external </w:t>
            </w:r>
            <w:proofErr w:type="gramStart"/>
            <w:r>
              <w:t>agencies</w:t>
            </w:r>
            <w:proofErr w:type="gramEnd"/>
            <w:r>
              <w:t xml:space="preserve"> and parents / carers</w:t>
            </w:r>
          </w:p>
        </w:tc>
        <w:tc>
          <w:tcPr>
            <w:tcW w:w="5976" w:type="dxa"/>
          </w:tcPr>
          <w:p>
            <w:pPr>
              <w:spacing w:after="0" w:line="240" w:lineRule="auto"/>
            </w:pPr>
            <w:r>
              <w:t>Requesting and collecting information and documents from staff and other schools.</w:t>
            </w:r>
          </w:p>
          <w:p>
            <w:pPr>
              <w:spacing w:after="0" w:line="240" w:lineRule="auto"/>
            </w:pPr>
            <w:r>
              <w:t>Maintaining effective communication within the school and with outside agencies</w:t>
            </w:r>
          </w:p>
          <w:p>
            <w:pPr>
              <w:spacing w:after="0" w:line="240" w:lineRule="auto"/>
            </w:pPr>
            <w:r>
              <w:t>Requesting and collecting information and documents from parents and carers</w:t>
            </w:r>
          </w:p>
        </w:tc>
      </w:tr>
      <w:tr>
        <w:tc>
          <w:tcPr>
            <w:tcW w:w="2972" w:type="dxa"/>
          </w:tcPr>
          <w:p>
            <w:pPr>
              <w:spacing w:after="0" w:line="240" w:lineRule="auto"/>
            </w:pPr>
            <w:r>
              <w:t>Office Support</w:t>
            </w:r>
          </w:p>
        </w:tc>
        <w:tc>
          <w:tcPr>
            <w:tcW w:w="5976" w:type="dxa"/>
          </w:tcPr>
          <w:p>
            <w:pPr>
              <w:spacing w:after="0" w:line="240" w:lineRule="auto"/>
            </w:pPr>
            <w:r>
              <w:t>Provide support to office staff as required.</w:t>
            </w:r>
          </w:p>
        </w:tc>
      </w:tr>
    </w:tbl>
    <w:p>
      <w:pPr>
        <w:spacing w:after="160" w:line="259" w:lineRule="auto"/>
        <w:rPr>
          <w:rFonts w:cstheme="minorHAnsi"/>
        </w:rPr>
      </w:pPr>
    </w:p>
    <w:p>
      <w:pPr>
        <w:spacing w:after="160" w:line="259" w:lineRule="auto"/>
      </w:pPr>
      <w:r>
        <w:rPr>
          <w:rFonts w:cstheme="minorHAnsi"/>
          <w:b/>
        </w:rPr>
        <w:br w:type="page"/>
      </w:r>
      <w:r>
        <w:rPr>
          <w:rFonts w:ascii="Minion Pro" w:hAnsi="Minion Pro"/>
          <w:b/>
          <w:sz w:val="28"/>
          <w:szCs w:val="28"/>
        </w:rPr>
        <w:lastRenderedPageBreak/>
        <w:t>Our History</w:t>
      </w:r>
    </w:p>
    <w:p>
      <w:pPr>
        <w:pStyle w:val="NoSpacing"/>
        <w:jc w:val="both"/>
        <w:rPr>
          <w:sz w:val="21"/>
          <w:szCs w:val="21"/>
        </w:rPr>
      </w:pPr>
      <w:r>
        <w:rPr>
          <w:sz w:val="21"/>
          <w:szCs w:val="21"/>
        </w:rPr>
        <w:t>St. John Fisher Catholic Comprehensive School has a proud history of educating our local Medway community. Established in 1964, we are the only Catholic secondary school in the local authority. One of seven secondary modern schools in the area, we are a diverse community, proud to educate Catholic students as well as those of other faiths and none.</w:t>
      </w:r>
    </w:p>
    <w:p>
      <w:pPr>
        <w:pStyle w:val="NoSpacing"/>
        <w:jc w:val="both"/>
        <w:rPr>
          <w:sz w:val="21"/>
          <w:szCs w:val="21"/>
        </w:rPr>
      </w:pPr>
    </w:p>
    <w:p>
      <w:pPr>
        <w:pStyle w:val="NoSpacing"/>
        <w:jc w:val="both"/>
        <w:rPr>
          <w:sz w:val="21"/>
          <w:szCs w:val="21"/>
        </w:rPr>
      </w:pPr>
      <w:r>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pPr>
        <w:pStyle w:val="NoSpacing"/>
        <w:jc w:val="both"/>
        <w:rPr>
          <w:sz w:val="21"/>
          <w:szCs w:val="21"/>
        </w:rPr>
      </w:pPr>
    </w:p>
    <w:p>
      <w:pPr>
        <w:pStyle w:val="NoSpacing"/>
        <w:jc w:val="both"/>
        <w:rPr>
          <w:sz w:val="21"/>
          <w:szCs w:val="21"/>
        </w:rPr>
      </w:pPr>
      <w:r>
        <w:rPr>
          <w:sz w:val="21"/>
          <w:szCs w:val="21"/>
        </w:rPr>
        <w:t>The school has been on a trajectory of improvement since the appointment of the Headteacher, Dympna Lennon, in September 2016. This was recognised in our ‘Good’ Ofsted in May 2019, with inspectors commenting that ‘standards across the school have improved since the last inspection’ and ‘Teaching, learning and assessment are strong across subjects.’ We were proud to be recognised as an ‘Outstanding’ Catholic school in our 2021 Diocesan Inspection. 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pPr>
        <w:pStyle w:val="NoSpacing"/>
        <w:jc w:val="both"/>
        <w:rPr>
          <w:sz w:val="21"/>
          <w:szCs w:val="21"/>
        </w:rPr>
      </w:pPr>
    </w:p>
    <w:p>
      <w:pPr>
        <w:pStyle w:val="NoSpacing"/>
        <w:jc w:val="both"/>
        <w:rPr>
          <w:sz w:val="21"/>
          <w:szCs w:val="21"/>
        </w:rPr>
      </w:pPr>
      <w:r>
        <w:rPr>
          <w:sz w:val="21"/>
          <w:szCs w:val="21"/>
        </w:rPr>
        <w:t xml:space="preserve">Having been the recipient of a multimillion-pound grant from the Department for Education’s Priority Schools Building Programme, we moved into world-class, purpose-built facilities in Spring 2023. Situated at the top of City Way looking down across Rochester and the River Medway, the school is equipped with enviable sporting and academic facilities. </w:t>
      </w:r>
    </w:p>
    <w:p>
      <w:pPr>
        <w:pStyle w:val="NoSpacing"/>
        <w:jc w:val="both"/>
        <w:rPr>
          <w:sz w:val="21"/>
          <w:szCs w:val="21"/>
        </w:rPr>
      </w:pPr>
    </w:p>
    <w:p>
      <w:pPr>
        <w:pStyle w:val="NoSpacing"/>
        <w:jc w:val="both"/>
        <w:rPr>
          <w:sz w:val="21"/>
          <w:szCs w:val="21"/>
        </w:rPr>
      </w:pPr>
      <w:r>
        <w:rPr>
          <w:sz w:val="21"/>
          <w:szCs w:val="21"/>
        </w:rPr>
        <w:t>SJF undoubtedly has a proud history, but we are even more excited about the future. We hope that you’ll want to be part of it.</w:t>
      </w:r>
    </w:p>
    <w:p>
      <w:pPr>
        <w:spacing w:after="0" w:line="240" w:lineRule="auto"/>
        <w:jc w:val="both"/>
      </w:pPr>
    </w:p>
    <w:p>
      <w:pPr>
        <w:spacing w:after="0" w:line="240" w:lineRule="auto"/>
        <w:jc w:val="both"/>
        <w:rPr>
          <w:rFonts w:ascii="Minion Pro" w:hAnsi="Minion Pro"/>
          <w:b/>
          <w:sz w:val="28"/>
          <w:szCs w:val="28"/>
        </w:rPr>
      </w:pPr>
      <w:r>
        <w:rPr>
          <w:rFonts w:ascii="Minion Pro" w:hAnsi="Minion Pro"/>
          <w:b/>
          <w:sz w:val="28"/>
          <w:szCs w:val="28"/>
        </w:rPr>
        <w:t>Our Mission Statement</w:t>
      </w:r>
    </w:p>
    <w:p>
      <w:pPr>
        <w:spacing w:after="0" w:line="240" w:lineRule="auto"/>
        <w:jc w:val="both"/>
        <w:rPr>
          <w:rFonts w:ascii="Minion Pro" w:hAnsi="Minion Pro"/>
          <w:sz w:val="28"/>
          <w:szCs w:val="28"/>
        </w:rPr>
      </w:pPr>
    </w:p>
    <w:p>
      <w:pPr>
        <w:spacing w:after="0" w:line="240" w:lineRule="auto"/>
        <w:jc w:val="both"/>
        <w:rPr>
          <w:rFonts w:ascii="Minion Pro" w:hAnsi="Minion Pro"/>
          <w:b/>
          <w:sz w:val="28"/>
          <w:szCs w:val="28"/>
        </w:rPr>
      </w:pPr>
      <w:r>
        <w:rPr>
          <w:rFonts w:cstheme="minorHAnsi"/>
          <w:bCs/>
          <w:iCs/>
        </w:rPr>
        <w:t>St. John Fisher Catholic Comprehensive School inspires students, spiritually and educationally forming them through Faith so that they can achieve their aspirations and contribute to their community.</w:t>
      </w:r>
      <w:r>
        <w:rPr>
          <w:rFonts w:ascii="Minion Pro" w:hAnsi="Minion Pro"/>
          <w:b/>
          <w:sz w:val="28"/>
          <w:szCs w:val="28"/>
        </w:rPr>
        <w:br w:type="page"/>
      </w:r>
    </w:p>
    <w:p>
      <w:pPr>
        <w:spacing w:after="160" w:line="259" w:lineRule="auto"/>
        <w:rPr>
          <w:rFonts w:ascii="Minion Pro" w:hAnsi="Minion Pro"/>
          <w:b/>
          <w:sz w:val="28"/>
          <w:szCs w:val="28"/>
        </w:rPr>
      </w:pPr>
      <w:r>
        <w:rPr>
          <w:rFonts w:ascii="Minion Pro" w:hAnsi="Minion Pro"/>
          <w:b/>
          <w:sz w:val="28"/>
          <w:szCs w:val="28"/>
        </w:rPr>
        <w:lastRenderedPageBreak/>
        <w:t>How to Apply</w:t>
      </w:r>
    </w:p>
    <w:p>
      <w:pPr>
        <w:spacing w:after="160" w:line="259" w:lineRule="auto"/>
        <w:jc w:val="both"/>
      </w:pPr>
      <w:r>
        <w:t xml:space="preserve">To apply, please complete our application form, downloadable from our website </w:t>
      </w:r>
      <w:hyperlink r:id="rId13" w:history="1">
        <w:r>
          <w:rPr>
            <w:color w:val="0000FF"/>
            <w:u w:val="single"/>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pPr>
        <w:spacing w:after="160" w:line="259" w:lineRule="auto"/>
      </w:pPr>
      <w:r>
        <w:t>Your completed application form should be returned to:</w:t>
      </w:r>
    </w:p>
    <w:p>
      <w:pPr>
        <w:spacing w:after="0" w:line="240" w:lineRule="auto"/>
      </w:pPr>
      <w:r>
        <w:t>Ms A. Ponniah</w:t>
      </w:r>
    </w:p>
    <w:p>
      <w:pPr>
        <w:spacing w:after="0" w:line="240" w:lineRule="auto"/>
      </w:pPr>
      <w:r>
        <w:t>St. John Fisher Catholic Comprehensive School</w:t>
      </w:r>
    </w:p>
    <w:p>
      <w:pPr>
        <w:spacing w:after="0" w:line="240" w:lineRule="auto"/>
      </w:pPr>
      <w:r>
        <w:t>Ordnance Street</w:t>
      </w:r>
    </w:p>
    <w:p>
      <w:pPr>
        <w:spacing w:after="0" w:line="240" w:lineRule="auto"/>
      </w:pPr>
      <w:r>
        <w:t>Chatham</w:t>
      </w:r>
    </w:p>
    <w:p>
      <w:pPr>
        <w:spacing w:after="0" w:line="240" w:lineRule="auto"/>
      </w:pPr>
      <w:r>
        <w:t>ME4 6SG</w:t>
      </w:r>
    </w:p>
    <w:p>
      <w:pPr>
        <w:spacing w:after="0" w:line="240" w:lineRule="auto"/>
      </w:pPr>
    </w:p>
    <w:p>
      <w:pPr>
        <w:spacing w:after="160" w:line="259" w:lineRule="auto"/>
      </w:pPr>
      <w:r>
        <w:t xml:space="preserve">Or by email to </w:t>
      </w:r>
      <w:hyperlink r:id="rId14" w:history="1">
        <w:r>
          <w:rPr>
            <w:rStyle w:val="Hyperlink"/>
          </w:rPr>
          <w:t>a.ponniah@stjohnfisher.school</w:t>
        </w:r>
      </w:hyperlink>
      <w:r>
        <w:t xml:space="preserve"> </w:t>
      </w:r>
    </w:p>
    <w:p>
      <w:pPr>
        <w:spacing w:after="0" w:line="240" w:lineRule="auto"/>
        <w:jc w:val="both"/>
        <w:rPr>
          <w:rFonts w:cstheme="minorHAnsi"/>
        </w:rPr>
      </w:pPr>
      <w:r>
        <w:rPr>
          <w:rFonts w:cstheme="minorHAnsi"/>
        </w:rPr>
        <w:t>Closing date for applications: Friday 8</w:t>
      </w:r>
      <w:r>
        <w:rPr>
          <w:rFonts w:cstheme="minorHAnsi"/>
          <w:vertAlign w:val="superscript"/>
        </w:rPr>
        <w:t>th</w:t>
      </w:r>
      <w:r>
        <w:rPr>
          <w:rFonts w:cstheme="minorHAnsi"/>
        </w:rPr>
        <w:t xml:space="preserve"> December 2023 at 9am.</w:t>
      </w:r>
    </w:p>
    <w:p>
      <w:pPr>
        <w:spacing w:after="0" w:line="240" w:lineRule="auto"/>
        <w:jc w:val="both"/>
        <w:rPr>
          <w:rFonts w:cstheme="minorHAnsi"/>
          <w:b/>
        </w:rPr>
      </w:pPr>
    </w:p>
    <w:p>
      <w:pPr>
        <w:spacing w:after="0" w:line="240" w:lineRule="auto"/>
        <w:jc w:val="center"/>
        <w:rPr>
          <w:rFonts w:cstheme="minorHAnsi"/>
          <w:b/>
        </w:rPr>
      </w:pPr>
      <w:r>
        <w:rPr>
          <w:rFonts w:cstheme="minorHAnsi"/>
          <w:b/>
        </w:rPr>
        <w:t>We will arrange interviews for strong candidates as soon as we receive applications.</w:t>
      </w:r>
    </w:p>
    <w:p>
      <w:pPr>
        <w:spacing w:after="160" w:line="259" w:lineRule="auto"/>
        <w:jc w:val="center"/>
        <w:rPr>
          <w:rFonts w:ascii="Minion Pro" w:hAnsi="Minion Pro"/>
          <w:b/>
          <w:i/>
          <w:sz w:val="28"/>
          <w:szCs w:val="28"/>
        </w:rPr>
      </w:pPr>
      <w:r>
        <w:rPr>
          <w:i/>
        </w:rPr>
        <w:t xml:space="preserve">Early applications are encouraged. We reserve the right to close the vacancy early if a suitable candidate is found Interviews will take place shortly after the closing date. If you have any questions, please contact Angela Paul (SENCO) at </w:t>
      </w:r>
      <w:hyperlink r:id="rId15" w:history="1">
        <w:r>
          <w:rPr>
            <w:rStyle w:val="Hyperlink"/>
            <w:i/>
          </w:rPr>
          <w:t>a.paul@stjohnfisher.school</w:t>
        </w:r>
      </w:hyperlink>
      <w:r>
        <w:rPr>
          <w:i/>
        </w:rPr>
        <w:t xml:space="preserve">. </w:t>
      </w:r>
    </w:p>
    <w:p>
      <w:pPr>
        <w:spacing w:after="0" w:line="240" w:lineRule="auto"/>
        <w:jc w:val="both"/>
        <w:rPr>
          <w:i/>
          <w:sz w:val="18"/>
          <w:szCs w:val="18"/>
        </w:rPr>
      </w:pPr>
    </w:p>
    <w:p/>
    <w:sectPr>
      <w:headerReference w:type="default" r:id="rId16"/>
      <w:footerReference w:type="default" r:id="rId17"/>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pPr>
    <w:r>
      <w:rPr>
        <w:noProof/>
      </w:rPr>
      <w:drawing>
        <wp:inline distT="0" distB="0" distL="0" distR="0">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pPr>
    <w:r>
      <w:rPr>
        <w:noProof/>
        <w:lang w:val="en-US"/>
      </w:rPr>
      <w:drawing>
        <wp:inline distT="0" distB="0" distL="0" distR="0">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161B0"/>
    <w:multiLevelType w:val="hybridMultilevel"/>
    <w:tmpl w:val="F04EA5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42800"/>
    <w:multiLevelType w:val="hybridMultilevel"/>
    <w:tmpl w:val="1BCA722A"/>
    <w:lvl w:ilvl="0" w:tplc="03181190">
      <w:start w:val="1"/>
      <w:numFmt w:val="bullet"/>
      <w:pStyle w:val="bullet2"/>
      <w:lvlText w:val=""/>
      <w:lvlJc w:val="left"/>
      <w:pPr>
        <w:tabs>
          <w:tab w:val="num" w:pos="1247"/>
        </w:tabs>
        <w:ind w:left="1247" w:hanging="68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5B6B88"/>
    <w:multiLevelType w:val="hybridMultilevel"/>
    <w:tmpl w:val="19F2C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04C17"/>
    <w:multiLevelType w:val="hybridMultilevel"/>
    <w:tmpl w:val="971EE18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44085F"/>
    <w:multiLevelType w:val="hybridMultilevel"/>
    <w:tmpl w:val="5D307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
  </w:num>
  <w:num w:numId="4">
    <w:abstractNumId w:val="2"/>
  </w:num>
  <w:num w:numId="5">
    <w:abstractNumId w:val="3"/>
  </w:num>
  <w:num w:numId="6">
    <w:abstractNumId w:val="5"/>
  </w:num>
  <w:num w:numId="7">
    <w:abstractNumId w:val="11"/>
  </w:num>
  <w:num w:numId="8">
    <w:abstractNumId w:val="13"/>
  </w:num>
  <w:num w:numId="9">
    <w:abstractNumId w:val="9"/>
  </w:num>
  <w:num w:numId="10">
    <w:abstractNumId w:val="7"/>
  </w:num>
  <w:num w:numId="11">
    <w:abstractNumId w:val="0"/>
  </w:num>
  <w:num w:numId="12">
    <w:abstractNumId w:val="4"/>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99"/>
    <w:qFormat/>
    <w:pPr>
      <w:ind w:left="720"/>
      <w:contextualSpacing/>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xxmsonormal">
    <w:name w:val="x_x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paragraph" w:styleId="NoSpacing">
    <w:name w:val="No Spacing"/>
    <w:uiPriority w:val="1"/>
    <w:qFormat/>
    <w:pPr>
      <w:spacing w:after="0" w:line="240" w:lineRule="auto"/>
    </w:pPr>
  </w:style>
  <w:style w:type="paragraph" w:styleId="BodyTextIndent">
    <w:name w:val="Body Text Indent"/>
    <w:basedOn w:val="Normal"/>
    <w:link w:val="BodyTextIndentChar"/>
    <w:pPr>
      <w:spacing w:after="0" w:line="240" w:lineRule="auto"/>
      <w:ind w:left="3600" w:hanging="21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rPr>
  </w:style>
  <w:style w:type="paragraph" w:customStyle="1" w:styleId="Body">
    <w:name w:val="Body"/>
    <w:basedOn w:val="Normal"/>
    <w:pPr>
      <w:spacing w:after="140" w:line="290" w:lineRule="auto"/>
      <w:jc w:val="both"/>
    </w:pPr>
    <w:rPr>
      <w:rFonts w:ascii="Arial" w:eastAsia="Times New Roman" w:hAnsi="Arial" w:cs="Times New Roman"/>
      <w:kern w:val="20"/>
      <w:sz w:val="20"/>
      <w:szCs w:val="24"/>
    </w:rPr>
  </w:style>
  <w:style w:type="paragraph" w:customStyle="1" w:styleId="bullet2">
    <w:name w:val="bullet 2"/>
    <w:basedOn w:val="Normal"/>
    <w:pPr>
      <w:numPr>
        <w:numId w:val="12"/>
      </w:numPr>
      <w:spacing w:after="140" w:line="290" w:lineRule="auto"/>
      <w:jc w:val="both"/>
    </w:pPr>
    <w:rPr>
      <w:rFonts w:ascii="Arial" w:eastAsia="Times New Roman" w:hAnsi="Arial" w:cs="Times New Roman"/>
      <w:kern w:val="2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hnfisher.school/wp-content/uploads/2019/11/SJF_SIXTHFORM_PROSPECTUS.pdf" TargetMode="External"/><Relationship Id="rId13" Type="http://schemas.openxmlformats.org/officeDocument/2006/relationships/hyperlink" Target="https://stjohnfisher.school/home/about-us/vacanc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johnfisher.school/wp-content/uploads/_PDF/KS3_CURRICULUM/sjf_KS3_16-Propectus-2018-web.pdf" TargetMode="External"/><Relationship Id="rId12" Type="http://schemas.openxmlformats.org/officeDocument/2006/relationships/hyperlink" Target="mailto:a.paul@stjohnfisher.schoo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hyperlink" Target="mailto:a.paul@stjohnfisher.schoo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tjohnfisher.school/home/about-us/vacancies/" TargetMode="External"/><Relationship Id="rId14" Type="http://schemas.openxmlformats.org/officeDocument/2006/relationships/hyperlink" Target="mailto:a.ponniah@stjohnfisher.schoo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tmp"/></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C Shaw</cp:lastModifiedBy>
  <cp:revision>2</cp:revision>
  <cp:lastPrinted>2023-06-27T13:31:00Z</cp:lastPrinted>
  <dcterms:created xsi:type="dcterms:W3CDTF">2023-11-30T10:27:00Z</dcterms:created>
  <dcterms:modified xsi:type="dcterms:W3CDTF">2023-11-30T10:27:00Z</dcterms:modified>
</cp:coreProperties>
</file>