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EBFA1" w14:textId="2BD95FBC" w:rsidR="006C3087" w:rsidRPr="00006D9B" w:rsidRDefault="00A90181" w:rsidP="00A90181">
      <w:pPr>
        <w:jc w:val="center"/>
        <w:rPr>
          <w:rFonts w:ascii="Times New Roman" w:hAnsi="Times New Roman" w:cs="Times New Roman"/>
          <w:sz w:val="56"/>
          <w:szCs w:val="56"/>
        </w:rPr>
      </w:pPr>
      <w:r w:rsidRPr="00006D9B">
        <w:rPr>
          <w:rFonts w:ascii="Times New Roman" w:hAnsi="Times New Roman" w:cs="Times New Roman"/>
          <w:noProof/>
          <w:sz w:val="56"/>
          <w:szCs w:val="56"/>
        </w:rPr>
        <w:drawing>
          <wp:anchor distT="0" distB="0" distL="114300" distR="114300" simplePos="0" relativeHeight="251658240" behindDoc="0" locked="0" layoutInCell="1" allowOverlap="1" wp14:anchorId="682CA775" wp14:editId="6AB144D5">
            <wp:simplePos x="0" y="0"/>
            <wp:positionH relativeFrom="margin">
              <wp:posOffset>1714500</wp:posOffset>
            </wp:positionH>
            <wp:positionV relativeFrom="paragraph">
              <wp:posOffset>335280</wp:posOffset>
            </wp:positionV>
            <wp:extent cx="2304415" cy="1816735"/>
            <wp:effectExtent l="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5580"/>
                    <a:stretch/>
                  </pic:blipFill>
                  <pic:spPr bwMode="auto">
                    <a:xfrm>
                      <a:off x="0" y="0"/>
                      <a:ext cx="2304415" cy="181673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06D9B">
        <w:rPr>
          <w:rFonts w:ascii="Times New Roman" w:hAnsi="Times New Roman" w:cs="Times New Roman"/>
          <w:b/>
          <w:noProof/>
          <w:sz w:val="56"/>
          <w:szCs w:val="56"/>
        </w:rPr>
        <mc:AlternateContent>
          <mc:Choice Requires="wps">
            <w:drawing>
              <wp:anchor distT="45720" distB="45720" distL="114300" distR="114300" simplePos="0" relativeHeight="251660288" behindDoc="1" locked="0" layoutInCell="1" allowOverlap="1" wp14:anchorId="7F4064B3" wp14:editId="4D3A86D0">
                <wp:simplePos x="0" y="0"/>
                <wp:positionH relativeFrom="column">
                  <wp:posOffset>-541020</wp:posOffset>
                </wp:positionH>
                <wp:positionV relativeFrom="paragraph">
                  <wp:posOffset>182880</wp:posOffset>
                </wp:positionV>
                <wp:extent cx="6804660" cy="100965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10096500"/>
                        </a:xfrm>
                        <a:prstGeom prst="rect">
                          <a:avLst/>
                        </a:prstGeom>
                        <a:solidFill>
                          <a:srgbClr val="FFFFFF"/>
                        </a:solidFill>
                        <a:ln w="19050">
                          <a:solidFill>
                            <a:schemeClr val="tx1"/>
                          </a:solidFill>
                          <a:miter lim="800000"/>
                          <a:headEnd/>
                          <a:tailEnd/>
                        </a:ln>
                      </wps:spPr>
                      <wps:txbx>
                        <w:txbxContent>
                          <w:p w14:paraId="1177E12A" w14:textId="5E3D9DA6" w:rsidR="00BE17A9" w:rsidRDefault="00BE17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064B3" id="_x0000_t202" coordsize="21600,21600" o:spt="202" path="m,l,21600r21600,l21600,xe">
                <v:stroke joinstyle="miter"/>
                <v:path gradientshapeok="t" o:connecttype="rect"/>
              </v:shapetype>
              <v:shape id="Text Box 2" o:spid="_x0000_s1026" type="#_x0000_t202" style="position:absolute;left:0;text-align:left;margin-left:-42.6pt;margin-top:14.4pt;width:535.8pt;height:7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" strokecolor="black [3213]" strokeweight="1.5pt">
                <v:textbox>
                  <w:txbxContent>
                    <w:p w14:paraId="1177E12A" w14:textId="5E3D9DA6" w:rsidR="00BE17A9" w:rsidRDefault="00BE17A9"/>
                  </w:txbxContent>
                </v:textbox>
              </v:shape>
            </w:pict>
          </mc:Fallback>
        </mc:AlternateContent>
      </w:r>
      <w:r w:rsidR="006C3087" w:rsidRPr="00006D9B">
        <w:rPr>
          <w:rFonts w:ascii="Times New Roman" w:hAnsi="Times New Roman" w:cs="Times New Roman"/>
          <w:b/>
          <w:sz w:val="56"/>
          <w:szCs w:val="56"/>
        </w:rPr>
        <w:t>S</w:t>
      </w:r>
      <w:r w:rsidRPr="00006D9B">
        <w:rPr>
          <w:rFonts w:ascii="Times New Roman" w:hAnsi="Times New Roman" w:cs="Times New Roman"/>
          <w:b/>
          <w:sz w:val="56"/>
          <w:szCs w:val="56"/>
        </w:rPr>
        <w:t>chool Nurse</w:t>
      </w:r>
    </w:p>
    <w:tbl>
      <w:tblPr>
        <w:tblpPr w:leftFromText="180" w:rightFromText="180" w:vertAnchor="page" w:horzAnchor="margin" w:tblpY="44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9"/>
        <w:gridCol w:w="2541"/>
        <w:gridCol w:w="240"/>
        <w:gridCol w:w="1429"/>
        <w:gridCol w:w="3067"/>
      </w:tblGrid>
      <w:tr w:rsidR="00A90181" w:rsidRPr="00632453" w14:paraId="3BB1923A" w14:textId="77777777" w:rsidTr="00510C1C">
        <w:trPr>
          <w:trHeight w:val="617"/>
        </w:trPr>
        <w:tc>
          <w:tcPr>
            <w:tcW w:w="1739" w:type="dxa"/>
            <w:shd w:val="clear" w:color="auto" w:fill="auto"/>
          </w:tcPr>
          <w:p w14:paraId="5A8F152C" w14:textId="77777777" w:rsidR="00A90181" w:rsidRPr="004F4506" w:rsidRDefault="00A90181" w:rsidP="00A90181">
            <w:pPr>
              <w:pStyle w:val="Header"/>
              <w:rPr>
                <w:rFonts w:ascii="Calibri" w:eastAsia="Calibri" w:hAnsi="Calibri" w:cs="Calibri"/>
                <w:sz w:val="48"/>
              </w:rPr>
            </w:pPr>
            <w:r w:rsidRPr="004F4506">
              <w:rPr>
                <w:rFonts w:eastAsia="Calibri" w:cs="Helvetica"/>
                <w:b/>
                <w:bCs/>
                <w:szCs w:val="22"/>
              </w:rPr>
              <w:t>Salary</w:t>
            </w:r>
          </w:p>
        </w:tc>
        <w:tc>
          <w:tcPr>
            <w:tcW w:w="2541" w:type="dxa"/>
            <w:shd w:val="clear" w:color="auto" w:fill="auto"/>
          </w:tcPr>
          <w:p w14:paraId="5D8C7190" w14:textId="1682E6F3" w:rsidR="00A90181" w:rsidRPr="00A90181" w:rsidRDefault="00A90181" w:rsidP="00BE17A9">
            <w:pPr>
              <w:rPr>
                <w:rFonts w:cs="Helvetica"/>
                <w:szCs w:val="22"/>
              </w:rPr>
            </w:pPr>
            <w:r w:rsidRPr="00BE17A9">
              <w:t>£18,400 - £22,600 (band 5</w:t>
            </w:r>
            <w:r w:rsidRPr="00A90181">
              <w:rPr>
                <w:rFonts w:cs="Helvetica"/>
                <w:szCs w:val="22"/>
              </w:rPr>
              <w:t xml:space="preserve"> pro-rata for 34 weeks)</w:t>
            </w:r>
          </w:p>
          <w:p w14:paraId="3DB544FC" w14:textId="6FED92C0" w:rsidR="00A90181" w:rsidRPr="00632453" w:rsidRDefault="00A90181" w:rsidP="00A90181">
            <w:pPr>
              <w:rPr>
                <w:rFonts w:cs="Helvetica"/>
                <w:szCs w:val="22"/>
              </w:rPr>
            </w:pPr>
          </w:p>
        </w:tc>
        <w:tc>
          <w:tcPr>
            <w:tcW w:w="240" w:type="dxa"/>
            <w:shd w:val="clear" w:color="auto" w:fill="auto"/>
          </w:tcPr>
          <w:p w14:paraId="6E245B80" w14:textId="77777777" w:rsidR="00A90181" w:rsidRPr="004F4506" w:rsidRDefault="00A90181" w:rsidP="00A90181">
            <w:pPr>
              <w:pStyle w:val="Header"/>
              <w:jc w:val="both"/>
              <w:rPr>
                <w:rFonts w:ascii="Calibri" w:eastAsia="Calibri" w:hAnsi="Calibri" w:cs="Calibri"/>
                <w:sz w:val="48"/>
              </w:rPr>
            </w:pPr>
          </w:p>
        </w:tc>
        <w:tc>
          <w:tcPr>
            <w:tcW w:w="1429" w:type="dxa"/>
            <w:shd w:val="clear" w:color="auto" w:fill="auto"/>
          </w:tcPr>
          <w:p w14:paraId="03D7232F" w14:textId="59FCD13A" w:rsidR="00A90181" w:rsidRPr="004F4506" w:rsidRDefault="00510C1C" w:rsidP="00510C1C">
            <w:pPr>
              <w:rPr>
                <w:rFonts w:eastAsia="Calibri" w:cs="Helvetica"/>
                <w:b/>
                <w:bCs/>
                <w:szCs w:val="22"/>
              </w:rPr>
            </w:pPr>
            <w:r>
              <w:rPr>
                <w:rFonts w:eastAsia="Calibri" w:cs="Helvetica"/>
                <w:b/>
                <w:bCs/>
                <w:szCs w:val="22"/>
              </w:rPr>
              <w:t xml:space="preserve">Proposed </w:t>
            </w:r>
            <w:r w:rsidR="00A90181" w:rsidRPr="004F4506">
              <w:rPr>
                <w:rFonts w:eastAsia="Calibri" w:cs="Helvetica"/>
                <w:b/>
                <w:bCs/>
                <w:szCs w:val="22"/>
              </w:rPr>
              <w:t>Start</w:t>
            </w:r>
          </w:p>
          <w:p w14:paraId="6F6D61EB" w14:textId="77777777" w:rsidR="00A90181" w:rsidRPr="004F4506" w:rsidRDefault="00A90181" w:rsidP="00510C1C">
            <w:pPr>
              <w:pStyle w:val="Header"/>
              <w:rPr>
                <w:rFonts w:ascii="Calibri" w:eastAsia="Calibri" w:hAnsi="Calibri" w:cs="Calibri"/>
                <w:sz w:val="48"/>
              </w:rPr>
            </w:pPr>
            <w:r w:rsidRPr="004F4506">
              <w:rPr>
                <w:rFonts w:eastAsia="Calibri" w:cs="Helvetica"/>
                <w:b/>
                <w:bCs/>
                <w:szCs w:val="22"/>
              </w:rPr>
              <w:t>date</w:t>
            </w:r>
          </w:p>
        </w:tc>
        <w:tc>
          <w:tcPr>
            <w:tcW w:w="3067" w:type="dxa"/>
            <w:shd w:val="clear" w:color="auto" w:fill="auto"/>
          </w:tcPr>
          <w:p w14:paraId="525255C7" w14:textId="095A2322" w:rsidR="00A90181" w:rsidRPr="00632453" w:rsidRDefault="00A90181" w:rsidP="00A90181">
            <w:pPr>
              <w:jc w:val="both"/>
              <w:rPr>
                <w:rFonts w:eastAsia="Calibri" w:cs="Helvetica"/>
                <w:szCs w:val="22"/>
              </w:rPr>
            </w:pPr>
            <w:r w:rsidRPr="00632453">
              <w:rPr>
                <w:rFonts w:eastAsia="Calibri" w:cs="Helvetica"/>
                <w:szCs w:val="22"/>
              </w:rPr>
              <w:t xml:space="preserve">1 </w:t>
            </w:r>
            <w:r w:rsidR="00510C1C">
              <w:rPr>
                <w:rFonts w:eastAsia="Calibri" w:cs="Helvetica"/>
                <w:szCs w:val="22"/>
              </w:rPr>
              <w:t>April</w:t>
            </w:r>
            <w:r w:rsidRPr="00632453">
              <w:rPr>
                <w:rFonts w:eastAsia="Calibri" w:cs="Helvetica"/>
                <w:szCs w:val="22"/>
              </w:rPr>
              <w:t xml:space="preserve"> 2021</w:t>
            </w:r>
          </w:p>
        </w:tc>
      </w:tr>
      <w:tr w:rsidR="00A90181" w:rsidRPr="00632453" w14:paraId="00AD8623" w14:textId="77777777" w:rsidTr="00510C1C">
        <w:trPr>
          <w:trHeight w:val="605"/>
        </w:trPr>
        <w:tc>
          <w:tcPr>
            <w:tcW w:w="1739" w:type="dxa"/>
            <w:shd w:val="clear" w:color="auto" w:fill="auto"/>
          </w:tcPr>
          <w:p w14:paraId="26439A3B" w14:textId="266AB51A" w:rsidR="00A90181" w:rsidRPr="004F4506" w:rsidRDefault="00BD49F6" w:rsidP="00A90181">
            <w:pPr>
              <w:pStyle w:val="Header"/>
              <w:jc w:val="both"/>
              <w:rPr>
                <w:rFonts w:ascii="Calibri" w:eastAsia="Calibri" w:hAnsi="Calibri" w:cs="Calibri"/>
                <w:sz w:val="48"/>
              </w:rPr>
            </w:pPr>
            <w:r>
              <w:rPr>
                <w:rFonts w:eastAsia="Calibri" w:cs="Helvetica"/>
                <w:b/>
                <w:bCs/>
                <w:szCs w:val="22"/>
              </w:rPr>
              <w:t>Hours</w:t>
            </w:r>
          </w:p>
        </w:tc>
        <w:tc>
          <w:tcPr>
            <w:tcW w:w="2541" w:type="dxa"/>
            <w:shd w:val="clear" w:color="auto" w:fill="auto"/>
          </w:tcPr>
          <w:p w14:paraId="0A809723" w14:textId="4465DECA" w:rsidR="00A90181" w:rsidRPr="009B1E89" w:rsidRDefault="00BD49F6" w:rsidP="00A90181">
            <w:pPr>
              <w:pStyle w:val="Header"/>
              <w:jc w:val="both"/>
              <w:rPr>
                <w:rFonts w:eastAsia="Calibri" w:cs="Helvetica"/>
                <w:szCs w:val="22"/>
              </w:rPr>
            </w:pPr>
            <w:r w:rsidRPr="00A90181">
              <w:rPr>
                <w:rFonts w:cs="Helvetica"/>
                <w:szCs w:val="22"/>
              </w:rPr>
              <w:t>40 hours over a six-day week</w:t>
            </w:r>
          </w:p>
        </w:tc>
        <w:tc>
          <w:tcPr>
            <w:tcW w:w="240" w:type="dxa"/>
            <w:shd w:val="clear" w:color="auto" w:fill="auto"/>
          </w:tcPr>
          <w:p w14:paraId="0232DB0E" w14:textId="77777777" w:rsidR="00A90181" w:rsidRPr="004F4506" w:rsidRDefault="00A90181" w:rsidP="00A90181">
            <w:pPr>
              <w:pStyle w:val="Header"/>
              <w:jc w:val="both"/>
              <w:rPr>
                <w:rFonts w:ascii="Calibri" w:eastAsia="Calibri" w:hAnsi="Calibri" w:cs="Calibri"/>
                <w:sz w:val="48"/>
              </w:rPr>
            </w:pPr>
          </w:p>
        </w:tc>
        <w:tc>
          <w:tcPr>
            <w:tcW w:w="1429" w:type="dxa"/>
            <w:shd w:val="clear" w:color="auto" w:fill="auto"/>
          </w:tcPr>
          <w:p w14:paraId="4EA65B1F" w14:textId="08CC732A" w:rsidR="00A90181" w:rsidRPr="00A90181" w:rsidRDefault="00A90181" w:rsidP="00A90181">
            <w:pPr>
              <w:rPr>
                <w:rFonts w:eastAsia="Calibri" w:cs="Helvetica"/>
                <w:b/>
                <w:bCs/>
                <w:szCs w:val="22"/>
              </w:rPr>
            </w:pPr>
            <w:r w:rsidRPr="004F4506">
              <w:rPr>
                <w:rFonts w:eastAsia="Calibri" w:cs="Helvetica"/>
                <w:b/>
                <w:bCs/>
                <w:szCs w:val="22"/>
              </w:rPr>
              <w:t>Contract</w:t>
            </w:r>
            <w:r>
              <w:rPr>
                <w:rFonts w:eastAsia="Calibri" w:cs="Helvetica"/>
                <w:b/>
                <w:bCs/>
                <w:szCs w:val="22"/>
              </w:rPr>
              <w:t xml:space="preserve"> t</w:t>
            </w:r>
            <w:r w:rsidRPr="004F4506">
              <w:rPr>
                <w:rFonts w:eastAsia="Calibri" w:cs="Helvetica"/>
                <w:b/>
                <w:bCs/>
                <w:szCs w:val="22"/>
              </w:rPr>
              <w:t>ype</w:t>
            </w:r>
            <w:r>
              <w:rPr>
                <w:rFonts w:eastAsia="Calibri" w:cs="Helvetica"/>
                <w:b/>
                <w:bCs/>
                <w:szCs w:val="22"/>
              </w:rPr>
              <w:t xml:space="preserve"> &amp; </w:t>
            </w:r>
          </w:p>
        </w:tc>
        <w:tc>
          <w:tcPr>
            <w:tcW w:w="3067" w:type="dxa"/>
            <w:shd w:val="clear" w:color="auto" w:fill="auto"/>
          </w:tcPr>
          <w:p w14:paraId="5F029225" w14:textId="69139D43" w:rsidR="00A90181" w:rsidRPr="00BD49F6" w:rsidRDefault="00A90181" w:rsidP="00A90181">
            <w:pPr>
              <w:jc w:val="both"/>
              <w:rPr>
                <w:rFonts w:cs="Helvetica"/>
                <w:szCs w:val="22"/>
              </w:rPr>
            </w:pPr>
            <w:r>
              <w:rPr>
                <w:rFonts w:cs="Helvetica"/>
                <w:szCs w:val="22"/>
              </w:rPr>
              <w:t xml:space="preserve">Term time plus </w:t>
            </w:r>
            <w:r w:rsidRPr="00A90181">
              <w:rPr>
                <w:rFonts w:cs="Helvetica"/>
                <w:szCs w:val="22"/>
              </w:rPr>
              <w:t>(34 weeks) and a few days at the beginning and end of each term.</w:t>
            </w:r>
          </w:p>
        </w:tc>
      </w:tr>
    </w:tbl>
    <w:p w14:paraId="39C53D0F" w14:textId="77777777" w:rsidR="00A90181" w:rsidRDefault="00A90181" w:rsidP="00A90181">
      <w:pPr>
        <w:pStyle w:val="Header"/>
        <w:jc w:val="both"/>
        <w:rPr>
          <w:rFonts w:cs="Helvetica"/>
          <w:b/>
          <w:szCs w:val="22"/>
        </w:rPr>
      </w:pPr>
    </w:p>
    <w:p w14:paraId="713CDB22" w14:textId="1BFFA763" w:rsidR="00A90181" w:rsidRPr="001A7AAE" w:rsidRDefault="006C3087" w:rsidP="00A90181">
      <w:pPr>
        <w:pStyle w:val="Header"/>
        <w:jc w:val="both"/>
        <w:rPr>
          <w:rFonts w:ascii="Calibri" w:hAnsi="Calibri" w:cs="Calibri"/>
          <w:sz w:val="48"/>
        </w:rPr>
      </w:pPr>
      <w:r w:rsidRPr="00A90181">
        <w:rPr>
          <w:rFonts w:cs="Helvetica"/>
          <w:b/>
          <w:szCs w:val="22"/>
        </w:rPr>
        <w:t xml:space="preserve"> </w:t>
      </w:r>
      <w:bookmarkStart w:id="0" w:name="_Hlk63806546"/>
      <w:r w:rsidR="00A90181" w:rsidRPr="001A7AAE">
        <w:rPr>
          <w:rFonts w:cs="Helvetica"/>
          <w:szCs w:val="22"/>
        </w:rPr>
        <w:t xml:space="preserve">Dean Close is a co-educational, day and boarding school, set in a beautiful 50-acre site on the edge of Cheltenham town and currently has 500 pupils between the ages of 13-18. Founded in 1886, the School has a strong Christian ethos and greatly values its positive environment and good relations between staff and pupils. Situated on the site are the Senior, Preparatory and Pre-Preparatory schools which share many of the fantastic facilities on offer, including a £3m Sports Hall, purpose-built Music and Art Schools, water-based </w:t>
      </w:r>
      <w:proofErr w:type="spellStart"/>
      <w:r w:rsidR="00A90181" w:rsidRPr="001A7AAE">
        <w:rPr>
          <w:rFonts w:cs="Helvetica"/>
          <w:szCs w:val="22"/>
        </w:rPr>
        <w:t>astro</w:t>
      </w:r>
      <w:proofErr w:type="spellEnd"/>
      <w:r w:rsidR="00A90181" w:rsidRPr="001A7AAE">
        <w:rPr>
          <w:rFonts w:cs="Helvetica"/>
          <w:szCs w:val="22"/>
        </w:rPr>
        <w:t xml:space="preserve"> pitches and a 550-seat professional theatre.</w:t>
      </w:r>
    </w:p>
    <w:bookmarkEnd w:id="0"/>
    <w:p w14:paraId="46AF9E90" w14:textId="77777777" w:rsidR="00A90181" w:rsidRDefault="00A90181" w:rsidP="00A90181">
      <w:pPr>
        <w:rPr>
          <w:rFonts w:ascii="Tahoma" w:hAnsi="Tahoma" w:cs="Tahoma"/>
        </w:rPr>
      </w:pPr>
    </w:p>
    <w:p w14:paraId="5A62D3DA" w14:textId="77777777" w:rsidR="00A90181" w:rsidRPr="00805BE8" w:rsidRDefault="00A90181" w:rsidP="00A90181">
      <w:pPr>
        <w:jc w:val="both"/>
        <w:rPr>
          <w:rFonts w:cs="Helvetica"/>
          <w:szCs w:val="22"/>
        </w:rPr>
      </w:pPr>
      <w:r>
        <w:rPr>
          <w:rFonts w:cs="Helvetica"/>
          <w:b/>
          <w:bCs/>
          <w:szCs w:val="22"/>
        </w:rPr>
        <w:t xml:space="preserve">Reporting to: </w:t>
      </w:r>
      <w:bookmarkStart w:id="1" w:name="_Hlk63806613"/>
      <w:r w:rsidRPr="00805BE8">
        <w:rPr>
          <w:rFonts w:cs="Helvetica"/>
          <w:szCs w:val="22"/>
        </w:rPr>
        <w:t>Deputy Head Pastoral</w:t>
      </w:r>
      <w:bookmarkEnd w:id="1"/>
    </w:p>
    <w:p w14:paraId="79EA4832" w14:textId="1C662E5C" w:rsidR="006C3087" w:rsidRPr="00A90181" w:rsidRDefault="006C3087" w:rsidP="006C3087">
      <w:pPr>
        <w:pStyle w:val="NoSpacing"/>
        <w:rPr>
          <w:rFonts w:ascii="Helvetica" w:hAnsi="Helvetica" w:cs="Helvetica"/>
          <w:b/>
          <w:sz w:val="22"/>
          <w:szCs w:val="22"/>
        </w:rPr>
      </w:pPr>
    </w:p>
    <w:p w14:paraId="20D6D1DA" w14:textId="77777777" w:rsidR="00A90181" w:rsidRPr="00A90181" w:rsidRDefault="00A90181" w:rsidP="006C3087">
      <w:pPr>
        <w:pStyle w:val="NoSpacing"/>
        <w:jc w:val="both"/>
        <w:rPr>
          <w:rFonts w:ascii="Helvetica" w:hAnsi="Helvetica" w:cs="Helvetica"/>
          <w:b/>
          <w:bCs/>
          <w:sz w:val="22"/>
          <w:szCs w:val="22"/>
        </w:rPr>
      </w:pPr>
      <w:r w:rsidRPr="00A90181">
        <w:rPr>
          <w:rFonts w:ascii="Helvetica" w:hAnsi="Helvetica" w:cs="Helvetica"/>
          <w:b/>
          <w:bCs/>
          <w:sz w:val="22"/>
          <w:szCs w:val="22"/>
        </w:rPr>
        <w:t>The Role</w:t>
      </w:r>
    </w:p>
    <w:p w14:paraId="5B8A0E38" w14:textId="6C3D5FC0" w:rsidR="006C3087" w:rsidRPr="00A90181" w:rsidRDefault="006C3087" w:rsidP="006C3087">
      <w:pPr>
        <w:pStyle w:val="NoSpacing"/>
        <w:jc w:val="both"/>
        <w:rPr>
          <w:rFonts w:ascii="Helvetica" w:hAnsi="Helvetica" w:cs="Helvetica"/>
          <w:sz w:val="22"/>
          <w:szCs w:val="22"/>
        </w:rPr>
      </w:pPr>
      <w:r w:rsidRPr="00A90181">
        <w:rPr>
          <w:rFonts w:ascii="Helvetica" w:hAnsi="Helvetica" w:cs="Helvetica"/>
          <w:sz w:val="22"/>
          <w:szCs w:val="22"/>
        </w:rPr>
        <w:t>Following a major restructuring of health care provision within the Foundation, a nurse</w:t>
      </w:r>
      <w:r w:rsidR="007E30F9" w:rsidRPr="00A90181">
        <w:rPr>
          <w:rFonts w:ascii="Helvetica" w:hAnsi="Helvetica" w:cs="Helvetica"/>
          <w:sz w:val="22"/>
          <w:szCs w:val="22"/>
        </w:rPr>
        <w:t xml:space="preserve"> (with school nursing experience)</w:t>
      </w:r>
      <w:r w:rsidRPr="00A90181">
        <w:rPr>
          <w:rFonts w:ascii="Helvetica" w:hAnsi="Helvetica" w:cs="Helvetica"/>
          <w:sz w:val="22"/>
          <w:szCs w:val="22"/>
        </w:rPr>
        <w:t xml:space="preserve"> is required to assist the Lead Nurse in </w:t>
      </w:r>
      <w:r w:rsidR="007E30F9" w:rsidRPr="00A90181">
        <w:rPr>
          <w:rFonts w:ascii="Helvetica" w:hAnsi="Helvetica" w:cs="Helvetica"/>
          <w:sz w:val="22"/>
          <w:szCs w:val="22"/>
        </w:rPr>
        <w:t>caring for</w:t>
      </w:r>
      <w:r w:rsidRPr="00A90181">
        <w:rPr>
          <w:rFonts w:ascii="Helvetica" w:hAnsi="Helvetica" w:cs="Helvetica"/>
          <w:sz w:val="22"/>
          <w:szCs w:val="22"/>
        </w:rPr>
        <w:t xml:space="preserve"> pupils.</w:t>
      </w:r>
    </w:p>
    <w:p w14:paraId="1BB244FC" w14:textId="77777777" w:rsidR="006C3087" w:rsidRPr="00A90181" w:rsidRDefault="006C3087" w:rsidP="006C3087">
      <w:pPr>
        <w:pStyle w:val="NoSpacing"/>
        <w:jc w:val="both"/>
        <w:rPr>
          <w:rFonts w:ascii="Helvetica" w:hAnsi="Helvetica" w:cs="Helvetica"/>
          <w:sz w:val="22"/>
          <w:szCs w:val="22"/>
        </w:rPr>
      </w:pPr>
    </w:p>
    <w:p w14:paraId="4DDC44F7" w14:textId="77777777" w:rsidR="00A90181" w:rsidRDefault="006C3087" w:rsidP="00A90181">
      <w:pPr>
        <w:pStyle w:val="NoSpacing"/>
        <w:jc w:val="both"/>
        <w:rPr>
          <w:rFonts w:ascii="Helvetica" w:eastAsia="Calibri" w:hAnsi="Helvetica" w:cs="Helvetica"/>
          <w:sz w:val="22"/>
          <w:szCs w:val="22"/>
        </w:rPr>
      </w:pPr>
      <w:r w:rsidRPr="00A90181">
        <w:rPr>
          <w:rFonts w:ascii="Helvetica" w:eastAsia="Calibri" w:hAnsi="Helvetica" w:cs="Helvetica"/>
          <w:sz w:val="22"/>
          <w:szCs w:val="22"/>
        </w:rPr>
        <w:t>To be one of two nurses based at the Foundation Health Centre</w:t>
      </w:r>
      <w:r w:rsidR="007E30F9" w:rsidRPr="00A90181">
        <w:rPr>
          <w:rFonts w:ascii="Helvetica" w:eastAsia="Calibri" w:hAnsi="Helvetica" w:cs="Helvetica"/>
          <w:sz w:val="22"/>
          <w:szCs w:val="22"/>
        </w:rPr>
        <w:t xml:space="preserve"> serving a community of nearly 1,0</w:t>
      </w:r>
      <w:r w:rsidRPr="00A90181">
        <w:rPr>
          <w:rFonts w:ascii="Helvetica" w:eastAsia="Calibri" w:hAnsi="Helvetica" w:cs="Helvetica"/>
          <w:sz w:val="22"/>
          <w:szCs w:val="22"/>
        </w:rPr>
        <w:t xml:space="preserve">00 pupils many of whom are boarders. The post holder will </w:t>
      </w:r>
      <w:proofErr w:type="gramStart"/>
      <w:r w:rsidRPr="00A90181">
        <w:rPr>
          <w:rFonts w:ascii="Helvetica" w:eastAsia="Calibri" w:hAnsi="Helvetica" w:cs="Helvetica"/>
          <w:sz w:val="22"/>
          <w:szCs w:val="22"/>
        </w:rPr>
        <w:t>require</w:t>
      </w:r>
      <w:r w:rsidR="007E30F9" w:rsidRPr="00A90181">
        <w:rPr>
          <w:rFonts w:ascii="Helvetica" w:eastAsia="Calibri" w:hAnsi="Helvetica" w:cs="Helvetica"/>
          <w:sz w:val="22"/>
          <w:szCs w:val="22"/>
        </w:rPr>
        <w:t>d</w:t>
      </w:r>
      <w:proofErr w:type="gramEnd"/>
      <w:r w:rsidR="007E30F9" w:rsidRPr="00A90181">
        <w:rPr>
          <w:rFonts w:ascii="Helvetica" w:eastAsia="Calibri" w:hAnsi="Helvetica" w:cs="Helvetica"/>
          <w:sz w:val="22"/>
          <w:szCs w:val="22"/>
        </w:rPr>
        <w:t xml:space="preserve"> to be registered with the NMC and the Royal College of Nursing. A</w:t>
      </w:r>
      <w:r w:rsidRPr="00A90181">
        <w:rPr>
          <w:rFonts w:ascii="Helvetica" w:eastAsia="Calibri" w:hAnsi="Helvetica" w:cs="Helvetica"/>
          <w:sz w:val="22"/>
          <w:szCs w:val="22"/>
        </w:rPr>
        <w:t xml:space="preserve"> paediatric</w:t>
      </w:r>
      <w:r w:rsidR="000930A8" w:rsidRPr="00A90181">
        <w:rPr>
          <w:rFonts w:ascii="Helvetica" w:eastAsia="Calibri" w:hAnsi="Helvetica" w:cs="Helvetica"/>
          <w:sz w:val="22"/>
          <w:szCs w:val="22"/>
        </w:rPr>
        <w:t>, school nurse or</w:t>
      </w:r>
      <w:r w:rsidRPr="00A90181">
        <w:rPr>
          <w:rFonts w:ascii="Helvetica" w:eastAsia="Calibri" w:hAnsi="Helvetica" w:cs="Helvetica"/>
          <w:sz w:val="22"/>
          <w:szCs w:val="22"/>
        </w:rPr>
        <w:t xml:space="preserve"> </w:t>
      </w:r>
      <w:r w:rsidR="007E30F9" w:rsidRPr="00A90181">
        <w:rPr>
          <w:rFonts w:ascii="Helvetica" w:eastAsia="Calibri" w:hAnsi="Helvetica" w:cs="Helvetica"/>
          <w:sz w:val="22"/>
          <w:szCs w:val="22"/>
        </w:rPr>
        <w:t>SCPHN qualification is preferred</w:t>
      </w:r>
      <w:r w:rsidRPr="00A90181">
        <w:rPr>
          <w:rFonts w:ascii="Helvetica" w:eastAsia="Calibri" w:hAnsi="Helvetica" w:cs="Helvetica"/>
          <w:sz w:val="22"/>
          <w:szCs w:val="22"/>
        </w:rPr>
        <w:t>. The main duties will include the assessment, diagnosis</w:t>
      </w:r>
      <w:r w:rsidR="007E30F9" w:rsidRPr="00A90181">
        <w:rPr>
          <w:rFonts w:ascii="Helvetica" w:eastAsia="Calibri" w:hAnsi="Helvetica" w:cs="Helvetica"/>
          <w:sz w:val="22"/>
          <w:szCs w:val="22"/>
        </w:rPr>
        <w:t>, care planning</w:t>
      </w:r>
      <w:r w:rsidRPr="00A90181">
        <w:rPr>
          <w:rFonts w:ascii="Helvetica" w:eastAsia="Calibri" w:hAnsi="Helvetica" w:cs="Helvetica"/>
          <w:sz w:val="22"/>
          <w:szCs w:val="22"/>
        </w:rPr>
        <w:t xml:space="preserve"> and treatment of pupils. The nurse will be expected to </w:t>
      </w:r>
      <w:r w:rsidR="007E30F9" w:rsidRPr="00A90181">
        <w:rPr>
          <w:rFonts w:ascii="Helvetica" w:eastAsia="Calibri" w:hAnsi="Helvetica" w:cs="Helvetica"/>
          <w:sz w:val="22"/>
          <w:szCs w:val="22"/>
        </w:rPr>
        <w:t>deliver a</w:t>
      </w:r>
      <w:r w:rsidRPr="00A90181">
        <w:rPr>
          <w:rFonts w:ascii="Helvetica" w:eastAsia="Calibri" w:hAnsi="Helvetica" w:cs="Helvetica"/>
          <w:sz w:val="22"/>
          <w:szCs w:val="22"/>
        </w:rPr>
        <w:t xml:space="preserve"> clinically effective, high quality service of nursing care to pupils and other members of the Foundation community.</w:t>
      </w:r>
    </w:p>
    <w:p w14:paraId="5FCE98BA" w14:textId="77777777" w:rsidR="00A90181" w:rsidRDefault="00A90181" w:rsidP="00A90181">
      <w:pPr>
        <w:pStyle w:val="NoSpacing"/>
        <w:jc w:val="both"/>
        <w:rPr>
          <w:rFonts w:ascii="Helvetica" w:eastAsia="Calibri" w:hAnsi="Helvetica" w:cs="Helvetica"/>
          <w:sz w:val="22"/>
          <w:szCs w:val="22"/>
        </w:rPr>
      </w:pPr>
    </w:p>
    <w:p w14:paraId="13BDE62F" w14:textId="39852A7A" w:rsidR="00A90181" w:rsidRPr="00A90181" w:rsidRDefault="00A90181" w:rsidP="00A90181">
      <w:pPr>
        <w:pStyle w:val="NoSpacing"/>
        <w:jc w:val="both"/>
        <w:rPr>
          <w:rFonts w:ascii="Helvetica" w:eastAsia="Calibri" w:hAnsi="Helvetica" w:cs="Helvetica"/>
          <w:sz w:val="22"/>
          <w:szCs w:val="22"/>
        </w:rPr>
      </w:pPr>
      <w:r w:rsidRPr="00A90181">
        <w:rPr>
          <w:rFonts w:ascii="Helvetica" w:hAnsi="Helvetica" w:cs="Helvetica"/>
          <w:sz w:val="22"/>
          <w:szCs w:val="22"/>
        </w:rPr>
        <w:t xml:space="preserve">There will also be an </w:t>
      </w:r>
      <w:proofErr w:type="gramStart"/>
      <w:r w:rsidRPr="00A90181">
        <w:rPr>
          <w:rFonts w:ascii="Helvetica" w:hAnsi="Helvetica" w:cs="Helvetica"/>
          <w:sz w:val="22"/>
          <w:szCs w:val="22"/>
        </w:rPr>
        <w:t>on call</w:t>
      </w:r>
      <w:proofErr w:type="gramEnd"/>
      <w:r w:rsidRPr="00A90181">
        <w:rPr>
          <w:rFonts w:ascii="Helvetica" w:hAnsi="Helvetica" w:cs="Helvetica"/>
          <w:sz w:val="22"/>
          <w:szCs w:val="22"/>
        </w:rPr>
        <w:t xml:space="preserve"> requirement in the evenings and at weekend, to be discussed on appointment</w:t>
      </w:r>
      <w:r w:rsidR="00006D9B">
        <w:rPr>
          <w:rFonts w:ascii="Helvetica" w:hAnsi="Helvetica" w:cs="Helvetica"/>
          <w:sz w:val="22"/>
          <w:szCs w:val="22"/>
        </w:rPr>
        <w:t>.</w:t>
      </w:r>
    </w:p>
    <w:p w14:paraId="03EF7090" w14:textId="77777777" w:rsidR="00A90181" w:rsidRPr="00A90181" w:rsidRDefault="00A90181" w:rsidP="006C3087">
      <w:pPr>
        <w:pStyle w:val="NoSpacing"/>
        <w:jc w:val="both"/>
        <w:rPr>
          <w:rFonts w:ascii="Helvetica" w:eastAsia="Calibri" w:hAnsi="Helvetica" w:cs="Helvetica"/>
          <w:sz w:val="22"/>
          <w:szCs w:val="22"/>
        </w:rPr>
      </w:pPr>
    </w:p>
    <w:p w14:paraId="127488A1" w14:textId="77777777" w:rsidR="006C3087" w:rsidRPr="00A90181" w:rsidRDefault="006C3087" w:rsidP="006C3087">
      <w:pPr>
        <w:pStyle w:val="NoSpacing"/>
        <w:jc w:val="both"/>
        <w:rPr>
          <w:rFonts w:ascii="Helvetica" w:hAnsi="Helvetica" w:cs="Helvetica"/>
          <w:sz w:val="22"/>
          <w:szCs w:val="22"/>
        </w:rPr>
      </w:pPr>
    </w:p>
    <w:p w14:paraId="1BAA428F" w14:textId="77777777" w:rsidR="006C3087" w:rsidRPr="00A90181" w:rsidRDefault="006C3087" w:rsidP="006C3087">
      <w:pPr>
        <w:pStyle w:val="NoSpacing"/>
        <w:jc w:val="both"/>
        <w:rPr>
          <w:rFonts w:ascii="Helvetica" w:hAnsi="Helvetica" w:cs="Helvetica"/>
          <w:b/>
          <w:sz w:val="22"/>
          <w:szCs w:val="22"/>
        </w:rPr>
      </w:pPr>
      <w:r w:rsidRPr="00A90181">
        <w:rPr>
          <w:rFonts w:ascii="Helvetica" w:hAnsi="Helvetica" w:cs="Helvetica"/>
          <w:b/>
          <w:sz w:val="22"/>
          <w:szCs w:val="22"/>
        </w:rPr>
        <w:t>Clinical</w:t>
      </w:r>
    </w:p>
    <w:p w14:paraId="6DC83905" w14:textId="77777777" w:rsidR="006C3087" w:rsidRPr="00A90181" w:rsidRDefault="006C3087" w:rsidP="006C3087">
      <w:pPr>
        <w:pStyle w:val="NoSpacing"/>
        <w:jc w:val="both"/>
        <w:rPr>
          <w:rFonts w:ascii="Helvetica" w:hAnsi="Helvetica" w:cs="Helvetica"/>
          <w:sz w:val="22"/>
          <w:szCs w:val="22"/>
        </w:rPr>
      </w:pPr>
    </w:p>
    <w:p w14:paraId="35406330" w14:textId="77777777" w:rsidR="006C3087" w:rsidRPr="00A90181" w:rsidRDefault="007E30F9" w:rsidP="006C3087">
      <w:pPr>
        <w:pStyle w:val="NoSpacing"/>
        <w:numPr>
          <w:ilvl w:val="0"/>
          <w:numId w:val="2"/>
        </w:numPr>
        <w:jc w:val="both"/>
        <w:rPr>
          <w:rFonts w:ascii="Helvetica" w:hAnsi="Helvetica" w:cs="Helvetica"/>
          <w:sz w:val="22"/>
          <w:szCs w:val="22"/>
        </w:rPr>
      </w:pPr>
      <w:r w:rsidRPr="00A90181">
        <w:rPr>
          <w:rFonts w:ascii="Helvetica" w:hAnsi="Helvetica" w:cs="Helvetica"/>
          <w:sz w:val="22"/>
          <w:szCs w:val="22"/>
        </w:rPr>
        <w:t>Report to and w</w:t>
      </w:r>
      <w:r w:rsidR="006C3087" w:rsidRPr="00A90181">
        <w:rPr>
          <w:rFonts w:ascii="Helvetica" w:hAnsi="Helvetica" w:cs="Helvetica"/>
          <w:sz w:val="22"/>
          <w:szCs w:val="22"/>
        </w:rPr>
        <w:t>ork closely with the Lead Nurse and the do</w:t>
      </w:r>
      <w:r w:rsidRPr="00A90181">
        <w:rPr>
          <w:rFonts w:ascii="Helvetica" w:hAnsi="Helvetica" w:cs="Helvetica"/>
          <w:sz w:val="22"/>
          <w:szCs w:val="22"/>
        </w:rPr>
        <w:t>ctors from Overton Park Surgery</w:t>
      </w:r>
    </w:p>
    <w:p w14:paraId="0229F159" w14:textId="2BE16BFF" w:rsidR="006C3087" w:rsidRPr="00A90181" w:rsidRDefault="00006D9B" w:rsidP="001825DF">
      <w:pPr>
        <w:pStyle w:val="NoSpacing"/>
        <w:numPr>
          <w:ilvl w:val="0"/>
          <w:numId w:val="2"/>
        </w:numPr>
        <w:jc w:val="both"/>
        <w:rPr>
          <w:rFonts w:ascii="Helvetica" w:hAnsi="Helvetica" w:cs="Helvetica"/>
          <w:sz w:val="22"/>
          <w:szCs w:val="22"/>
        </w:rPr>
      </w:pPr>
      <w:r w:rsidRPr="00006D9B">
        <w:rPr>
          <w:rFonts w:ascii="Helvetica" w:hAnsi="Helvetica" w:cs="Helvetica"/>
          <w:noProof/>
          <w:sz w:val="22"/>
          <w:szCs w:val="22"/>
        </w:rPr>
        <w:lastRenderedPageBreak/>
        <mc:AlternateContent>
          <mc:Choice Requires="wps">
            <w:drawing>
              <wp:anchor distT="45720" distB="45720" distL="114300" distR="114300" simplePos="0" relativeHeight="251662336" behindDoc="1" locked="0" layoutInCell="1" allowOverlap="1" wp14:anchorId="01F8E5BD" wp14:editId="23D3BB7C">
                <wp:simplePos x="0" y="0"/>
                <wp:positionH relativeFrom="column">
                  <wp:posOffset>-495300</wp:posOffset>
                </wp:positionH>
                <wp:positionV relativeFrom="paragraph">
                  <wp:posOffset>-456565</wp:posOffset>
                </wp:positionV>
                <wp:extent cx="6736080" cy="9936480"/>
                <wp:effectExtent l="19050" t="19050" r="2667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9936480"/>
                        </a:xfrm>
                        <a:prstGeom prst="rect">
                          <a:avLst/>
                        </a:prstGeom>
                        <a:solidFill>
                          <a:srgbClr val="FFFFFF"/>
                        </a:solidFill>
                        <a:ln w="28575">
                          <a:solidFill>
                            <a:schemeClr val="tx1"/>
                          </a:solidFill>
                          <a:miter lim="800000"/>
                          <a:headEnd/>
                          <a:tailEnd/>
                        </a:ln>
                      </wps:spPr>
                      <wps:txbx>
                        <w:txbxContent>
                          <w:p w14:paraId="2DA4DA33" w14:textId="5516064D" w:rsidR="00BE17A9" w:rsidRDefault="00BE17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8E5BD" id="_x0000_s1027" type="#_x0000_t202" style="position:absolute;left:0;text-align:left;margin-left:-39pt;margin-top:-35.95pt;width:530.4pt;height:782.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" strokecolor="black [3213]" strokeweight="2.25pt">
                <v:textbox>
                  <w:txbxContent>
                    <w:p w14:paraId="2DA4DA33" w14:textId="5516064D" w:rsidR="00BE17A9" w:rsidRDefault="00BE17A9"/>
                  </w:txbxContent>
                </v:textbox>
              </v:shape>
            </w:pict>
          </mc:Fallback>
        </mc:AlternateContent>
      </w:r>
      <w:r w:rsidR="006C3087" w:rsidRPr="00A90181">
        <w:rPr>
          <w:rFonts w:ascii="Helvetica" w:hAnsi="Helvetica" w:cs="Helvetica"/>
          <w:sz w:val="22"/>
          <w:szCs w:val="22"/>
        </w:rPr>
        <w:t xml:space="preserve">Triage and treat pupils reporting to the Health Centre or resident in boarding houses referring to </w:t>
      </w:r>
      <w:r w:rsidR="007E30F9" w:rsidRPr="00A90181">
        <w:rPr>
          <w:rFonts w:ascii="Helvetica" w:hAnsi="Helvetica" w:cs="Helvetica"/>
          <w:sz w:val="22"/>
          <w:szCs w:val="22"/>
        </w:rPr>
        <w:t xml:space="preserve">and collaborating with </w:t>
      </w:r>
      <w:r w:rsidR="006C3087" w:rsidRPr="00A90181">
        <w:rPr>
          <w:rFonts w:ascii="Helvetica" w:hAnsi="Helvetica" w:cs="Helvetica"/>
          <w:sz w:val="22"/>
          <w:szCs w:val="22"/>
        </w:rPr>
        <w:t>other health professionals as necessary</w:t>
      </w:r>
    </w:p>
    <w:p w14:paraId="1E1C8CB2" w14:textId="77777777" w:rsidR="006C3087" w:rsidRPr="00A90181" w:rsidRDefault="006C3087" w:rsidP="001825DF">
      <w:pPr>
        <w:pStyle w:val="NoSpacing"/>
        <w:numPr>
          <w:ilvl w:val="0"/>
          <w:numId w:val="2"/>
        </w:numPr>
        <w:jc w:val="both"/>
        <w:rPr>
          <w:rFonts w:ascii="Helvetica" w:hAnsi="Helvetica" w:cs="Helvetica"/>
          <w:sz w:val="22"/>
          <w:szCs w:val="22"/>
        </w:rPr>
      </w:pPr>
      <w:r w:rsidRPr="00A90181">
        <w:rPr>
          <w:rFonts w:ascii="Helvetica" w:hAnsi="Helvetica" w:cs="Helvetica"/>
          <w:sz w:val="22"/>
          <w:szCs w:val="22"/>
        </w:rPr>
        <w:t>Assess whether pupils are fit an</w:t>
      </w:r>
      <w:r w:rsidR="007E30F9" w:rsidRPr="00A90181">
        <w:rPr>
          <w:rFonts w:ascii="Helvetica" w:hAnsi="Helvetica" w:cs="Helvetica"/>
          <w:sz w:val="22"/>
          <w:szCs w:val="22"/>
        </w:rPr>
        <w:t>d well enough to attend lessons and liaise with the Physiotherapist regarding pupil participation in</w:t>
      </w:r>
      <w:r w:rsidRPr="00A90181">
        <w:rPr>
          <w:rFonts w:ascii="Helvetica" w:hAnsi="Helvetica" w:cs="Helvetica"/>
          <w:sz w:val="22"/>
          <w:szCs w:val="22"/>
        </w:rPr>
        <w:t xml:space="preserve"> games, and other activities </w:t>
      </w:r>
      <w:r w:rsidR="007E30F9" w:rsidRPr="00A90181">
        <w:rPr>
          <w:rFonts w:ascii="Helvetica" w:hAnsi="Helvetica" w:cs="Helvetica"/>
          <w:sz w:val="22"/>
          <w:szCs w:val="22"/>
        </w:rPr>
        <w:t>with a view to managing a return to optimal health</w:t>
      </w:r>
    </w:p>
    <w:p w14:paraId="484E4655" w14:textId="77777777" w:rsidR="006C3087" w:rsidRPr="00A90181" w:rsidRDefault="006C3087" w:rsidP="001825DF">
      <w:pPr>
        <w:pStyle w:val="NoSpacing"/>
        <w:numPr>
          <w:ilvl w:val="0"/>
          <w:numId w:val="2"/>
        </w:numPr>
        <w:jc w:val="both"/>
        <w:rPr>
          <w:rFonts w:ascii="Helvetica" w:hAnsi="Helvetica" w:cs="Helvetica"/>
          <w:sz w:val="22"/>
          <w:szCs w:val="22"/>
        </w:rPr>
      </w:pPr>
      <w:r w:rsidRPr="00A90181">
        <w:rPr>
          <w:rFonts w:ascii="Helvetica" w:hAnsi="Helvetica" w:cs="Helvetica"/>
          <w:sz w:val="22"/>
          <w:szCs w:val="22"/>
        </w:rPr>
        <w:t xml:space="preserve">Help ensure that the Foundation </w:t>
      </w:r>
      <w:r w:rsidR="007E30F9" w:rsidRPr="00A90181">
        <w:rPr>
          <w:rFonts w:ascii="Helvetica" w:hAnsi="Helvetica" w:cs="Helvetica"/>
          <w:sz w:val="22"/>
          <w:szCs w:val="22"/>
        </w:rPr>
        <w:t>adheres to</w:t>
      </w:r>
      <w:r w:rsidRPr="00A90181">
        <w:rPr>
          <w:rFonts w:ascii="Helvetica" w:hAnsi="Helvetica" w:cs="Helvetica"/>
          <w:sz w:val="22"/>
          <w:szCs w:val="22"/>
        </w:rPr>
        <w:t xml:space="preserve"> PHE </w:t>
      </w:r>
      <w:r w:rsidR="007E30F9" w:rsidRPr="00A90181">
        <w:rPr>
          <w:rFonts w:ascii="Helvetica" w:hAnsi="Helvetica" w:cs="Helvetica"/>
          <w:sz w:val="22"/>
          <w:szCs w:val="22"/>
        </w:rPr>
        <w:t>guidance</w:t>
      </w:r>
      <w:r w:rsidRPr="00A90181">
        <w:rPr>
          <w:rFonts w:ascii="Helvetica" w:hAnsi="Helvetica" w:cs="Helvetica"/>
          <w:sz w:val="22"/>
          <w:szCs w:val="22"/>
        </w:rPr>
        <w:t xml:space="preserve"> including </w:t>
      </w:r>
      <w:r w:rsidR="007E30F9" w:rsidRPr="00A90181">
        <w:rPr>
          <w:rFonts w:ascii="Helvetica" w:hAnsi="Helvetica" w:cs="Helvetica"/>
          <w:sz w:val="22"/>
          <w:szCs w:val="22"/>
        </w:rPr>
        <w:t xml:space="preserve">communicable disease prevention and </w:t>
      </w:r>
      <w:r w:rsidRPr="00A90181">
        <w:rPr>
          <w:rFonts w:ascii="Helvetica" w:hAnsi="Helvetica" w:cs="Helvetica"/>
          <w:sz w:val="22"/>
          <w:szCs w:val="22"/>
        </w:rPr>
        <w:t>routine</w:t>
      </w:r>
      <w:r w:rsidR="007E30F9" w:rsidRPr="00A90181">
        <w:rPr>
          <w:rFonts w:ascii="Helvetica" w:hAnsi="Helvetica" w:cs="Helvetica"/>
          <w:sz w:val="22"/>
          <w:szCs w:val="22"/>
        </w:rPr>
        <w:t>/travel</w:t>
      </w:r>
      <w:r w:rsidRPr="00A90181">
        <w:rPr>
          <w:rFonts w:ascii="Helvetica" w:hAnsi="Helvetica" w:cs="Helvetica"/>
          <w:sz w:val="22"/>
          <w:szCs w:val="22"/>
        </w:rPr>
        <w:t xml:space="preserve"> vaccinations</w:t>
      </w:r>
    </w:p>
    <w:p w14:paraId="7DED0829" w14:textId="77777777" w:rsidR="006C3087" w:rsidRPr="00A90181" w:rsidRDefault="006C3087" w:rsidP="001825DF">
      <w:pPr>
        <w:pStyle w:val="NoSpacing"/>
        <w:numPr>
          <w:ilvl w:val="0"/>
          <w:numId w:val="2"/>
        </w:numPr>
        <w:jc w:val="both"/>
        <w:rPr>
          <w:rFonts w:ascii="Helvetica" w:hAnsi="Helvetica" w:cs="Helvetica"/>
          <w:sz w:val="22"/>
          <w:szCs w:val="22"/>
        </w:rPr>
      </w:pPr>
      <w:r w:rsidRPr="00A90181">
        <w:rPr>
          <w:rFonts w:ascii="Helvetica" w:hAnsi="Helvetica" w:cs="Helvetica"/>
          <w:sz w:val="22"/>
          <w:szCs w:val="22"/>
        </w:rPr>
        <w:t>Provide first aid and emergency care for those on Foundation property if the need arises</w:t>
      </w:r>
    </w:p>
    <w:p w14:paraId="095F1292" w14:textId="77777777" w:rsidR="007E30F9" w:rsidRPr="00A90181" w:rsidRDefault="007E30F9" w:rsidP="001825DF">
      <w:pPr>
        <w:pStyle w:val="NoSpacing"/>
        <w:numPr>
          <w:ilvl w:val="0"/>
          <w:numId w:val="2"/>
        </w:numPr>
        <w:jc w:val="both"/>
        <w:rPr>
          <w:rFonts w:ascii="Helvetica" w:hAnsi="Helvetica" w:cs="Helvetica"/>
          <w:sz w:val="22"/>
          <w:szCs w:val="22"/>
        </w:rPr>
      </w:pPr>
      <w:r w:rsidRPr="00A90181">
        <w:rPr>
          <w:rFonts w:ascii="Helvetica" w:hAnsi="Helvetica" w:cs="Helvetica"/>
          <w:sz w:val="22"/>
          <w:szCs w:val="22"/>
        </w:rPr>
        <w:t>Desirable clinical competencies include phlebotomy, immunisations, triage and first responder interventions</w:t>
      </w:r>
    </w:p>
    <w:p w14:paraId="1F582051" w14:textId="77777777" w:rsidR="000930A8" w:rsidRPr="00A90181" w:rsidRDefault="001825DF" w:rsidP="000930A8">
      <w:pPr>
        <w:pStyle w:val="NoSpacing"/>
        <w:numPr>
          <w:ilvl w:val="0"/>
          <w:numId w:val="2"/>
        </w:numPr>
        <w:jc w:val="both"/>
        <w:rPr>
          <w:rFonts w:ascii="Helvetica" w:eastAsiaTheme="minorEastAsia" w:hAnsi="Helvetica" w:cs="Helvetica"/>
          <w:sz w:val="22"/>
          <w:szCs w:val="22"/>
        </w:rPr>
      </w:pPr>
      <w:r w:rsidRPr="00A90181">
        <w:rPr>
          <w:rFonts w:ascii="Helvetica" w:hAnsi="Helvetica" w:cs="Helvetica"/>
          <w:sz w:val="22"/>
          <w:szCs w:val="22"/>
        </w:rPr>
        <w:t>Help p</w:t>
      </w:r>
      <w:r w:rsidR="006C3087" w:rsidRPr="00A90181">
        <w:rPr>
          <w:rFonts w:ascii="Helvetica" w:hAnsi="Helvetica" w:cs="Helvetica"/>
          <w:sz w:val="22"/>
          <w:szCs w:val="22"/>
        </w:rPr>
        <w:t>rovide training to non-medical staff in matters such as use of adrenaline auto-injectors</w:t>
      </w:r>
      <w:r w:rsidR="000930A8" w:rsidRPr="00A90181">
        <w:rPr>
          <w:rFonts w:ascii="Helvetica" w:hAnsi="Helvetica" w:cs="Helvetica"/>
          <w:sz w:val="22"/>
          <w:szCs w:val="22"/>
        </w:rPr>
        <w:t>, oromu</w:t>
      </w:r>
      <w:r w:rsidR="007E30F9" w:rsidRPr="00A90181">
        <w:rPr>
          <w:rFonts w:ascii="Helvetica" w:hAnsi="Helvetica" w:cs="Helvetica"/>
          <w:sz w:val="22"/>
          <w:szCs w:val="22"/>
        </w:rPr>
        <w:t xml:space="preserve">cosal midazolam, </w:t>
      </w:r>
      <w:r w:rsidR="000930A8" w:rsidRPr="00A90181">
        <w:rPr>
          <w:rFonts w:ascii="Helvetica" w:hAnsi="Helvetica" w:cs="Helvetica"/>
          <w:sz w:val="22"/>
          <w:szCs w:val="22"/>
        </w:rPr>
        <w:t>inhaled medications and basic management of health conditions</w:t>
      </w:r>
    </w:p>
    <w:p w14:paraId="12DC7C86" w14:textId="77777777" w:rsidR="009D03F1" w:rsidRPr="00A90181" w:rsidRDefault="009D03F1" w:rsidP="000930A8">
      <w:pPr>
        <w:pStyle w:val="NoSpacing"/>
        <w:ind w:left="360"/>
        <w:jc w:val="both"/>
        <w:rPr>
          <w:rFonts w:ascii="Helvetica" w:hAnsi="Helvetica" w:cs="Helvetica"/>
          <w:b/>
          <w:sz w:val="22"/>
          <w:szCs w:val="22"/>
        </w:rPr>
      </w:pPr>
    </w:p>
    <w:p w14:paraId="2FA1E3E4" w14:textId="77777777" w:rsidR="001825DF" w:rsidRPr="00A90181" w:rsidRDefault="001825DF" w:rsidP="000930A8">
      <w:pPr>
        <w:pStyle w:val="NoSpacing"/>
        <w:ind w:left="360"/>
        <w:jc w:val="both"/>
        <w:rPr>
          <w:rFonts w:ascii="Helvetica" w:eastAsiaTheme="minorEastAsia" w:hAnsi="Helvetica" w:cs="Helvetica"/>
          <w:sz w:val="22"/>
          <w:szCs w:val="22"/>
        </w:rPr>
      </w:pPr>
      <w:r w:rsidRPr="00A90181">
        <w:rPr>
          <w:rFonts w:ascii="Helvetica" w:hAnsi="Helvetica" w:cs="Helvetica"/>
          <w:b/>
          <w:sz w:val="22"/>
          <w:szCs w:val="22"/>
        </w:rPr>
        <w:t>Administration</w:t>
      </w:r>
    </w:p>
    <w:p w14:paraId="70B0790B" w14:textId="77777777" w:rsidR="001825DF" w:rsidRPr="00A90181" w:rsidRDefault="001825DF" w:rsidP="001825DF">
      <w:pPr>
        <w:pStyle w:val="NoSpacing"/>
        <w:jc w:val="both"/>
        <w:rPr>
          <w:rFonts w:ascii="Helvetica" w:hAnsi="Helvetica" w:cs="Helvetica"/>
          <w:sz w:val="22"/>
          <w:szCs w:val="22"/>
        </w:rPr>
      </w:pPr>
    </w:p>
    <w:p w14:paraId="3D208552" w14:textId="77777777" w:rsidR="000930A8" w:rsidRPr="00A90181" w:rsidRDefault="000930A8" w:rsidP="001825DF">
      <w:pPr>
        <w:pStyle w:val="NoSpacing"/>
        <w:numPr>
          <w:ilvl w:val="0"/>
          <w:numId w:val="4"/>
        </w:numPr>
        <w:jc w:val="both"/>
        <w:rPr>
          <w:rFonts w:ascii="Helvetica" w:hAnsi="Helvetica" w:cs="Helvetica"/>
          <w:sz w:val="22"/>
          <w:szCs w:val="22"/>
        </w:rPr>
      </w:pPr>
      <w:r w:rsidRPr="00A90181">
        <w:rPr>
          <w:rFonts w:ascii="Helvetica" w:hAnsi="Helvetica" w:cs="Helvetica"/>
          <w:sz w:val="22"/>
          <w:szCs w:val="22"/>
        </w:rPr>
        <w:t>To ensure that necessary administrative duties are executed in conjunction with the Health Centre Manager including care plans for pupils and policies and procedures within the Health Centre</w:t>
      </w:r>
    </w:p>
    <w:p w14:paraId="23A76B0A" w14:textId="77777777" w:rsidR="001825DF" w:rsidRPr="00A90181" w:rsidRDefault="001825DF" w:rsidP="001825DF">
      <w:pPr>
        <w:pStyle w:val="NoSpacing"/>
        <w:numPr>
          <w:ilvl w:val="0"/>
          <w:numId w:val="4"/>
        </w:numPr>
        <w:jc w:val="both"/>
        <w:rPr>
          <w:rFonts w:ascii="Helvetica" w:hAnsi="Helvetica" w:cs="Helvetica"/>
          <w:sz w:val="22"/>
          <w:szCs w:val="22"/>
        </w:rPr>
      </w:pPr>
      <w:r w:rsidRPr="00A90181">
        <w:rPr>
          <w:rFonts w:ascii="Helvetica" w:hAnsi="Helvetica" w:cs="Helvetica"/>
          <w:sz w:val="22"/>
          <w:szCs w:val="22"/>
        </w:rPr>
        <w:t>Help ensure that all pupil medical records are kept confidential and up to date</w:t>
      </w:r>
    </w:p>
    <w:p w14:paraId="68C226B6" w14:textId="77777777" w:rsidR="001825DF" w:rsidRPr="00A90181" w:rsidRDefault="001825DF" w:rsidP="001825DF">
      <w:pPr>
        <w:pStyle w:val="NoSpacing"/>
        <w:numPr>
          <w:ilvl w:val="0"/>
          <w:numId w:val="4"/>
        </w:numPr>
        <w:jc w:val="both"/>
        <w:rPr>
          <w:rFonts w:ascii="Helvetica" w:hAnsi="Helvetica" w:cs="Helvetica"/>
          <w:sz w:val="22"/>
          <w:szCs w:val="22"/>
        </w:rPr>
      </w:pPr>
      <w:r w:rsidRPr="00A90181">
        <w:rPr>
          <w:rFonts w:ascii="Helvetica" w:hAnsi="Helvetica" w:cs="Helvetica"/>
          <w:sz w:val="22"/>
          <w:szCs w:val="22"/>
        </w:rPr>
        <w:t>Ensure that all accidents are recorded on the school system and reported to RIDDOR if appropriate</w:t>
      </w:r>
    </w:p>
    <w:p w14:paraId="7B540A47" w14:textId="77777777" w:rsidR="001825DF" w:rsidRPr="00A90181" w:rsidRDefault="001825DF" w:rsidP="001825DF">
      <w:pPr>
        <w:pStyle w:val="NoSpacing"/>
        <w:numPr>
          <w:ilvl w:val="0"/>
          <w:numId w:val="4"/>
        </w:numPr>
        <w:jc w:val="both"/>
        <w:rPr>
          <w:rFonts w:ascii="Helvetica" w:hAnsi="Helvetica" w:cs="Helvetica"/>
          <w:sz w:val="22"/>
          <w:szCs w:val="22"/>
        </w:rPr>
      </w:pPr>
      <w:r w:rsidRPr="00A90181">
        <w:rPr>
          <w:rFonts w:ascii="Helvetica" w:hAnsi="Helvetica" w:cs="Helvetica"/>
          <w:sz w:val="22"/>
          <w:szCs w:val="22"/>
        </w:rPr>
        <w:t>To ensure accurate</w:t>
      </w:r>
      <w:r w:rsidR="000930A8" w:rsidRPr="00A90181">
        <w:rPr>
          <w:rFonts w:ascii="Helvetica" w:hAnsi="Helvetica" w:cs="Helvetica"/>
          <w:sz w:val="22"/>
          <w:szCs w:val="22"/>
        </w:rPr>
        <w:t>, professional</w:t>
      </w:r>
      <w:r w:rsidRPr="00A90181">
        <w:rPr>
          <w:rFonts w:ascii="Helvetica" w:hAnsi="Helvetica" w:cs="Helvetica"/>
          <w:sz w:val="22"/>
          <w:szCs w:val="22"/>
        </w:rPr>
        <w:t xml:space="preserve"> and timely communication with all parties connected to a pupil</w:t>
      </w:r>
      <w:r w:rsidR="000930A8" w:rsidRPr="00A90181">
        <w:rPr>
          <w:rFonts w:ascii="Helvetica" w:hAnsi="Helvetica" w:cs="Helvetica"/>
          <w:sz w:val="22"/>
          <w:szCs w:val="22"/>
        </w:rPr>
        <w:t xml:space="preserve"> including parents, house parents and school staff</w:t>
      </w:r>
    </w:p>
    <w:p w14:paraId="621B30CA" w14:textId="77777777" w:rsidR="001825DF" w:rsidRPr="00A90181" w:rsidRDefault="001825DF" w:rsidP="001825DF">
      <w:pPr>
        <w:pStyle w:val="NoSpacing"/>
        <w:numPr>
          <w:ilvl w:val="0"/>
          <w:numId w:val="4"/>
        </w:numPr>
        <w:jc w:val="both"/>
        <w:rPr>
          <w:rFonts w:ascii="Helvetica" w:hAnsi="Helvetica" w:cs="Helvetica"/>
          <w:sz w:val="22"/>
          <w:szCs w:val="22"/>
        </w:rPr>
      </w:pPr>
      <w:r w:rsidRPr="00A90181">
        <w:rPr>
          <w:rFonts w:ascii="Helvetica" w:hAnsi="Helvetica" w:cs="Helvetica"/>
          <w:sz w:val="22"/>
          <w:szCs w:val="22"/>
        </w:rPr>
        <w:t>To attend meetings with teaching and other professionals as necessary</w:t>
      </w:r>
    </w:p>
    <w:p w14:paraId="482B9DE8" w14:textId="77777777" w:rsidR="001825DF" w:rsidRPr="00A90181" w:rsidRDefault="001825DF" w:rsidP="001825DF">
      <w:pPr>
        <w:pStyle w:val="NoSpacing"/>
        <w:numPr>
          <w:ilvl w:val="0"/>
          <w:numId w:val="4"/>
        </w:numPr>
        <w:jc w:val="both"/>
        <w:rPr>
          <w:rFonts w:ascii="Helvetica" w:hAnsi="Helvetica" w:cs="Helvetica"/>
          <w:sz w:val="22"/>
          <w:szCs w:val="22"/>
        </w:rPr>
      </w:pPr>
      <w:r w:rsidRPr="00A90181">
        <w:rPr>
          <w:rFonts w:ascii="Helvetica" w:hAnsi="Helvetica" w:cs="Helvetica"/>
          <w:sz w:val="22"/>
          <w:szCs w:val="22"/>
        </w:rPr>
        <w:t>To keep personal training and knowledge up to date by attending relevant courses and conferences</w:t>
      </w:r>
    </w:p>
    <w:p w14:paraId="4C55B608" w14:textId="77777777" w:rsidR="001825DF" w:rsidRPr="00A90181" w:rsidRDefault="001825DF" w:rsidP="001825DF">
      <w:pPr>
        <w:pStyle w:val="NoSpacing"/>
        <w:numPr>
          <w:ilvl w:val="0"/>
          <w:numId w:val="4"/>
        </w:numPr>
        <w:jc w:val="both"/>
        <w:rPr>
          <w:rFonts w:ascii="Helvetica" w:hAnsi="Helvetica" w:cs="Helvetica"/>
          <w:sz w:val="22"/>
          <w:szCs w:val="22"/>
        </w:rPr>
      </w:pPr>
      <w:r w:rsidRPr="00A90181">
        <w:rPr>
          <w:rFonts w:ascii="Helvetica" w:hAnsi="Helvetica" w:cs="Helvetica"/>
          <w:sz w:val="22"/>
          <w:szCs w:val="22"/>
        </w:rPr>
        <w:t xml:space="preserve">To participate in regular appraisal </w:t>
      </w:r>
    </w:p>
    <w:p w14:paraId="0F352833" w14:textId="77777777" w:rsidR="001825DF" w:rsidRPr="00A90181" w:rsidRDefault="001825DF" w:rsidP="001825DF">
      <w:pPr>
        <w:pStyle w:val="NoSpacing"/>
        <w:numPr>
          <w:ilvl w:val="0"/>
          <w:numId w:val="4"/>
        </w:numPr>
        <w:jc w:val="both"/>
        <w:rPr>
          <w:rFonts w:ascii="Helvetica" w:hAnsi="Helvetica" w:cs="Helvetica"/>
          <w:sz w:val="22"/>
          <w:szCs w:val="22"/>
        </w:rPr>
      </w:pPr>
      <w:r w:rsidRPr="00A90181">
        <w:rPr>
          <w:rFonts w:ascii="Helvetica" w:hAnsi="Helvetica" w:cs="Helvetica"/>
          <w:sz w:val="22"/>
          <w:szCs w:val="22"/>
        </w:rPr>
        <w:t>Attendance at INSET at the beginning of each term</w:t>
      </w:r>
    </w:p>
    <w:p w14:paraId="0553F776" w14:textId="4821BF30" w:rsidR="001825DF" w:rsidRPr="00A90181" w:rsidRDefault="001825DF" w:rsidP="001825DF">
      <w:pPr>
        <w:pStyle w:val="NoSpacing"/>
        <w:numPr>
          <w:ilvl w:val="0"/>
          <w:numId w:val="4"/>
        </w:numPr>
        <w:jc w:val="both"/>
        <w:rPr>
          <w:rFonts w:ascii="Helvetica" w:hAnsi="Helvetica" w:cs="Helvetica"/>
          <w:sz w:val="22"/>
          <w:szCs w:val="22"/>
        </w:rPr>
      </w:pPr>
      <w:r w:rsidRPr="00A90181">
        <w:rPr>
          <w:rFonts w:ascii="Helvetica" w:hAnsi="Helvetica" w:cs="Helvetica"/>
          <w:sz w:val="22"/>
          <w:szCs w:val="22"/>
        </w:rPr>
        <w:t>Help ensure that the Health Centre is compliant with NHS, NMC, CQC and ISI requirements</w:t>
      </w:r>
      <w:r w:rsidR="000930A8" w:rsidRPr="00A90181">
        <w:rPr>
          <w:rFonts w:ascii="Helvetica" w:hAnsi="Helvetica" w:cs="Helvetica"/>
          <w:sz w:val="22"/>
          <w:szCs w:val="22"/>
        </w:rPr>
        <w:t xml:space="preserve"> and best practice</w:t>
      </w:r>
    </w:p>
    <w:p w14:paraId="01490F8F" w14:textId="77777777" w:rsidR="001825DF" w:rsidRPr="00A90181" w:rsidRDefault="001825DF" w:rsidP="001825DF">
      <w:pPr>
        <w:pStyle w:val="NoSpacing"/>
        <w:numPr>
          <w:ilvl w:val="0"/>
          <w:numId w:val="4"/>
        </w:numPr>
        <w:jc w:val="both"/>
        <w:rPr>
          <w:rFonts w:ascii="Helvetica" w:hAnsi="Helvetica" w:cs="Helvetica"/>
          <w:sz w:val="22"/>
          <w:szCs w:val="22"/>
        </w:rPr>
      </w:pPr>
      <w:r w:rsidRPr="00A90181">
        <w:rPr>
          <w:rFonts w:ascii="Helvetica" w:hAnsi="Helvetica" w:cs="Helvetica"/>
          <w:sz w:val="22"/>
          <w:szCs w:val="22"/>
        </w:rPr>
        <w:t xml:space="preserve">To be alert to issues of safeguarding children and child protection, ensuring that the welfare and safety of pupils attending the Foundation is promoted and safeguarded and to report any child safety/protection concerns to the </w:t>
      </w:r>
      <w:r w:rsidR="000930A8" w:rsidRPr="00A90181">
        <w:rPr>
          <w:rFonts w:ascii="Helvetica" w:hAnsi="Helvetica" w:cs="Helvetica"/>
          <w:sz w:val="22"/>
          <w:szCs w:val="22"/>
        </w:rPr>
        <w:t xml:space="preserve">school or Foundation </w:t>
      </w:r>
      <w:r w:rsidRPr="00A90181">
        <w:rPr>
          <w:rFonts w:ascii="Helvetica" w:hAnsi="Helvetica" w:cs="Helvetica"/>
          <w:sz w:val="22"/>
          <w:szCs w:val="22"/>
        </w:rPr>
        <w:t xml:space="preserve">Designated Safeguard Lead immediately using current safeguarding policies, procedures and practice. </w:t>
      </w:r>
    </w:p>
    <w:p w14:paraId="6AE6A26F" w14:textId="77777777" w:rsidR="001825DF" w:rsidRPr="00A90181" w:rsidRDefault="001825DF" w:rsidP="001825DF">
      <w:pPr>
        <w:pStyle w:val="NoSpacing"/>
        <w:rPr>
          <w:rFonts w:ascii="Helvetica" w:hAnsi="Helvetica" w:cs="Helvetica"/>
          <w:sz w:val="22"/>
          <w:szCs w:val="22"/>
        </w:rPr>
      </w:pPr>
    </w:p>
    <w:p w14:paraId="2CF27317" w14:textId="77777777" w:rsidR="001825DF" w:rsidRPr="00A90181" w:rsidRDefault="001825DF" w:rsidP="001825DF">
      <w:pPr>
        <w:pStyle w:val="NoSpacing"/>
        <w:jc w:val="both"/>
        <w:rPr>
          <w:rFonts w:ascii="Helvetica" w:hAnsi="Helvetica" w:cs="Helvetica"/>
          <w:b/>
          <w:bCs/>
          <w:sz w:val="22"/>
          <w:szCs w:val="22"/>
        </w:rPr>
      </w:pPr>
      <w:r w:rsidRPr="00A90181">
        <w:rPr>
          <w:rFonts w:ascii="Helvetica" w:hAnsi="Helvetica" w:cs="Helvetica"/>
          <w:b/>
          <w:bCs/>
          <w:sz w:val="22"/>
          <w:szCs w:val="22"/>
        </w:rPr>
        <w:t>Interpersonal skills</w:t>
      </w:r>
    </w:p>
    <w:p w14:paraId="6C35F49F" w14:textId="77777777" w:rsidR="001825DF" w:rsidRPr="00A90181" w:rsidRDefault="001825DF" w:rsidP="001825DF">
      <w:pPr>
        <w:pStyle w:val="NoSpacing"/>
        <w:jc w:val="both"/>
        <w:rPr>
          <w:rFonts w:ascii="Helvetica" w:hAnsi="Helvetica" w:cs="Helvetica"/>
          <w:sz w:val="22"/>
          <w:szCs w:val="22"/>
        </w:rPr>
      </w:pPr>
    </w:p>
    <w:p w14:paraId="6CF66B99" w14:textId="320DC97E" w:rsidR="001825DF" w:rsidRPr="00A90181" w:rsidRDefault="001825DF" w:rsidP="001825DF">
      <w:pPr>
        <w:pStyle w:val="NoSpacing"/>
        <w:numPr>
          <w:ilvl w:val="0"/>
          <w:numId w:val="6"/>
        </w:numPr>
        <w:jc w:val="both"/>
        <w:rPr>
          <w:rFonts w:ascii="Helvetica" w:hAnsi="Helvetica" w:cs="Helvetica"/>
          <w:sz w:val="22"/>
          <w:szCs w:val="22"/>
        </w:rPr>
      </w:pPr>
      <w:r w:rsidRPr="00A90181">
        <w:rPr>
          <w:rFonts w:ascii="Helvetica" w:hAnsi="Helvetica" w:cs="Helvetica"/>
          <w:sz w:val="22"/>
          <w:szCs w:val="22"/>
        </w:rPr>
        <w:t xml:space="preserve">Be an empathetic ‘listening ear’ for pupils who are unwell or troubled, offering compassionate but realistic support. Discretion will be required to encourage pupils’ confidence, but this must be combined with an awareness that certain issues may need to be discussed with other </w:t>
      </w:r>
      <w:r w:rsidR="00A90181" w:rsidRPr="00A90181">
        <w:rPr>
          <w:rFonts w:ascii="Helvetica" w:hAnsi="Helvetica" w:cs="Helvetica"/>
          <w:sz w:val="22"/>
          <w:szCs w:val="22"/>
        </w:rPr>
        <w:t>medical</w:t>
      </w:r>
      <w:r w:rsidRPr="00A90181">
        <w:rPr>
          <w:rFonts w:ascii="Helvetica" w:hAnsi="Helvetica" w:cs="Helvetica"/>
          <w:sz w:val="22"/>
          <w:szCs w:val="22"/>
        </w:rPr>
        <w:t xml:space="preserve"> and pastoral staff</w:t>
      </w:r>
    </w:p>
    <w:p w14:paraId="448AC5E4" w14:textId="77777777" w:rsidR="001825DF" w:rsidRPr="00A90181" w:rsidRDefault="001825DF" w:rsidP="001825DF">
      <w:pPr>
        <w:pStyle w:val="NoSpacing"/>
        <w:numPr>
          <w:ilvl w:val="0"/>
          <w:numId w:val="6"/>
        </w:numPr>
        <w:jc w:val="both"/>
        <w:rPr>
          <w:rFonts w:ascii="Helvetica" w:hAnsi="Helvetica" w:cs="Helvetica"/>
          <w:sz w:val="22"/>
          <w:szCs w:val="22"/>
        </w:rPr>
      </w:pPr>
      <w:r w:rsidRPr="00A90181">
        <w:rPr>
          <w:rFonts w:ascii="Helvetica" w:hAnsi="Helvetica" w:cs="Helvetica"/>
          <w:sz w:val="22"/>
          <w:szCs w:val="22"/>
        </w:rPr>
        <w:t>To have an active interest in young people and able to combine patience and understanding whilst insisting on proper standards.</w:t>
      </w:r>
    </w:p>
    <w:p w14:paraId="1AD698AB" w14:textId="77777777" w:rsidR="001825DF" w:rsidRPr="00A90181" w:rsidRDefault="001825DF" w:rsidP="001825DF">
      <w:pPr>
        <w:pStyle w:val="NoSpacing"/>
        <w:jc w:val="both"/>
        <w:rPr>
          <w:rFonts w:ascii="Helvetica" w:hAnsi="Helvetica" w:cs="Helvetica"/>
          <w:sz w:val="22"/>
          <w:szCs w:val="22"/>
        </w:rPr>
      </w:pPr>
    </w:p>
    <w:p w14:paraId="28301B3D" w14:textId="77777777" w:rsidR="00A90181" w:rsidRPr="00805BE8" w:rsidRDefault="00A90181" w:rsidP="00A90181">
      <w:pPr>
        <w:pStyle w:val="Default"/>
        <w:rPr>
          <w:rFonts w:ascii="Helvetica" w:hAnsi="Helvetica" w:cs="Helvetica"/>
          <w:color w:val="auto"/>
          <w:sz w:val="22"/>
          <w:szCs w:val="22"/>
        </w:rPr>
      </w:pPr>
      <w:bookmarkStart w:id="2" w:name="_Hlk63806966"/>
      <w:r w:rsidRPr="00805BE8">
        <w:rPr>
          <w:rFonts w:ascii="Helvetica" w:hAnsi="Helvetica" w:cs="Helvetica"/>
          <w:b/>
          <w:bCs/>
          <w:color w:val="auto"/>
          <w:sz w:val="22"/>
          <w:szCs w:val="22"/>
        </w:rPr>
        <w:t xml:space="preserve">Application Process </w:t>
      </w:r>
    </w:p>
    <w:p w14:paraId="5891B279" w14:textId="77777777" w:rsidR="00A90181" w:rsidRPr="00805BE8" w:rsidRDefault="00A90181" w:rsidP="00A90181">
      <w:pPr>
        <w:pStyle w:val="Default"/>
        <w:rPr>
          <w:rFonts w:ascii="Helvetica" w:hAnsi="Helvetica" w:cs="Helvetica"/>
          <w:color w:val="auto"/>
          <w:sz w:val="22"/>
          <w:szCs w:val="22"/>
        </w:rPr>
      </w:pPr>
      <w:r w:rsidRPr="00805BE8">
        <w:rPr>
          <w:rFonts w:ascii="Helvetica" w:hAnsi="Helvetica" w:cs="Helvetica"/>
          <w:color w:val="auto"/>
          <w:sz w:val="22"/>
          <w:szCs w:val="22"/>
        </w:rPr>
        <w:t xml:space="preserve">Completed application forms together with a CV should be returned to the Recruitment Manager, </w:t>
      </w:r>
      <w:hyperlink r:id="rId9" w:history="1">
        <w:r w:rsidRPr="00805BE8">
          <w:rPr>
            <w:rStyle w:val="Hyperlink"/>
            <w:rFonts w:ascii="Helvetica" w:hAnsi="Helvetica" w:cs="Helvetica"/>
            <w:sz w:val="22"/>
            <w:szCs w:val="22"/>
          </w:rPr>
          <w:t>recruitment@deanclose.org.uk</w:t>
        </w:r>
      </w:hyperlink>
      <w:r w:rsidRPr="00805BE8">
        <w:rPr>
          <w:rFonts w:ascii="Helvetica" w:hAnsi="Helvetica" w:cs="Helvetica"/>
          <w:color w:val="auto"/>
          <w:sz w:val="22"/>
          <w:szCs w:val="22"/>
        </w:rPr>
        <w:t xml:space="preserve"> by 24</w:t>
      </w:r>
      <w:r w:rsidRPr="00805BE8">
        <w:rPr>
          <w:rFonts w:ascii="Helvetica" w:hAnsi="Helvetica" w:cs="Helvetica"/>
          <w:color w:val="auto"/>
          <w:sz w:val="22"/>
          <w:szCs w:val="22"/>
          <w:vertAlign w:val="superscript"/>
        </w:rPr>
        <w:t>th</w:t>
      </w:r>
      <w:r w:rsidRPr="00805BE8">
        <w:rPr>
          <w:rFonts w:ascii="Helvetica" w:hAnsi="Helvetica" w:cs="Helvetica"/>
          <w:color w:val="auto"/>
          <w:sz w:val="22"/>
          <w:szCs w:val="22"/>
        </w:rPr>
        <w:t xml:space="preserve"> February 2021.</w:t>
      </w:r>
    </w:p>
    <w:p w14:paraId="6878B873" w14:textId="77777777" w:rsidR="00A90181" w:rsidRPr="00805BE8" w:rsidRDefault="00A90181" w:rsidP="00A90181">
      <w:pPr>
        <w:pStyle w:val="NoSpacing"/>
        <w:rPr>
          <w:rFonts w:ascii="Helvetica" w:hAnsi="Helvetica" w:cs="Helvetica"/>
        </w:rPr>
      </w:pPr>
    </w:p>
    <w:p w14:paraId="38B2FE19" w14:textId="6710DF32" w:rsidR="001825DF" w:rsidRPr="00006D9B" w:rsidRDefault="00A90181" w:rsidP="00006D9B">
      <w:pPr>
        <w:rPr>
          <w:rFonts w:cs="Helvetica"/>
          <w:b/>
          <w:sz w:val="20"/>
          <w:szCs w:val="20"/>
        </w:rPr>
      </w:pPr>
      <w:r w:rsidRPr="00006D9B">
        <w:rPr>
          <w:rFonts w:cs="Helvetica"/>
          <w:b/>
          <w:sz w:val="20"/>
          <w:szCs w:val="20"/>
        </w:rPr>
        <w:t>The Dean Close Foundation is committed to safeguarding and promoting the welfare of children. Applicants must be willing to undergo child protection screening appropriate to the post, including checks with past employers and the Disclosure and Barring Service.</w:t>
      </w:r>
      <w:bookmarkEnd w:id="2"/>
    </w:p>
    <w:sectPr w:rsidR="001825DF" w:rsidRPr="00006D9B" w:rsidSect="00A90181">
      <w:headerReference w:type="default" r:id="rId10"/>
      <w:pgSz w:w="11906" w:h="16838"/>
      <w:pgMar w:top="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8215F" w14:textId="77777777" w:rsidR="00BE17A9" w:rsidRDefault="00BE17A9" w:rsidP="002D22B4">
      <w:pPr>
        <w:spacing w:after="0" w:line="240" w:lineRule="auto"/>
      </w:pPr>
      <w:r>
        <w:separator/>
      </w:r>
    </w:p>
  </w:endnote>
  <w:endnote w:type="continuationSeparator" w:id="0">
    <w:p w14:paraId="71F0C890" w14:textId="77777777" w:rsidR="00BE17A9" w:rsidRDefault="00BE17A9" w:rsidP="002D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795F5" w14:textId="77777777" w:rsidR="00BE17A9" w:rsidRDefault="00BE17A9" w:rsidP="002D22B4">
      <w:pPr>
        <w:spacing w:after="0" w:line="240" w:lineRule="auto"/>
      </w:pPr>
      <w:r>
        <w:separator/>
      </w:r>
    </w:p>
  </w:footnote>
  <w:footnote w:type="continuationSeparator" w:id="0">
    <w:p w14:paraId="0BD29F58" w14:textId="77777777" w:rsidR="00BE17A9" w:rsidRDefault="00BE17A9" w:rsidP="002D2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E89A4" w14:textId="56876F51" w:rsidR="00BE17A9" w:rsidRDefault="00BE17A9">
    <w:pPr>
      <w:pStyle w:val="Header"/>
    </w:pPr>
  </w:p>
  <w:p w14:paraId="1D0CD711" w14:textId="77777777" w:rsidR="00BE17A9" w:rsidRDefault="00BE1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10C"/>
    <w:multiLevelType w:val="hybridMultilevel"/>
    <w:tmpl w:val="3746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E021F"/>
    <w:multiLevelType w:val="hybridMultilevel"/>
    <w:tmpl w:val="582C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5363A"/>
    <w:multiLevelType w:val="hybridMultilevel"/>
    <w:tmpl w:val="7E364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D5E25"/>
    <w:multiLevelType w:val="hybridMultilevel"/>
    <w:tmpl w:val="94FC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E7432"/>
    <w:multiLevelType w:val="hybridMultilevel"/>
    <w:tmpl w:val="DE4A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F31954"/>
    <w:multiLevelType w:val="hybridMultilevel"/>
    <w:tmpl w:val="DC86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077E4C"/>
    <w:multiLevelType w:val="hybridMultilevel"/>
    <w:tmpl w:val="004C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087"/>
    <w:rsid w:val="00006D9B"/>
    <w:rsid w:val="000930A8"/>
    <w:rsid w:val="001825DF"/>
    <w:rsid w:val="002D22B4"/>
    <w:rsid w:val="002E1F12"/>
    <w:rsid w:val="00510C1C"/>
    <w:rsid w:val="006329DB"/>
    <w:rsid w:val="006C3087"/>
    <w:rsid w:val="007E30F9"/>
    <w:rsid w:val="008262B1"/>
    <w:rsid w:val="0096480B"/>
    <w:rsid w:val="009D03F1"/>
    <w:rsid w:val="00A90181"/>
    <w:rsid w:val="00AA70A0"/>
    <w:rsid w:val="00BD49F6"/>
    <w:rsid w:val="00BE17A9"/>
    <w:rsid w:val="00E118B6"/>
    <w:rsid w:val="00EC4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F75413F"/>
  <w15:chartTrackingRefBased/>
  <w15:docId w15:val="{FF0AD532-2F6F-4D96-A552-5357430D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A9"/>
    <w:rPr>
      <w:rFonts w:ascii="Helvetica" w:hAnsi="Helvetic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70A0"/>
    <w:pPr>
      <w:spacing w:after="0" w:line="240" w:lineRule="auto"/>
    </w:pPr>
  </w:style>
  <w:style w:type="paragraph" w:styleId="Subtitle">
    <w:name w:val="Subtitle"/>
    <w:basedOn w:val="Normal"/>
    <w:link w:val="SubtitleChar"/>
    <w:uiPriority w:val="2"/>
    <w:unhideWhenUsed/>
    <w:qFormat/>
    <w:rsid w:val="006C3087"/>
    <w:pPr>
      <w:spacing w:after="0" w:line="360" w:lineRule="auto"/>
      <w:contextualSpacing/>
    </w:pPr>
    <w:rPr>
      <w:rFonts w:asciiTheme="majorHAnsi" w:hAnsiTheme="majorHAnsi" w:cstheme="minorBidi"/>
      <w:b/>
      <w:color w:val="44546A" w:themeColor="text2"/>
      <w:sz w:val="36"/>
      <w:szCs w:val="36"/>
      <w:lang w:val="en-US" w:eastAsia="ja-JP"/>
    </w:rPr>
  </w:style>
  <w:style w:type="character" w:customStyle="1" w:styleId="SubtitleChar">
    <w:name w:val="Subtitle Char"/>
    <w:basedOn w:val="DefaultParagraphFont"/>
    <w:link w:val="Subtitle"/>
    <w:uiPriority w:val="2"/>
    <w:rsid w:val="006C3087"/>
    <w:rPr>
      <w:rFonts w:asciiTheme="majorHAnsi" w:hAnsiTheme="majorHAnsi" w:cstheme="minorBidi"/>
      <w:b/>
      <w:color w:val="44546A" w:themeColor="text2"/>
      <w:sz w:val="36"/>
      <w:szCs w:val="36"/>
      <w:lang w:val="en-US" w:eastAsia="ja-JP"/>
    </w:rPr>
  </w:style>
  <w:style w:type="character" w:customStyle="1" w:styleId="NoSpacingChar">
    <w:name w:val="No Spacing Char"/>
    <w:basedOn w:val="DefaultParagraphFont"/>
    <w:link w:val="NoSpacing"/>
    <w:uiPriority w:val="1"/>
    <w:rsid w:val="006C3087"/>
  </w:style>
  <w:style w:type="paragraph" w:customStyle="1" w:styleId="Default">
    <w:name w:val="Default"/>
    <w:rsid w:val="001825DF"/>
    <w:pPr>
      <w:autoSpaceDE w:val="0"/>
      <w:autoSpaceDN w:val="0"/>
      <w:adjustRightInd w:val="0"/>
      <w:spacing w:after="0" w:line="240" w:lineRule="auto"/>
    </w:pPr>
    <w:rPr>
      <w:rFonts w:ascii="Times New Roman" w:eastAsia="Calibri" w:hAnsi="Times New Roman" w:cs="Times New Roman"/>
      <w:color w:val="000000"/>
    </w:rPr>
  </w:style>
  <w:style w:type="paragraph" w:styleId="Header">
    <w:name w:val="header"/>
    <w:basedOn w:val="Normal"/>
    <w:link w:val="HeaderChar"/>
    <w:uiPriority w:val="99"/>
    <w:unhideWhenUsed/>
    <w:rsid w:val="002D2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2B4"/>
  </w:style>
  <w:style w:type="paragraph" w:styleId="Footer">
    <w:name w:val="footer"/>
    <w:basedOn w:val="Normal"/>
    <w:link w:val="FooterChar"/>
    <w:uiPriority w:val="99"/>
    <w:unhideWhenUsed/>
    <w:rsid w:val="002D2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2B4"/>
  </w:style>
  <w:style w:type="paragraph" w:styleId="BalloonText">
    <w:name w:val="Balloon Text"/>
    <w:basedOn w:val="Normal"/>
    <w:link w:val="BalloonTextChar"/>
    <w:uiPriority w:val="99"/>
    <w:semiHidden/>
    <w:unhideWhenUsed/>
    <w:rsid w:val="00632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9DB"/>
    <w:rPr>
      <w:rFonts w:ascii="Segoe UI" w:hAnsi="Segoe UI" w:cs="Segoe UI"/>
      <w:sz w:val="18"/>
      <w:szCs w:val="18"/>
    </w:rPr>
  </w:style>
  <w:style w:type="character" w:styleId="Hyperlink">
    <w:name w:val="Hyperlink"/>
    <w:rsid w:val="00A90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deanclo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DC42F-31F1-4C3E-AFE3-54208525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Dean Close</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Davis</dc:creator>
  <cp:keywords/>
  <dc:description/>
  <cp:lastModifiedBy>Hollie Licqurish</cp:lastModifiedBy>
  <cp:revision>9</cp:revision>
  <cp:lastPrinted>2021-02-10T17:40:00Z</cp:lastPrinted>
  <dcterms:created xsi:type="dcterms:W3CDTF">2020-11-25T14:57:00Z</dcterms:created>
  <dcterms:modified xsi:type="dcterms:W3CDTF">2021-02-10T17:45:00Z</dcterms:modified>
</cp:coreProperties>
</file>