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46" w:rsidRDefault="00497846" w:rsidP="0054551A"/>
    <w:p w:rsidR="0054551A" w:rsidRDefault="0054551A" w:rsidP="0054551A">
      <w:pPr>
        <w:spacing w:after="0" w:line="240" w:lineRule="auto"/>
        <w:ind w:left="3600" w:firstLine="720"/>
        <w:rPr>
          <w:rFonts w:ascii="Arial Bold" w:eastAsia="Arial Bold" w:hAnsi="Arial Bold" w:cs="Arial Bold"/>
          <w:color w:val="000000"/>
          <w:u w:val="single" w:color="000000"/>
          <w:bdr w:val="none" w:sz="0" w:space="0" w:color="auto" w:frame="1"/>
          <w:lang w:eastAsia="en-GB"/>
        </w:rPr>
      </w:pPr>
      <w:r>
        <w:rPr>
          <w:rFonts w:ascii="Arial Bold" w:eastAsia="Arial Unicode MS" w:hAnsi="Arial Unicode MS" w:cs="Arial Unicode MS"/>
          <w:color w:val="000000"/>
          <w:u w:val="single" w:color="000000"/>
          <w:bdr w:val="none" w:sz="0" w:space="0" w:color="auto" w:frame="1"/>
          <w:lang w:val="en-US" w:eastAsia="en-GB"/>
        </w:rPr>
        <w:t>Job Description</w:t>
      </w:r>
    </w:p>
    <w:p w:rsidR="0054551A" w:rsidRDefault="0054551A" w:rsidP="0054551A">
      <w:pPr>
        <w:spacing w:after="0" w:line="240" w:lineRule="auto"/>
        <w:jc w:val="center"/>
        <w:rPr>
          <w:rFonts w:ascii="Arial Bold" w:eastAsia="Arial Bold" w:hAnsi="Arial Bold" w:cs="Arial Bold"/>
          <w:color w:val="000000"/>
          <w:u w:val="single" w:color="000000"/>
          <w:bdr w:val="none" w:sz="0" w:space="0" w:color="auto" w:frame="1"/>
          <w:lang w:eastAsia="en-GB"/>
        </w:rPr>
      </w:pPr>
    </w:p>
    <w:tbl>
      <w:tblPr>
        <w:tblW w:w="105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8580"/>
      </w:tblGrid>
      <w:tr w:rsidR="0054551A" w:rsidTr="00DA4716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551A" w:rsidRDefault="0054551A" w:rsidP="00DA471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Job Title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551A" w:rsidRDefault="0054551A" w:rsidP="00DA4716">
            <w:pPr>
              <w:spacing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Teacher</w:t>
            </w:r>
          </w:p>
          <w:p w:rsidR="0054551A" w:rsidRDefault="0054551A" w:rsidP="00DA471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</w:p>
        </w:tc>
      </w:tr>
      <w:tr w:rsidR="0054551A" w:rsidTr="00DA4716">
        <w:trPr>
          <w:trHeight w:val="17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51A" w:rsidRDefault="0054551A" w:rsidP="00DA471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Purpose of Role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551A" w:rsidRDefault="0054551A" w:rsidP="0054551A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To inspire, motivate and challenge through the planning and delivery of high quality learning experiences leading to good progress and outcomes for all students.</w:t>
            </w:r>
          </w:p>
          <w:p w:rsidR="0054551A" w:rsidRDefault="0054551A" w:rsidP="0054551A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To manage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behaviour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effectively to ensure a good and safe learning environment and high quality pastoral support.  Promote personal development and the welfare of students.</w:t>
            </w:r>
          </w:p>
          <w:p w:rsidR="0054551A" w:rsidRDefault="0054551A" w:rsidP="00DA4716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To fulfill the wider professional responsibilities of being a teacher, through supporting policies &amp; initiatives and as detailed within the Teachers’ Standards as set out by the </w:t>
            </w:r>
            <w:proofErr w:type="spellStart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DfE</w:t>
            </w:r>
            <w:proofErr w:type="spellEnd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54551A" w:rsidRDefault="0054551A" w:rsidP="00DA4716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Coordinate and develop your curriculum area contributing to whole College improvement priorities.</w:t>
            </w:r>
          </w:p>
        </w:tc>
      </w:tr>
      <w:tr w:rsidR="0054551A" w:rsidTr="00DA4716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551A" w:rsidRDefault="0054551A" w:rsidP="00DA471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Responsibilities To: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51A" w:rsidRDefault="0054551A" w:rsidP="00DA4716">
            <w:pPr>
              <w:spacing w:after="0" w:line="240" w:lineRule="auto"/>
              <w:rPr>
                <w:rFonts w:eastAsia="Arial Unicode MS"/>
                <w:bdr w:val="none" w:sz="0" w:space="0" w:color="auto" w:frame="1"/>
                <w:lang w:val="en-US"/>
              </w:rPr>
            </w:pPr>
            <w:r>
              <w:rPr>
                <w:rFonts w:eastAsia="Arial Unicode MS"/>
                <w:bdr w:val="none" w:sz="0" w:space="0" w:color="auto" w:frame="1"/>
                <w:lang w:val="en-US"/>
              </w:rPr>
              <w:t>SLT/Faculty Lead</w:t>
            </w:r>
          </w:p>
        </w:tc>
      </w:tr>
      <w:tr w:rsidR="0054551A" w:rsidTr="00DA4716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51A" w:rsidRDefault="0054551A" w:rsidP="00DA471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Salary Grade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551A" w:rsidRDefault="0054551A" w:rsidP="009F2EE2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MPS</w:t>
            </w:r>
            <w:bookmarkStart w:id="0" w:name="_GoBack"/>
            <w:bookmarkEnd w:id="0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</w:t>
            </w:r>
          </w:p>
        </w:tc>
      </w:tr>
      <w:tr w:rsidR="0054551A" w:rsidTr="00DA4716">
        <w:trPr>
          <w:trHeight w:val="283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51A" w:rsidRDefault="0054551A" w:rsidP="00DA4716">
            <w:pPr>
              <w:spacing w:before="120"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Main Duties</w:t>
            </w:r>
          </w:p>
          <w:p w:rsidR="0054551A" w:rsidRDefault="0054551A" w:rsidP="00DA471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51A" w:rsidRDefault="0054551A" w:rsidP="00DA4716">
            <w:pPr>
              <w:spacing w:before="120"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Quality of Education</w:t>
            </w:r>
          </w:p>
          <w:p w:rsidR="0054551A" w:rsidRDefault="0054551A" w:rsidP="00DA4716">
            <w:pPr>
              <w:spacing w:after="0" w:line="240" w:lineRule="auto"/>
              <w:rPr>
                <w:rFonts w:eastAsia="Arial Unicode MS"/>
                <w:bdr w:val="none" w:sz="0" w:space="0" w:color="auto" w:frame="1"/>
                <w:lang w:val="en-US"/>
              </w:rPr>
            </w:pPr>
            <w:r>
              <w:rPr>
                <w:rFonts w:eastAsia="Arial Unicode MS"/>
                <w:bdr w:val="none" w:sz="0" w:space="0" w:color="auto" w:frame="1"/>
                <w:lang w:val="en-US"/>
              </w:rPr>
              <w:t>Follow the school guidance on Teaching and Learning and ensure that you: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Plan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and implement effective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lessons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that allow all students to learn well; developing and consolidating their knowledge, understanding and skills, working collaboratively with other staff where required. 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Take lead responsibility for an area of the curriculum within a College, supporting the Faculty leader in curriculum design and qualifications and the line management of staff in your curriculum area.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Embed the teaching of reading, writing and communication, and where appropriate, mathematics enabling students to make good progress throughout the curriculum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Maintain and use secure knowledge, pedagogy and understanding of the subjects taught to plan learning that sustains students’ interest and challenges their thinking.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Work in accordance with EOTAS assessment policy to use prior assessment data and regular assessment information to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set appropriate and demanding expectations for pupils' learning, motivation and presentation of work.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Undertake a range of assessment, reporting and recording tasks as agreed in EOTAS policy in a timely and professional manner including the maintenance of accurate records of students’ work.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Work in accordance with the EOTAS marking policy to mark, monitor and return work within a reasonable and agreed time span providing constructive oral and written feedback and clear targets for future learning as appropriate.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Use assessment data to identify students who need further support to make expected progress and take action to address the issues.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Understand the SEN Code of Practice for identification and assessment of Special Educational Needs (including Gifted and Talented) and keep appropriate records on Individual Education Plans for students.</w:t>
            </w:r>
          </w:p>
          <w:p w:rsidR="0054551A" w:rsidRDefault="0054551A" w:rsidP="00DA4716">
            <w:pPr>
              <w:spacing w:after="0" w:line="240" w:lineRule="auto"/>
              <w:ind w:left="360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54551A" w:rsidRDefault="0054551A" w:rsidP="00DA4716">
            <w:pPr>
              <w:spacing w:after="0" w:line="240" w:lineRule="auto"/>
              <w:ind w:left="360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54551A" w:rsidRDefault="0054551A" w:rsidP="00DA4716">
            <w:pPr>
              <w:spacing w:after="0" w:line="240" w:lineRule="auto"/>
              <w:ind w:left="360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54551A" w:rsidRDefault="0054551A" w:rsidP="00DA4716">
            <w:pPr>
              <w:spacing w:before="120"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lastRenderedPageBreak/>
              <w:t>Behaviour and Attendance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Work collaboratively with tutors, pastoral staff and the multi-agency team to promote high expectations for attendance (linked to progress), setting work for students who are persistently absent from school or excluded. 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In accordance with the EOTAS behaviour policy,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set high expectations for students'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behaviour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and maintain good discipline by establishing a purposeful working atmosphere. </w:t>
            </w:r>
          </w:p>
          <w:p w:rsidR="0054551A" w:rsidRDefault="0054551A" w:rsidP="00DA4716">
            <w:pPr>
              <w:spacing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</w:p>
          <w:p w:rsidR="0054551A" w:rsidRDefault="0054551A" w:rsidP="00DA4716">
            <w:pPr>
              <w:spacing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Personal Development: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Support all students to become confident, self-assured learners with excellent attitudes to learning which has a strong, positive impact on their progress and who are well equipped for the next stage in their education, training or employment.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Undertake the role and responsibilities of a Tutor.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Be the first point of contact for parents of students in the Tutor Group.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Engage parents to be involved and share responsibility for students’ progress and achievement.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Monitor (and set targets for) the social and academic progress of individuals in the Tutor Group.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Promote good attendance and monitor in accordance with the attendance policy.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Use Tutor Role to ensure students are ready to learn. Be familiar with case management to make referrals for additional support and to share information.</w:t>
            </w:r>
          </w:p>
          <w:p w:rsidR="0054551A" w:rsidRDefault="0054551A" w:rsidP="00DA4716">
            <w:pPr>
              <w:spacing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eastAsia="en-GB"/>
              </w:rPr>
            </w:pPr>
          </w:p>
          <w:p w:rsidR="0054551A" w:rsidRDefault="0054551A" w:rsidP="00DA4716">
            <w:pPr>
              <w:spacing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PROFESSIONAL STANDARDS: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Support the aims of EOTAS to promote a positive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, safe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and aspirational learning environment.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To treat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all students fairly, consistently and without prejudice.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Promote equality of opportunity and an acceptance of diversity, tackling the use of derogatory or aggressive language and challenging stereotyping and prejudice-based bullying.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Set a good example to students in terms of appropriate dress, standards of punctuality, attendance and conduct.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Promote the aims of EOTAS by attending and participating in appropriate events, e.g. Open Evenings, Options Evenings etc.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Support the ethos of EOTAS by upholding the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behaviour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code, uniform regulations etc.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Take responsibility for own professional development and participate in staff training when provided.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Reflect on own practice as well as the practices of EOTAS as part of college self-evaluation.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Be aware of and follow the policies of EOTAS.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Participate in the management of EOTAS by attending various team and staff meetings.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Ensure that all deadlines are met as published.</w:t>
            </w:r>
          </w:p>
          <w:p w:rsidR="0054551A" w:rsidRDefault="0054551A" w:rsidP="0054551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Be proactive and take responsibility for matters relating CP, Safeguarding and health and safety.</w:t>
            </w:r>
          </w:p>
          <w:p w:rsidR="0054551A" w:rsidRDefault="0054551A" w:rsidP="00DA4716">
            <w:p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54551A" w:rsidRDefault="0054551A" w:rsidP="00DA471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All duties in the job description may be varied to meet the changing demands of the School at the reasonable direction of line manager and the </w:t>
            </w:r>
            <w:proofErr w:type="spellStart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Headteacher</w:t>
            </w:r>
            <w:proofErr w:type="spellEnd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and are reviewed annually. This job description indicates the way the post holder is expected and required to perform and complete the duties as set out.  The </w:t>
            </w:r>
            <w:proofErr w:type="spellStart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postholder</w:t>
            </w:r>
            <w:proofErr w:type="spellEnd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will be predominantly based at one College although working across multiple sites may be required.</w:t>
            </w:r>
          </w:p>
        </w:tc>
      </w:tr>
    </w:tbl>
    <w:p w:rsidR="0054551A" w:rsidRPr="0054551A" w:rsidRDefault="0054551A" w:rsidP="0054551A"/>
    <w:sectPr w:rsidR="0054551A" w:rsidRPr="0054551A" w:rsidSect="00E7469E">
      <w:headerReference w:type="even" r:id="rId7"/>
      <w:headerReference w:type="default" r:id="rId8"/>
      <w:headerReference w:type="firs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2C" w:rsidRDefault="00B90A2C" w:rsidP="00B90A2C">
      <w:pPr>
        <w:spacing w:after="0" w:line="240" w:lineRule="auto"/>
      </w:pPr>
      <w:r>
        <w:separator/>
      </w:r>
    </w:p>
  </w:endnote>
  <w:endnote w:type="continuationSeparator" w:id="0">
    <w:p w:rsidR="00B90A2C" w:rsidRDefault="00B90A2C" w:rsidP="00B9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2C" w:rsidRDefault="00B90A2C" w:rsidP="00B90A2C">
      <w:pPr>
        <w:spacing w:after="0" w:line="240" w:lineRule="auto"/>
      </w:pPr>
      <w:r>
        <w:separator/>
      </w:r>
    </w:p>
  </w:footnote>
  <w:footnote w:type="continuationSeparator" w:id="0">
    <w:p w:rsidR="00B90A2C" w:rsidRDefault="00B90A2C" w:rsidP="00B9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77" w:rsidRDefault="009F2EE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962782" o:spid="_x0000_s2053" type="#_x0000_t75" style="position:absolute;margin-left:0;margin-top:0;width:833.25pt;height:1178.65pt;z-index:-251657216;mso-position-horizontal:center;mso-position-horizontal-relative:margin;mso-position-vertical:center;mso-position-vertical-relative:margin" o:allowincell="f">
          <v:imagedata r:id="rId1" o:title="watermark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77" w:rsidRDefault="009F2EE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962783" o:spid="_x0000_s2054" type="#_x0000_t75" style="position:absolute;margin-left:0;margin-top:0;width:582.2pt;height:823.55pt;z-index:-251656192;mso-position-horizontal:center;mso-position-horizontal-relative:margin;mso-position-vertical:center;mso-position-vertical-relative:margin" o:allowincell="f">
          <v:imagedata r:id="rId1" o:title="watermark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77" w:rsidRDefault="009F2EE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962781" o:spid="_x0000_s2052" type="#_x0000_t75" style="position:absolute;margin-left:0;margin-top:0;width:833.25pt;height:1178.65pt;z-index:-251658240;mso-position-horizontal:center;mso-position-horizontal-relative:margin;mso-position-vertical:center;mso-position-vertical-relative:margin" o:allowincell="f">
          <v:imagedata r:id="rId1" o:title="watermark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648"/>
    <w:multiLevelType w:val="hybridMultilevel"/>
    <w:tmpl w:val="AEB2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5DB"/>
    <w:multiLevelType w:val="hybridMultilevel"/>
    <w:tmpl w:val="FCDC2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B6E57"/>
    <w:multiLevelType w:val="multilevel"/>
    <w:tmpl w:val="C3FC551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F120C24"/>
    <w:multiLevelType w:val="hybridMultilevel"/>
    <w:tmpl w:val="C2E0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52B57"/>
    <w:multiLevelType w:val="multilevel"/>
    <w:tmpl w:val="C1FA33E8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FC4595"/>
    <w:multiLevelType w:val="multilevel"/>
    <w:tmpl w:val="6414D354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DBB50C6"/>
    <w:multiLevelType w:val="multilevel"/>
    <w:tmpl w:val="DF8A518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83"/>
    <w:rsid w:val="000402BD"/>
    <w:rsid w:val="00104943"/>
    <w:rsid w:val="00497846"/>
    <w:rsid w:val="0054551A"/>
    <w:rsid w:val="00616CF9"/>
    <w:rsid w:val="00622EE1"/>
    <w:rsid w:val="00877B5A"/>
    <w:rsid w:val="00893C32"/>
    <w:rsid w:val="009F2EE2"/>
    <w:rsid w:val="00B55917"/>
    <w:rsid w:val="00B90A2C"/>
    <w:rsid w:val="00DC6A77"/>
    <w:rsid w:val="00E63841"/>
    <w:rsid w:val="00E7469E"/>
    <w:rsid w:val="00F4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569CEA6"/>
  <w15:chartTrackingRefBased/>
  <w15:docId w15:val="{A9532B63-1CF0-4118-B14F-B9917161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4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2C"/>
  </w:style>
  <w:style w:type="paragraph" w:styleId="Footer">
    <w:name w:val="footer"/>
    <w:basedOn w:val="Normal"/>
    <w:link w:val="FooterChar"/>
    <w:uiPriority w:val="99"/>
    <w:unhideWhenUsed/>
    <w:rsid w:val="00B90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2C"/>
  </w:style>
  <w:style w:type="numbering" w:customStyle="1" w:styleId="List0">
    <w:name w:val="List 0"/>
    <w:rsid w:val="00497846"/>
    <w:pPr>
      <w:numPr>
        <w:numId w:val="4"/>
      </w:numPr>
    </w:pPr>
  </w:style>
  <w:style w:type="numbering" w:customStyle="1" w:styleId="List1">
    <w:name w:val="List 1"/>
    <w:rsid w:val="00497846"/>
    <w:pPr>
      <w:numPr>
        <w:numId w:val="5"/>
      </w:numPr>
    </w:pPr>
  </w:style>
  <w:style w:type="numbering" w:customStyle="1" w:styleId="List21">
    <w:name w:val="List 21"/>
    <w:rsid w:val="00497846"/>
    <w:pPr>
      <w:numPr>
        <w:numId w:val="6"/>
      </w:numPr>
    </w:pPr>
  </w:style>
  <w:style w:type="numbering" w:customStyle="1" w:styleId="List41">
    <w:name w:val="List 41"/>
    <w:rsid w:val="0049784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Hull;Lee Heaven</dc:creator>
  <cp:keywords/>
  <dc:description/>
  <cp:lastModifiedBy>emma.preedy</cp:lastModifiedBy>
  <cp:revision>3</cp:revision>
  <dcterms:created xsi:type="dcterms:W3CDTF">2021-09-15T13:22:00Z</dcterms:created>
  <dcterms:modified xsi:type="dcterms:W3CDTF">2021-09-15T17:53:00Z</dcterms:modified>
</cp:coreProperties>
</file>