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6BF" w:rsidRDefault="0006711E" w:rsidP="007016BF">
      <w:pPr>
        <w:jc w:val="center"/>
        <w:rPr>
          <w:rFonts w:ascii="Gill Sans MT" w:hAnsi="Gill Sans MT"/>
          <w:b/>
          <w:bCs/>
        </w:rPr>
      </w:pPr>
      <w:r>
        <w:rPr>
          <w:rFonts w:ascii="Gill Sans MT" w:hAnsi="Gill Sans MT"/>
          <w:b/>
          <w:bCs/>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254635</wp:posOffset>
                </wp:positionH>
                <wp:positionV relativeFrom="paragraph">
                  <wp:posOffset>-195580</wp:posOffset>
                </wp:positionV>
                <wp:extent cx="6324600" cy="7810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324600" cy="781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0.05pt;margin-top:-15.4pt;width:498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" filled="f" strokecolor="#243f60 [1604]" strokeweight="2pt"/>
            </w:pict>
          </mc:Fallback>
        </mc:AlternateContent>
      </w:r>
      <w:r w:rsidR="007016BF">
        <w:rPr>
          <w:rFonts w:ascii="Gill Sans MT" w:hAnsi="Gill Sans MT"/>
          <w:b/>
          <w:bCs/>
        </w:rPr>
        <w:t>Post 50</w:t>
      </w:r>
    </w:p>
    <w:p w:rsidR="007016BF" w:rsidRDefault="007016BF" w:rsidP="007016BF">
      <w:pPr>
        <w:jc w:val="center"/>
        <w:rPr>
          <w:rFonts w:ascii="Gill Sans MT" w:hAnsi="Gill Sans MT"/>
          <w:b/>
          <w:bCs/>
        </w:rPr>
      </w:pPr>
    </w:p>
    <w:p w:rsidR="007016BF" w:rsidRDefault="007016BF" w:rsidP="007016BF">
      <w:pPr>
        <w:jc w:val="center"/>
        <w:rPr>
          <w:rFonts w:ascii="Gill Sans MT" w:hAnsi="Gill Sans MT"/>
          <w:b/>
          <w:bCs/>
        </w:rPr>
      </w:pPr>
      <w:r>
        <w:rPr>
          <w:rFonts w:ascii="Gill Sans MT" w:hAnsi="Gill Sans MT"/>
          <w:b/>
          <w:bCs/>
        </w:rPr>
        <w:t>Head of English &amp; Drama</w:t>
      </w:r>
    </w:p>
    <w:p w:rsidR="0006711E" w:rsidRDefault="0006711E" w:rsidP="0006711E">
      <w:pPr>
        <w:rPr>
          <w:rFonts w:ascii="Gill Sans MT" w:hAnsi="Gill Sans MT"/>
          <w:b/>
          <w:bCs/>
        </w:rPr>
      </w:pPr>
    </w:p>
    <w:p w:rsidR="007016BF" w:rsidRDefault="007016BF" w:rsidP="007016BF">
      <w:pPr>
        <w:jc w:val="center"/>
        <w:rPr>
          <w:rFonts w:ascii="Gill Sans MT" w:hAnsi="Gill Sans MT"/>
          <w:b/>
          <w:bCs/>
        </w:rPr>
      </w:pPr>
      <w:r>
        <w:rPr>
          <w:rFonts w:ascii="Gill Sans MT" w:hAnsi="Gill Sans MT"/>
          <w:b/>
          <w:bCs/>
        </w:rPr>
        <w:t>Repo</w:t>
      </w:r>
      <w:r w:rsidR="0006711E">
        <w:rPr>
          <w:rFonts w:ascii="Gill Sans MT" w:hAnsi="Gill Sans MT"/>
          <w:b/>
          <w:bCs/>
        </w:rPr>
        <w:t>rts to the Director of Studies</w:t>
      </w:r>
    </w:p>
    <w:p w:rsidR="007016BF" w:rsidRDefault="007016BF" w:rsidP="007016BF">
      <w:pPr>
        <w:pStyle w:val="BodyText"/>
        <w:ind w:left="84"/>
        <w:rPr>
          <w:b w:val="0"/>
          <w:bCs w:val="0"/>
          <w:sz w:val="22"/>
          <w:szCs w:val="22"/>
          <w:u w:val="single"/>
        </w:rPr>
      </w:pPr>
    </w:p>
    <w:p w:rsidR="007016BF" w:rsidRDefault="007016BF" w:rsidP="007016BF">
      <w:pPr>
        <w:pStyle w:val="BodyText"/>
        <w:ind w:left="84"/>
        <w:rPr>
          <w:b w:val="0"/>
          <w:bCs w:val="0"/>
          <w:sz w:val="22"/>
          <w:szCs w:val="22"/>
        </w:rPr>
      </w:pPr>
      <w:r>
        <w:rPr>
          <w:sz w:val="22"/>
          <w:szCs w:val="22"/>
        </w:rPr>
        <w:t>The role will require close cooperation with:</w:t>
      </w:r>
    </w:p>
    <w:p w:rsidR="007016BF" w:rsidRDefault="007016BF" w:rsidP="007016BF">
      <w:pPr>
        <w:pStyle w:val="BodyText"/>
        <w:ind w:left="84"/>
        <w:rPr>
          <w:sz w:val="22"/>
          <w:szCs w:val="22"/>
        </w:rPr>
      </w:pPr>
    </w:p>
    <w:p w:rsidR="007016BF" w:rsidRDefault="007016BF" w:rsidP="007016BF">
      <w:pPr>
        <w:pStyle w:val="BodyText"/>
        <w:widowControl/>
        <w:numPr>
          <w:ilvl w:val="0"/>
          <w:numId w:val="35"/>
        </w:numPr>
        <w:jc w:val="both"/>
        <w:rPr>
          <w:sz w:val="22"/>
          <w:szCs w:val="22"/>
        </w:rPr>
      </w:pPr>
      <w:r>
        <w:rPr>
          <w:sz w:val="22"/>
          <w:szCs w:val="22"/>
        </w:rPr>
        <w:t xml:space="preserve">All members of the Senior Management Team </w:t>
      </w:r>
    </w:p>
    <w:p w:rsidR="007016BF" w:rsidRDefault="007016BF" w:rsidP="007016BF">
      <w:pPr>
        <w:pStyle w:val="BodyText"/>
        <w:widowControl/>
        <w:numPr>
          <w:ilvl w:val="0"/>
          <w:numId w:val="35"/>
        </w:numPr>
        <w:jc w:val="both"/>
        <w:rPr>
          <w:sz w:val="22"/>
          <w:szCs w:val="22"/>
        </w:rPr>
      </w:pPr>
      <w:r>
        <w:rPr>
          <w:sz w:val="22"/>
          <w:szCs w:val="22"/>
        </w:rPr>
        <w:t>Other members of staff.</w:t>
      </w:r>
    </w:p>
    <w:p w:rsidR="007016BF" w:rsidRDefault="007016BF" w:rsidP="007016BF">
      <w:pPr>
        <w:pStyle w:val="BodyText"/>
        <w:widowControl/>
        <w:numPr>
          <w:ilvl w:val="0"/>
          <w:numId w:val="35"/>
        </w:numPr>
        <w:jc w:val="both"/>
        <w:rPr>
          <w:sz w:val="22"/>
          <w:szCs w:val="22"/>
        </w:rPr>
      </w:pPr>
      <w:r>
        <w:rPr>
          <w:sz w:val="22"/>
          <w:szCs w:val="22"/>
        </w:rPr>
        <w:t>Parents, governors and the local community.</w:t>
      </w:r>
    </w:p>
    <w:p w:rsidR="007016BF" w:rsidRDefault="007016BF" w:rsidP="007016BF">
      <w:pPr>
        <w:pStyle w:val="BodyText"/>
        <w:widowControl/>
        <w:numPr>
          <w:ilvl w:val="0"/>
          <w:numId w:val="35"/>
        </w:numPr>
        <w:jc w:val="both"/>
        <w:rPr>
          <w:sz w:val="22"/>
          <w:szCs w:val="22"/>
        </w:rPr>
      </w:pPr>
      <w:r>
        <w:rPr>
          <w:sz w:val="22"/>
          <w:szCs w:val="22"/>
        </w:rPr>
        <w:t xml:space="preserve">Members of the inspectorate, advisory and support services. </w:t>
      </w:r>
    </w:p>
    <w:p w:rsidR="007016BF" w:rsidRDefault="007016BF" w:rsidP="007016BF">
      <w:pPr>
        <w:pStyle w:val="BodyText"/>
        <w:ind w:left="84"/>
        <w:rPr>
          <w:sz w:val="22"/>
          <w:szCs w:val="22"/>
        </w:rPr>
      </w:pPr>
    </w:p>
    <w:p w:rsidR="007016BF" w:rsidRDefault="007016BF" w:rsidP="007016BF">
      <w:pPr>
        <w:pStyle w:val="BodyText"/>
        <w:ind w:left="84"/>
        <w:rPr>
          <w:sz w:val="22"/>
          <w:szCs w:val="22"/>
          <w:u w:val="single"/>
        </w:rPr>
      </w:pPr>
      <w:r>
        <w:rPr>
          <w:b w:val="0"/>
          <w:sz w:val="22"/>
          <w:szCs w:val="22"/>
          <w:u w:val="single"/>
        </w:rPr>
        <w:t>General:</w:t>
      </w:r>
    </w:p>
    <w:p w:rsidR="007016BF" w:rsidRDefault="007016BF" w:rsidP="007016BF">
      <w:pPr>
        <w:pStyle w:val="BodyText"/>
        <w:ind w:left="84"/>
        <w:rPr>
          <w:b w:val="0"/>
          <w:sz w:val="22"/>
          <w:szCs w:val="22"/>
          <w:u w:val="single"/>
        </w:rPr>
      </w:pPr>
      <w:bookmarkStart w:id="0" w:name="_GoBack"/>
      <w:bookmarkEnd w:id="0"/>
    </w:p>
    <w:p w:rsidR="007016BF" w:rsidRDefault="007016BF" w:rsidP="007016BF">
      <w:pPr>
        <w:autoSpaceDE w:val="0"/>
        <w:autoSpaceDN w:val="0"/>
        <w:adjustRightInd w:val="0"/>
        <w:jc w:val="both"/>
        <w:rPr>
          <w:rFonts w:ascii="Gill Sans MT" w:hAnsi="Gill Sans MT"/>
        </w:rPr>
      </w:pPr>
      <w:r>
        <w:rPr>
          <w:rFonts w:ascii="Gill Sans MT" w:hAnsi="Gill Sans MT" w:cs="Helvetica-Oblique"/>
          <w:iCs/>
          <w:lang w:eastAsia="en-GB"/>
        </w:rPr>
        <w:t xml:space="preserve">West Hill Park School is committed to safeguarding and promoting the welfare of all our children. All staff </w:t>
      </w:r>
      <w:proofErr w:type="gramStart"/>
      <w:r>
        <w:rPr>
          <w:rFonts w:ascii="Gill Sans MT" w:hAnsi="Gill Sans MT" w:cs="Helvetica-Oblique"/>
          <w:iCs/>
          <w:lang w:eastAsia="en-GB"/>
        </w:rPr>
        <w:t>are</w:t>
      </w:r>
      <w:proofErr w:type="gramEnd"/>
      <w:r>
        <w:rPr>
          <w:rFonts w:ascii="Gill Sans MT" w:hAnsi="Gill Sans MT" w:cs="Helvetica-Oblique"/>
          <w:iCs/>
          <w:lang w:eastAsia="en-GB"/>
        </w:rPr>
        <w:t xml:space="preserve"> trained in child protection and work within the staff code of conduct and whistle blowing policies. All candidates for posts will be asked to provide suitable references, undergo an enhanced DBS check and will be asked, at interview, questions about safeguarding children. The school may contact any of your previous employers.</w:t>
      </w:r>
    </w:p>
    <w:p w:rsidR="007016BF" w:rsidRDefault="007016BF" w:rsidP="007016BF">
      <w:pPr>
        <w:pStyle w:val="BodyText"/>
        <w:rPr>
          <w:sz w:val="22"/>
          <w:szCs w:val="22"/>
        </w:rPr>
      </w:pPr>
    </w:p>
    <w:p w:rsidR="007016BF" w:rsidRPr="007016BF" w:rsidRDefault="007016BF" w:rsidP="007016BF">
      <w:pPr>
        <w:pStyle w:val="BodyText"/>
        <w:ind w:left="0"/>
        <w:rPr>
          <w:b w:val="0"/>
          <w:sz w:val="22"/>
          <w:szCs w:val="22"/>
        </w:rPr>
      </w:pPr>
      <w:r w:rsidRPr="007016BF">
        <w:rPr>
          <w:b w:val="0"/>
          <w:sz w:val="22"/>
          <w:szCs w:val="22"/>
        </w:rPr>
        <w:t xml:space="preserve">All posts at West Hill Park require staff to conduct themselves in a highly professional manner when dealing with children, parents and colleagues. </w:t>
      </w:r>
      <w:proofErr w:type="gramStart"/>
      <w:r w:rsidRPr="007016BF">
        <w:rPr>
          <w:b w:val="0"/>
          <w:sz w:val="22"/>
          <w:szCs w:val="22"/>
        </w:rPr>
        <w:t>Staff are</w:t>
      </w:r>
      <w:proofErr w:type="gramEnd"/>
      <w:r w:rsidRPr="007016BF">
        <w:rPr>
          <w:b w:val="0"/>
          <w:sz w:val="22"/>
          <w:szCs w:val="22"/>
        </w:rPr>
        <w:t xml:space="preserve"> expected to appreciate and promote the ethos and image of the school and should ensure that in all their actions and words they market the school in a positive manner.   Disciplinary action may be taken against staff </w:t>
      </w:r>
      <w:proofErr w:type="gramStart"/>
      <w:r w:rsidRPr="007016BF">
        <w:rPr>
          <w:b w:val="0"/>
          <w:sz w:val="22"/>
          <w:szCs w:val="22"/>
        </w:rPr>
        <w:t>who</w:t>
      </w:r>
      <w:proofErr w:type="gramEnd"/>
      <w:r w:rsidRPr="007016BF">
        <w:rPr>
          <w:b w:val="0"/>
          <w:sz w:val="22"/>
          <w:szCs w:val="22"/>
        </w:rPr>
        <w:t xml:space="preserve"> bring the school’s name into disrepute.</w:t>
      </w:r>
    </w:p>
    <w:p w:rsidR="007016BF" w:rsidRPr="007016BF" w:rsidRDefault="007016BF" w:rsidP="007016BF">
      <w:pPr>
        <w:pStyle w:val="BodyText"/>
        <w:ind w:left="0"/>
        <w:rPr>
          <w:b w:val="0"/>
          <w:sz w:val="22"/>
          <w:szCs w:val="22"/>
        </w:rPr>
      </w:pPr>
    </w:p>
    <w:p w:rsidR="007016BF" w:rsidRPr="007016BF" w:rsidRDefault="007016BF" w:rsidP="007016BF">
      <w:pPr>
        <w:pStyle w:val="BodyText"/>
        <w:ind w:left="0"/>
        <w:rPr>
          <w:b w:val="0"/>
          <w:sz w:val="22"/>
          <w:szCs w:val="22"/>
        </w:rPr>
      </w:pPr>
      <w:proofErr w:type="gramStart"/>
      <w:r w:rsidRPr="007016BF">
        <w:rPr>
          <w:b w:val="0"/>
          <w:sz w:val="22"/>
          <w:szCs w:val="22"/>
        </w:rPr>
        <w:t>Staff at West Hill Park are</w:t>
      </w:r>
      <w:proofErr w:type="gramEnd"/>
      <w:r w:rsidRPr="007016BF">
        <w:rPr>
          <w:b w:val="0"/>
          <w:sz w:val="22"/>
          <w:szCs w:val="22"/>
        </w:rPr>
        <w:t xml:space="preserve"> expected to be aware of their own Health and Safety and to that of those around them and should take all reasonable steps to ensure that no one is placed in danger.</w:t>
      </w:r>
    </w:p>
    <w:p w:rsidR="007016BF" w:rsidRDefault="007016BF" w:rsidP="007016BF">
      <w:pPr>
        <w:pStyle w:val="BodyText"/>
        <w:ind w:left="0"/>
        <w:rPr>
          <w:sz w:val="22"/>
          <w:szCs w:val="22"/>
        </w:rPr>
      </w:pPr>
    </w:p>
    <w:p w:rsidR="007016BF" w:rsidRDefault="007016BF" w:rsidP="007016BF">
      <w:pPr>
        <w:pStyle w:val="BodyText"/>
        <w:ind w:left="84"/>
        <w:rPr>
          <w:sz w:val="22"/>
          <w:szCs w:val="22"/>
          <w:u w:val="single"/>
        </w:rPr>
      </w:pPr>
      <w:r>
        <w:rPr>
          <w:b w:val="0"/>
          <w:sz w:val="22"/>
          <w:szCs w:val="22"/>
          <w:u w:val="single"/>
        </w:rPr>
        <w:t>Specific Duties and Responsibilities:</w:t>
      </w:r>
    </w:p>
    <w:p w:rsidR="007016BF" w:rsidRDefault="007016BF" w:rsidP="007016BF">
      <w:pPr>
        <w:pStyle w:val="BodyText"/>
        <w:ind w:left="84"/>
        <w:rPr>
          <w:b w:val="0"/>
          <w:sz w:val="22"/>
          <w:szCs w:val="22"/>
          <w:u w:val="single"/>
        </w:rPr>
      </w:pPr>
    </w:p>
    <w:p w:rsidR="007016BF" w:rsidRDefault="007016BF" w:rsidP="007016BF">
      <w:pPr>
        <w:pStyle w:val="BodyText"/>
        <w:ind w:left="84"/>
        <w:rPr>
          <w:sz w:val="22"/>
          <w:szCs w:val="22"/>
        </w:rPr>
      </w:pPr>
      <w:proofErr w:type="gramStart"/>
      <w:r>
        <w:rPr>
          <w:b w:val="0"/>
          <w:bCs w:val="0"/>
          <w:sz w:val="22"/>
          <w:szCs w:val="22"/>
        </w:rPr>
        <w:t>Responsibility to be taken for the teaching of English throughout the school in liaison with the Headmaster, Deputy Head and Director of Studies.</w:t>
      </w:r>
      <w:proofErr w:type="gramEnd"/>
      <w:r>
        <w:rPr>
          <w:b w:val="0"/>
          <w:bCs w:val="0"/>
          <w:sz w:val="22"/>
          <w:szCs w:val="22"/>
        </w:rPr>
        <w:t xml:space="preserve"> </w:t>
      </w:r>
    </w:p>
    <w:p w:rsidR="007016BF" w:rsidRDefault="007016BF" w:rsidP="007016BF">
      <w:pPr>
        <w:pStyle w:val="BodyText"/>
        <w:ind w:left="84"/>
        <w:rPr>
          <w:b w:val="0"/>
          <w:bCs w:val="0"/>
          <w:sz w:val="22"/>
          <w:szCs w:val="22"/>
        </w:rPr>
      </w:pPr>
    </w:p>
    <w:p w:rsidR="007016BF" w:rsidRDefault="007016BF" w:rsidP="007016BF">
      <w:pPr>
        <w:pStyle w:val="BodyText"/>
        <w:ind w:left="84"/>
        <w:rPr>
          <w:b w:val="0"/>
          <w:bCs w:val="0"/>
          <w:sz w:val="22"/>
          <w:szCs w:val="22"/>
        </w:rPr>
      </w:pPr>
      <w:r>
        <w:rPr>
          <w:sz w:val="22"/>
          <w:szCs w:val="22"/>
        </w:rPr>
        <w:t>This will include but is not limited to:</w:t>
      </w:r>
    </w:p>
    <w:p w:rsidR="007016BF" w:rsidRDefault="007016BF" w:rsidP="007016BF">
      <w:pPr>
        <w:pStyle w:val="BodyText"/>
        <w:rPr>
          <w:sz w:val="22"/>
          <w:szCs w:val="22"/>
        </w:rPr>
      </w:pP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Liaising with the Head and other senior managers in formulating and implementing the relevant policies of West Hill Park.</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Being familiar with the requirements of the National Curriculum, Key stage Tests, Common Entrance, entry procedures to senior schools and English and Drama Scholarships.</w:t>
      </w:r>
    </w:p>
    <w:p w:rsidR="007016BF" w:rsidRP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 xml:space="preserve">Ensuring that, in liaison with colleagues, there are published schemes of work for each year group from Year 1 to Year 8.  These schemes should be accessible, working documents indicating clearly </w:t>
      </w:r>
      <w:proofErr w:type="gramStart"/>
      <w:r>
        <w:rPr>
          <w:rFonts w:ascii="Gill Sans MT" w:hAnsi="Gill Sans MT"/>
        </w:rPr>
        <w:t>to</w:t>
      </w:r>
      <w:proofErr w:type="gramEnd"/>
      <w:r>
        <w:rPr>
          <w:rFonts w:ascii="Gill Sans MT" w:hAnsi="Gill Sans MT"/>
        </w:rPr>
        <w:t xml:space="preserve"> all interested parties the work that the children are expected to complete. They should display continuity and avoid unnecessary repetition.</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Ensuring that the relevant schemes of work are implemented throughout the school.</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Paying special attention to the induction of new staff to the department.  Regular meetings in the first year should aim to ensure that all departmental and school procedures are known and followed.</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Managing the departmental budget.</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Researching and providing of appropriate teaching resources for each age group within the department.</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Calling of regular departmental meetings, the setting of agendas and the recording of minutes.  All agenda and minutes should be circulated to the Head and Director of Studies as well as members of the department.</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lastRenderedPageBreak/>
        <w:t>Ensuring, through liaison with the Learning Support department that all pupils receive the support that they require to reach their potential in English related subjects.</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proofErr w:type="spellStart"/>
      <w:r>
        <w:rPr>
          <w:rFonts w:ascii="Gill Sans MT" w:hAnsi="Gill Sans MT"/>
        </w:rPr>
        <w:t>Scrutinising</w:t>
      </w:r>
      <w:proofErr w:type="spellEnd"/>
      <w:r>
        <w:rPr>
          <w:rFonts w:ascii="Gill Sans MT" w:hAnsi="Gill Sans MT"/>
        </w:rPr>
        <w:t xml:space="preserve"> planning, exercise books and implementing other necessary strategies to ensure the execution of departmental policy and quality of teaching within the department.</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Producing and implementing the annual department action plan.</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 xml:space="preserve">Setting a good example in terms of dress, punctuality and attendance. </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Ensuring that the library is an appropriately stocked, well managed and well used as a school resource.</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Raising the profile of the English department and celebrating successes amongst pupils, parents and the wider community.</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Promoting and teaching Drama as an integral part of the English curriculum.</w:t>
      </w:r>
    </w:p>
    <w:p w:rsidR="007016BF" w:rsidRDefault="007016BF" w:rsidP="007016BF">
      <w:pPr>
        <w:pStyle w:val="ListParagraph"/>
        <w:widowControl/>
        <w:numPr>
          <w:ilvl w:val="0"/>
          <w:numId w:val="36"/>
        </w:numPr>
        <w:spacing w:after="200" w:line="276" w:lineRule="auto"/>
        <w:contextualSpacing/>
        <w:jc w:val="both"/>
        <w:rPr>
          <w:rFonts w:ascii="Gill Sans MT" w:hAnsi="Gill Sans MT"/>
        </w:rPr>
      </w:pPr>
      <w:r>
        <w:rPr>
          <w:rFonts w:ascii="Gill Sans MT" w:hAnsi="Gill Sans MT"/>
        </w:rPr>
        <w:t>Form membership of a relevant duty team.</w:t>
      </w:r>
    </w:p>
    <w:p w:rsidR="007016BF" w:rsidRDefault="007016BF" w:rsidP="007016BF">
      <w:pPr>
        <w:pStyle w:val="BodyText"/>
        <w:rPr>
          <w:sz w:val="22"/>
          <w:szCs w:val="22"/>
        </w:rPr>
      </w:pPr>
    </w:p>
    <w:p w:rsidR="007016BF" w:rsidRDefault="007016BF" w:rsidP="007016BF">
      <w:pPr>
        <w:pStyle w:val="BodyText"/>
        <w:rPr>
          <w:sz w:val="22"/>
          <w:szCs w:val="22"/>
        </w:rPr>
      </w:pPr>
      <w:r>
        <w:rPr>
          <w:b w:val="0"/>
          <w:sz w:val="22"/>
          <w:szCs w:val="22"/>
          <w:u w:val="single"/>
        </w:rPr>
        <w:t>Clerical Duties and Responsibilities:</w:t>
      </w:r>
    </w:p>
    <w:p w:rsidR="007016BF" w:rsidRDefault="007016BF" w:rsidP="007016BF">
      <w:pPr>
        <w:pStyle w:val="BodyText"/>
        <w:rPr>
          <w:b w:val="0"/>
          <w:sz w:val="22"/>
          <w:szCs w:val="22"/>
        </w:rPr>
      </w:pPr>
    </w:p>
    <w:p w:rsidR="007016BF" w:rsidRDefault="007016BF" w:rsidP="007016BF">
      <w:pPr>
        <w:widowControl/>
        <w:numPr>
          <w:ilvl w:val="0"/>
          <w:numId w:val="37"/>
        </w:numPr>
        <w:tabs>
          <w:tab w:val="clear" w:pos="360"/>
          <w:tab w:val="num" w:pos="720"/>
        </w:tabs>
        <w:ind w:left="448"/>
        <w:rPr>
          <w:rFonts w:ascii="Gill Sans MT" w:hAnsi="Gill Sans MT"/>
        </w:rPr>
      </w:pPr>
      <w:r>
        <w:rPr>
          <w:rFonts w:ascii="Gill Sans MT" w:hAnsi="Gill Sans MT"/>
        </w:rPr>
        <w:t>Ensuring that all English department timetables, school lists and registers are accurate.</w:t>
      </w:r>
    </w:p>
    <w:p w:rsidR="007016BF" w:rsidRDefault="007016BF" w:rsidP="007016BF">
      <w:pPr>
        <w:widowControl/>
        <w:numPr>
          <w:ilvl w:val="0"/>
          <w:numId w:val="37"/>
        </w:numPr>
        <w:tabs>
          <w:tab w:val="clear" w:pos="360"/>
          <w:tab w:val="num" w:pos="720"/>
        </w:tabs>
        <w:ind w:left="448"/>
        <w:rPr>
          <w:rFonts w:ascii="Gill Sans MT" w:hAnsi="Gill Sans MT"/>
        </w:rPr>
      </w:pPr>
      <w:r>
        <w:rPr>
          <w:rFonts w:ascii="Gill Sans MT" w:hAnsi="Gill Sans MT"/>
        </w:rPr>
        <w:t>Ensuring that the Financial Controller has all the relevant information for billing purposes.</w:t>
      </w:r>
    </w:p>
    <w:p w:rsidR="007016BF" w:rsidRPr="007016BF" w:rsidRDefault="007016BF" w:rsidP="007016BF">
      <w:pPr>
        <w:pStyle w:val="BodyText"/>
        <w:widowControl/>
        <w:numPr>
          <w:ilvl w:val="0"/>
          <w:numId w:val="38"/>
        </w:numPr>
        <w:ind w:left="448"/>
        <w:jc w:val="both"/>
        <w:rPr>
          <w:b w:val="0"/>
          <w:sz w:val="22"/>
          <w:szCs w:val="22"/>
          <w:u w:val="single"/>
        </w:rPr>
      </w:pPr>
      <w:r w:rsidRPr="007016BF">
        <w:rPr>
          <w:b w:val="0"/>
          <w:sz w:val="22"/>
          <w:szCs w:val="22"/>
        </w:rPr>
        <w:t>Carrying out reasonable request that may from time to time be made by the Head or Governors.</w:t>
      </w:r>
    </w:p>
    <w:p w:rsidR="007016BF" w:rsidRDefault="007016BF" w:rsidP="007016BF">
      <w:pPr>
        <w:pStyle w:val="BodyText"/>
        <w:ind w:left="448" w:hanging="360"/>
        <w:rPr>
          <w:b w:val="0"/>
          <w:bCs w:val="0"/>
          <w:sz w:val="22"/>
          <w:szCs w:val="22"/>
          <w:u w:val="single"/>
        </w:rPr>
      </w:pPr>
    </w:p>
    <w:p w:rsidR="007016BF" w:rsidRDefault="007016BF" w:rsidP="007016BF">
      <w:pPr>
        <w:pStyle w:val="BodyText"/>
        <w:ind w:left="448" w:hanging="360"/>
        <w:rPr>
          <w:b w:val="0"/>
          <w:bCs w:val="0"/>
          <w:sz w:val="22"/>
          <w:szCs w:val="22"/>
          <w:u w:val="single"/>
        </w:rPr>
      </w:pPr>
      <w:r>
        <w:rPr>
          <w:b w:val="0"/>
          <w:bCs w:val="0"/>
          <w:sz w:val="22"/>
          <w:szCs w:val="22"/>
          <w:u w:val="single"/>
        </w:rPr>
        <w:t>Teaching Duties</w:t>
      </w:r>
    </w:p>
    <w:p w:rsidR="007016BF" w:rsidRDefault="007016BF" w:rsidP="007016BF">
      <w:pPr>
        <w:pStyle w:val="BodyText"/>
        <w:ind w:left="448" w:hanging="360"/>
        <w:rPr>
          <w:b w:val="0"/>
          <w:bCs w:val="0"/>
          <w:sz w:val="22"/>
          <w:szCs w:val="22"/>
          <w:u w:val="single"/>
        </w:rPr>
      </w:pPr>
    </w:p>
    <w:p w:rsidR="007016BF" w:rsidRPr="007016BF" w:rsidRDefault="007016BF" w:rsidP="007016BF">
      <w:pPr>
        <w:pStyle w:val="BodyText"/>
        <w:ind w:left="448" w:hanging="360"/>
        <w:rPr>
          <w:b w:val="0"/>
          <w:bCs w:val="0"/>
          <w:sz w:val="22"/>
          <w:szCs w:val="22"/>
        </w:rPr>
      </w:pPr>
      <w:r w:rsidRPr="007016BF">
        <w:rPr>
          <w:b w:val="0"/>
          <w:sz w:val="22"/>
          <w:szCs w:val="22"/>
        </w:rPr>
        <w:t>All teaching should be carried out within the framework of:</w:t>
      </w:r>
    </w:p>
    <w:p w:rsidR="007016BF" w:rsidRPr="007016BF" w:rsidRDefault="007016BF" w:rsidP="007016BF">
      <w:pPr>
        <w:pStyle w:val="BodyText"/>
        <w:widowControl/>
        <w:numPr>
          <w:ilvl w:val="0"/>
          <w:numId w:val="39"/>
        </w:numPr>
        <w:ind w:left="448"/>
        <w:jc w:val="both"/>
        <w:rPr>
          <w:b w:val="0"/>
          <w:sz w:val="22"/>
          <w:szCs w:val="22"/>
        </w:rPr>
      </w:pPr>
      <w:r w:rsidRPr="007016BF">
        <w:rPr>
          <w:b w:val="0"/>
          <w:sz w:val="22"/>
          <w:szCs w:val="22"/>
        </w:rPr>
        <w:t>Current legislation</w:t>
      </w:r>
    </w:p>
    <w:p w:rsidR="007016BF" w:rsidRPr="007016BF" w:rsidRDefault="007016BF" w:rsidP="007016BF">
      <w:pPr>
        <w:pStyle w:val="BodyText"/>
        <w:widowControl/>
        <w:numPr>
          <w:ilvl w:val="0"/>
          <w:numId w:val="39"/>
        </w:numPr>
        <w:ind w:left="448"/>
        <w:jc w:val="both"/>
        <w:rPr>
          <w:b w:val="0"/>
          <w:sz w:val="22"/>
          <w:szCs w:val="22"/>
        </w:rPr>
      </w:pPr>
      <w:r w:rsidRPr="007016BF">
        <w:rPr>
          <w:b w:val="0"/>
          <w:sz w:val="22"/>
          <w:szCs w:val="22"/>
        </w:rPr>
        <w:t>School and policy guidelines</w:t>
      </w:r>
    </w:p>
    <w:p w:rsidR="007016BF" w:rsidRPr="007016BF" w:rsidRDefault="007016BF" w:rsidP="007016BF">
      <w:pPr>
        <w:pStyle w:val="BodyText"/>
        <w:widowControl/>
        <w:numPr>
          <w:ilvl w:val="0"/>
          <w:numId w:val="39"/>
        </w:numPr>
        <w:ind w:left="448"/>
        <w:jc w:val="both"/>
        <w:rPr>
          <w:b w:val="0"/>
          <w:sz w:val="22"/>
          <w:szCs w:val="22"/>
        </w:rPr>
      </w:pPr>
      <w:r w:rsidRPr="007016BF">
        <w:rPr>
          <w:b w:val="0"/>
          <w:sz w:val="22"/>
          <w:szCs w:val="22"/>
        </w:rPr>
        <w:t>Relevant outside agencies’ policies and guidelines relating to the curriculum and equal opportunities.</w:t>
      </w:r>
    </w:p>
    <w:p w:rsidR="007016BF" w:rsidRPr="007016BF" w:rsidRDefault="007016BF" w:rsidP="007016BF">
      <w:pPr>
        <w:pStyle w:val="BodyText"/>
        <w:widowControl/>
        <w:numPr>
          <w:ilvl w:val="0"/>
          <w:numId w:val="39"/>
        </w:numPr>
        <w:ind w:left="448"/>
        <w:jc w:val="both"/>
        <w:rPr>
          <w:b w:val="0"/>
          <w:sz w:val="22"/>
          <w:szCs w:val="22"/>
        </w:rPr>
      </w:pPr>
      <w:r w:rsidRPr="007016BF">
        <w:rPr>
          <w:b w:val="0"/>
          <w:sz w:val="22"/>
          <w:szCs w:val="22"/>
        </w:rPr>
        <w:t>The specific needs of individual pupils.</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Planning:</w:t>
      </w:r>
      <w:r w:rsidRPr="007016BF">
        <w:rPr>
          <w:b w:val="0"/>
          <w:sz w:val="22"/>
          <w:szCs w:val="22"/>
        </w:rPr>
        <w:t xml:space="preserve">  Plan and prepare courses, schemes of work and individual lessons, appropriate to the needs, interests, experience, and existing knowledge of pupils.</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Setting and supervising work for pupils</w:t>
      </w:r>
      <w:r w:rsidRPr="007016BF">
        <w:rPr>
          <w:b w:val="0"/>
          <w:sz w:val="22"/>
          <w:szCs w:val="22"/>
        </w:rPr>
        <w:t xml:space="preserve">:  To teach a class, classes, </w:t>
      </w:r>
      <w:proofErr w:type="gramStart"/>
      <w:r w:rsidRPr="007016BF">
        <w:rPr>
          <w:b w:val="0"/>
          <w:sz w:val="22"/>
          <w:szCs w:val="22"/>
        </w:rPr>
        <w:t>sets,</w:t>
      </w:r>
      <w:proofErr w:type="gramEnd"/>
      <w:r w:rsidRPr="007016BF">
        <w:rPr>
          <w:b w:val="0"/>
          <w:sz w:val="22"/>
          <w:szCs w:val="22"/>
        </w:rPr>
        <w:t xml:space="preserve"> groups or individual pupils and to set tasks to be undertaken at school and elsewhere.</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Marking and recording:</w:t>
      </w:r>
      <w:r w:rsidRPr="007016BF">
        <w:rPr>
          <w:b w:val="0"/>
          <w:sz w:val="22"/>
          <w:szCs w:val="22"/>
        </w:rPr>
        <w:t xml:space="preserve">  To mark and assess pupils’ work and to record their progress, attainment and development according to school policies both at school and elsewhere.</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Discipline and relationships:</w:t>
      </w:r>
      <w:r w:rsidRPr="007016BF">
        <w:rPr>
          <w:b w:val="0"/>
          <w:sz w:val="22"/>
          <w:szCs w:val="22"/>
        </w:rPr>
        <w:t xml:space="preserve">  To maintain good order, discipline and respect for others; to promote understanding of the school’s rules and values; to safeguard health and safety and to develop relationships with and between pupils conducive to optimum learning.</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Communication with parents and home links:</w:t>
      </w:r>
      <w:r w:rsidRPr="007016BF">
        <w:rPr>
          <w:b w:val="0"/>
          <w:sz w:val="22"/>
          <w:szCs w:val="22"/>
        </w:rPr>
        <w:t xml:space="preserve">  To build and maintain co-operative relationships with parents and to communicate with them on pupils’ learning and progress, drawing attention to special skills and talents as well as problems and difficulties.</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Displays and environment:</w:t>
      </w:r>
      <w:r w:rsidRPr="007016BF">
        <w:rPr>
          <w:b w:val="0"/>
          <w:sz w:val="22"/>
          <w:szCs w:val="22"/>
        </w:rPr>
        <w:t xml:space="preserve">  To maintain an attractive and stimulating classroom environment and contribute to displays in public areas if required.  All classrooms should be kept tidy and in a condition conducive to both good health and safety practice and marketing.</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Overall policy and review:</w:t>
      </w:r>
      <w:r w:rsidRPr="007016BF">
        <w:rPr>
          <w:b w:val="0"/>
          <w:sz w:val="22"/>
          <w:szCs w:val="22"/>
        </w:rPr>
        <w:t xml:space="preserve">  To take part in the whole school reviews of policy and aims and in the revision or formulation of guidelines.</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lastRenderedPageBreak/>
        <w:t>Reports:</w:t>
      </w:r>
      <w:r w:rsidRPr="007016BF">
        <w:rPr>
          <w:b w:val="0"/>
          <w:sz w:val="22"/>
          <w:szCs w:val="22"/>
        </w:rPr>
        <w:t xml:space="preserve">  To provide oral and written assessments, reports and references, both at school and elsewhere relating to the development and learning of individual pupils and groups of pupils.</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Reviews:</w:t>
      </w:r>
      <w:r w:rsidRPr="007016BF">
        <w:rPr>
          <w:b w:val="0"/>
          <w:sz w:val="22"/>
          <w:szCs w:val="22"/>
        </w:rPr>
        <w:t xml:space="preserve"> To evaluate and review own teaching methods, materials and schemes of work and to make changes as appropriate and as required by changes necessitated by outside agencies or senior staff.</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Corporate Life:</w:t>
      </w:r>
      <w:r w:rsidRPr="007016BF">
        <w:rPr>
          <w:b w:val="0"/>
          <w:sz w:val="22"/>
          <w:szCs w:val="22"/>
        </w:rPr>
        <w:t xml:space="preserve">  To take part in the corporate life of the school.</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Cover:</w:t>
      </w:r>
      <w:r w:rsidRPr="007016BF">
        <w:rPr>
          <w:b w:val="0"/>
          <w:sz w:val="22"/>
          <w:szCs w:val="22"/>
        </w:rPr>
        <w:t xml:space="preserve">  To supervise and so far as is practicable, to teach any pupils whose teacher is absent.</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Professional Development:</w:t>
      </w:r>
      <w:r w:rsidRPr="007016BF">
        <w:rPr>
          <w:b w:val="0"/>
          <w:sz w:val="22"/>
          <w:szCs w:val="22"/>
        </w:rPr>
        <w:t xml:space="preserve">  Keep up-to-date with current educational thinking and practice by personal reading, attendance at courses, workshops and meetings, taking part in appraisals and reviews of own work arranged by the Head teacher or Governors.</w:t>
      </w:r>
    </w:p>
    <w:p w:rsidR="007016BF" w:rsidRPr="007016BF" w:rsidRDefault="007016BF" w:rsidP="007016BF">
      <w:pPr>
        <w:pStyle w:val="BodyText"/>
        <w:ind w:left="84"/>
        <w:rPr>
          <w:b w:val="0"/>
          <w:sz w:val="22"/>
          <w:szCs w:val="22"/>
        </w:rPr>
      </w:pPr>
    </w:p>
    <w:p w:rsidR="007016BF" w:rsidRPr="007016BF" w:rsidRDefault="007016BF" w:rsidP="007016BF">
      <w:pPr>
        <w:pStyle w:val="BodyText"/>
        <w:ind w:left="84"/>
        <w:rPr>
          <w:b w:val="0"/>
          <w:sz w:val="22"/>
          <w:szCs w:val="22"/>
        </w:rPr>
      </w:pPr>
      <w:r w:rsidRPr="007016BF">
        <w:rPr>
          <w:b w:val="0"/>
          <w:sz w:val="22"/>
          <w:szCs w:val="22"/>
          <w:u w:val="single"/>
        </w:rPr>
        <w:t xml:space="preserve">Requests: </w:t>
      </w:r>
      <w:r w:rsidRPr="007016BF">
        <w:rPr>
          <w:b w:val="0"/>
          <w:sz w:val="22"/>
          <w:szCs w:val="22"/>
        </w:rPr>
        <w:t xml:space="preserve">  To carry out from time to time any such reasonable requests that shall be made by the Head or Senior Management Team.</w:t>
      </w:r>
    </w:p>
    <w:p w:rsidR="007016BF" w:rsidRDefault="007016BF" w:rsidP="007016BF">
      <w:pPr>
        <w:pStyle w:val="BodyText"/>
        <w:ind w:left="84"/>
        <w:rPr>
          <w:sz w:val="22"/>
          <w:szCs w:val="22"/>
        </w:rPr>
      </w:pPr>
    </w:p>
    <w:p w:rsidR="007016BF" w:rsidRDefault="007016BF" w:rsidP="007016BF">
      <w:pPr>
        <w:pStyle w:val="BodyText"/>
        <w:ind w:left="84"/>
        <w:rPr>
          <w:sz w:val="22"/>
          <w:szCs w:val="22"/>
        </w:rPr>
      </w:pPr>
    </w:p>
    <w:p w:rsidR="007016BF" w:rsidRDefault="007016BF" w:rsidP="007016BF">
      <w:pPr>
        <w:pStyle w:val="BodyText"/>
        <w:ind w:left="84"/>
        <w:rPr>
          <w:sz w:val="22"/>
          <w:szCs w:val="22"/>
          <w:u w:val="single"/>
        </w:rPr>
      </w:pPr>
    </w:p>
    <w:p w:rsidR="007016BF" w:rsidRDefault="007016BF" w:rsidP="007016BF">
      <w:pPr>
        <w:ind w:left="84"/>
        <w:jc w:val="center"/>
        <w:rPr>
          <w:rFonts w:ascii="Gill Sans MT" w:hAnsi="Gill Sans MT"/>
          <w:b/>
          <w:bCs/>
          <w:u w:val="single"/>
        </w:rPr>
      </w:pPr>
    </w:p>
    <w:p w:rsidR="007016BF" w:rsidRDefault="007016BF" w:rsidP="007016BF">
      <w:pPr>
        <w:ind w:left="84"/>
        <w:jc w:val="center"/>
        <w:rPr>
          <w:rFonts w:ascii="Gill Sans MT" w:hAnsi="Gill Sans MT"/>
          <w:b/>
          <w:bCs/>
          <w:u w:val="single"/>
        </w:rPr>
      </w:pPr>
    </w:p>
    <w:p w:rsidR="007016BF" w:rsidRDefault="007016BF" w:rsidP="007016BF">
      <w:pPr>
        <w:ind w:left="84"/>
        <w:rPr>
          <w:rFonts w:ascii="Gill Sans MT" w:hAnsi="Gill Sans MT"/>
        </w:rPr>
      </w:pPr>
      <w:r>
        <w:rPr>
          <w:rFonts w:ascii="Gill Sans MT" w:hAnsi="Gill Sans MT"/>
        </w:rPr>
        <w:t>Signed (Headmaster)</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Date</w:t>
      </w:r>
    </w:p>
    <w:p w:rsidR="007016BF" w:rsidRDefault="007016BF" w:rsidP="007016BF">
      <w:pPr>
        <w:ind w:left="84"/>
        <w:jc w:val="center"/>
        <w:rPr>
          <w:rFonts w:ascii="Gill Sans MT" w:hAnsi="Gill Sans MT"/>
        </w:rPr>
      </w:pPr>
    </w:p>
    <w:p w:rsidR="007016BF" w:rsidRDefault="007016BF" w:rsidP="007016BF">
      <w:pPr>
        <w:ind w:left="84"/>
        <w:jc w:val="center"/>
        <w:rPr>
          <w:rFonts w:ascii="Gill Sans MT" w:hAnsi="Gill Sans MT"/>
        </w:rPr>
      </w:pPr>
    </w:p>
    <w:p w:rsidR="007016BF" w:rsidRDefault="007016BF" w:rsidP="007016BF">
      <w:pPr>
        <w:ind w:left="84"/>
        <w:jc w:val="center"/>
        <w:rPr>
          <w:rFonts w:ascii="Gill Sans MT" w:hAnsi="Gill Sans MT"/>
        </w:rPr>
      </w:pPr>
    </w:p>
    <w:p w:rsidR="007016BF" w:rsidRDefault="007016BF" w:rsidP="007016BF">
      <w:pPr>
        <w:ind w:left="84"/>
        <w:jc w:val="center"/>
        <w:rPr>
          <w:rFonts w:ascii="Gill Sans MT" w:hAnsi="Gill Sans MT"/>
        </w:rPr>
      </w:pPr>
    </w:p>
    <w:p w:rsidR="007016BF" w:rsidRDefault="007016BF" w:rsidP="007016BF">
      <w:pPr>
        <w:ind w:left="84"/>
        <w:jc w:val="center"/>
        <w:rPr>
          <w:rFonts w:ascii="Gill Sans MT" w:hAnsi="Gill Sans MT"/>
        </w:rPr>
      </w:pPr>
    </w:p>
    <w:p w:rsidR="007016BF" w:rsidRDefault="007016BF" w:rsidP="007016BF">
      <w:pPr>
        <w:ind w:left="84"/>
        <w:rPr>
          <w:rFonts w:ascii="Gill Sans MT" w:hAnsi="Gill Sans MT"/>
        </w:rPr>
      </w:pPr>
      <w:r>
        <w:rPr>
          <w:rFonts w:ascii="Gill Sans MT" w:hAnsi="Gill Sans MT"/>
        </w:rPr>
        <w:t>Signed</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Date</w:t>
      </w:r>
    </w:p>
    <w:p w:rsidR="005C33F7" w:rsidRDefault="005C33F7" w:rsidP="005C33F7">
      <w:pPr>
        <w:widowControl/>
        <w:jc w:val="center"/>
        <w:rPr>
          <w:rFonts w:ascii="Gill Sans MT" w:eastAsia="Times New Roman" w:hAnsi="Gill Sans MT"/>
          <w:b/>
          <w:bCs/>
          <w:lang w:val="en-GB"/>
        </w:rPr>
      </w:pPr>
    </w:p>
    <w:p w:rsidR="005C33F7" w:rsidRPr="005C33F7" w:rsidRDefault="005C33F7" w:rsidP="005C33F7">
      <w:pPr>
        <w:widowControl/>
        <w:jc w:val="center"/>
        <w:rPr>
          <w:rFonts w:ascii="Gill Sans MT" w:eastAsia="Times New Roman" w:hAnsi="Gill Sans MT"/>
          <w:b/>
          <w:bCs/>
          <w:lang w:val="en-GB"/>
        </w:rPr>
      </w:pPr>
    </w:p>
    <w:p w:rsidR="00AC731E" w:rsidRPr="00915F0E" w:rsidRDefault="00AC731E" w:rsidP="00915F0E">
      <w:pPr>
        <w:widowControl/>
        <w:spacing w:before="100" w:beforeAutospacing="1"/>
        <w:jc w:val="both"/>
        <w:rPr>
          <w:rFonts w:ascii="Gill Sans MT" w:eastAsia="Times New Roman" w:hAnsi="Gill Sans MT"/>
          <w:u w:val="single"/>
        </w:rPr>
      </w:pPr>
    </w:p>
    <w:p w:rsidR="00AC731E" w:rsidRPr="00915F0E" w:rsidRDefault="00AC731E" w:rsidP="00915F0E">
      <w:pPr>
        <w:widowControl/>
        <w:spacing w:before="100" w:beforeAutospacing="1"/>
        <w:jc w:val="both"/>
        <w:rPr>
          <w:rFonts w:ascii="Gill Sans MT" w:eastAsia="Times New Roman" w:hAnsi="Gill Sans MT"/>
        </w:rPr>
      </w:pPr>
      <w:r w:rsidRPr="00915F0E">
        <w:rPr>
          <w:rFonts w:ascii="Gill Sans MT" w:eastAsia="Times New Roman" w:hAnsi="Gill Sans MT"/>
        </w:rPr>
        <w:tab/>
      </w:r>
      <w:r w:rsidRPr="00915F0E">
        <w:rPr>
          <w:rFonts w:ascii="Gill Sans MT" w:eastAsia="Times New Roman" w:hAnsi="Gill Sans MT"/>
        </w:rPr>
        <w:tab/>
      </w:r>
      <w:r w:rsidRPr="00915F0E">
        <w:rPr>
          <w:rFonts w:ascii="Gill Sans MT" w:eastAsia="Times New Roman" w:hAnsi="Gill Sans MT"/>
        </w:rPr>
        <w:tab/>
      </w:r>
      <w:r w:rsidRPr="00915F0E">
        <w:rPr>
          <w:rFonts w:ascii="Gill Sans MT" w:eastAsia="Times New Roman" w:hAnsi="Gill Sans MT"/>
        </w:rPr>
        <w:tab/>
      </w:r>
      <w:r w:rsidRPr="00915F0E">
        <w:rPr>
          <w:rFonts w:ascii="Gill Sans MT" w:eastAsia="Times New Roman" w:hAnsi="Gill Sans MT"/>
        </w:rPr>
        <w:tab/>
      </w:r>
      <w:r w:rsidRPr="00915F0E">
        <w:rPr>
          <w:rFonts w:ascii="Gill Sans MT" w:eastAsia="Times New Roman" w:hAnsi="Gill Sans MT"/>
        </w:rPr>
        <w:tab/>
      </w:r>
      <w:r w:rsidRPr="00915F0E">
        <w:rPr>
          <w:rFonts w:ascii="Gill Sans MT" w:eastAsia="Times New Roman" w:hAnsi="Gill Sans MT"/>
        </w:rPr>
        <w:tab/>
      </w:r>
    </w:p>
    <w:p w:rsidR="0088114E" w:rsidRPr="00915F0E" w:rsidRDefault="0088114E" w:rsidP="00915F0E">
      <w:pPr>
        <w:widowControl/>
        <w:jc w:val="both"/>
        <w:rPr>
          <w:rFonts w:ascii="Gill Sans MT" w:hAnsi="Gill Sans MT"/>
          <w:lang w:val="en-GB"/>
        </w:rPr>
        <w:sectPr w:rsidR="0088114E" w:rsidRPr="00915F0E" w:rsidSect="00CB2A07">
          <w:headerReference w:type="even" r:id="rId9"/>
          <w:headerReference w:type="default" r:id="rId10"/>
          <w:footerReference w:type="even" r:id="rId11"/>
          <w:footerReference w:type="default" r:id="rId12"/>
          <w:headerReference w:type="first" r:id="rId13"/>
          <w:footerReference w:type="first" r:id="rId14"/>
          <w:type w:val="continuous"/>
          <w:pgSz w:w="11906" w:h="16840"/>
          <w:pgMar w:top="1276" w:right="707" w:bottom="280" w:left="709" w:header="720" w:footer="93" w:gutter="0"/>
          <w:cols w:space="720"/>
        </w:sectPr>
      </w:pPr>
    </w:p>
    <w:p w:rsidR="008D5E02" w:rsidRPr="00915F0E" w:rsidRDefault="008D5E02" w:rsidP="00915F0E">
      <w:pPr>
        <w:jc w:val="both"/>
        <w:rPr>
          <w:rFonts w:ascii="Gill Sans MT" w:hAnsi="Gill Sans MT"/>
        </w:rPr>
      </w:pPr>
    </w:p>
    <w:sectPr w:rsidR="008D5E02" w:rsidRPr="00915F0E" w:rsidSect="000139F9">
      <w:footerReference w:type="default" r:id="rId15"/>
      <w:type w:val="continuous"/>
      <w:pgSz w:w="11906" w:h="16840"/>
      <w:pgMar w:top="1276" w:right="707" w:bottom="280" w:left="709" w:header="720" w:footer="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07" w:rsidRDefault="00B42607" w:rsidP="00D444DA">
      <w:r>
        <w:separator/>
      </w:r>
    </w:p>
  </w:endnote>
  <w:endnote w:type="continuationSeparator" w:id="0">
    <w:p w:rsidR="00B42607" w:rsidRDefault="00B42607" w:rsidP="00D4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Obliq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6B0" w:rsidRDefault="000206B0">
    <w:pPr>
      <w:pStyle w:val="Footer"/>
    </w:pPr>
  </w:p>
  <w:p w:rsidR="006F1C5A" w:rsidRDefault="006F1C5A"/>
  <w:p w:rsidR="006F1C5A" w:rsidRDefault="006F1C5A"/>
  <w:p w:rsidR="006F1C5A" w:rsidRDefault="006F1C5A"/>
  <w:p w:rsidR="006F1C5A" w:rsidRDefault="006F1C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581"/>
      <w:gridCol w:w="1580"/>
      <w:gridCol w:w="1581"/>
      <w:gridCol w:w="1541"/>
      <w:gridCol w:w="883"/>
      <w:gridCol w:w="818"/>
    </w:tblGrid>
    <w:tr w:rsidR="00425D88" w:rsidRPr="00425D88" w:rsidTr="00F24597">
      <w:trPr>
        <w:jc w:val="center"/>
      </w:trPr>
      <w:tc>
        <w:tcPr>
          <w:tcW w:w="1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25D88" w:rsidRPr="00425D88" w:rsidRDefault="00425D88" w:rsidP="00425D88">
          <w:pPr>
            <w:widowControl/>
            <w:tabs>
              <w:tab w:val="center" w:pos="4513"/>
              <w:tab w:val="right" w:pos="9026"/>
            </w:tabs>
            <w:rPr>
              <w:rFonts w:ascii="Gill Sans MT" w:eastAsia="Times New Roman" w:hAnsi="Gill Sans MT" w:cs="Arial"/>
              <w:color w:val="000000"/>
              <w:sz w:val="16"/>
              <w:szCs w:val="16"/>
              <w:lang w:val="en-GB" w:eastAsia="en-GB"/>
            </w:rPr>
          </w:pPr>
          <w:r w:rsidRPr="00425D88">
            <w:rPr>
              <w:rFonts w:ascii="Gill Sans MT" w:eastAsia="Times New Roman" w:hAnsi="Gill Sans MT" w:cs="Arial"/>
              <w:color w:val="000000"/>
              <w:sz w:val="16"/>
              <w:szCs w:val="16"/>
              <w:lang w:eastAsia="en-GB"/>
            </w:rPr>
            <w:t>Location:</w:t>
          </w:r>
        </w:p>
      </w:tc>
      <w:tc>
        <w:tcPr>
          <w:tcW w:w="6283" w:type="dxa"/>
          <w:gridSpan w:val="4"/>
          <w:tcBorders>
            <w:top w:val="single" w:sz="4" w:space="0" w:color="auto"/>
            <w:left w:val="single" w:sz="4" w:space="0" w:color="auto"/>
            <w:bottom w:val="single" w:sz="4" w:space="0" w:color="auto"/>
            <w:right w:val="single" w:sz="4" w:space="0" w:color="auto"/>
          </w:tcBorders>
          <w:vAlign w:val="center"/>
          <w:hideMark/>
        </w:tcPr>
        <w:p w:rsidR="00425D88" w:rsidRPr="00425D88" w:rsidRDefault="00425D88" w:rsidP="007016BF">
          <w:pPr>
            <w:widowControl/>
            <w:tabs>
              <w:tab w:val="center" w:pos="4513"/>
              <w:tab w:val="right" w:pos="9026"/>
            </w:tabs>
            <w:rPr>
              <w:rFonts w:ascii="Gill Sans MT" w:eastAsia="Times New Roman" w:hAnsi="Gill Sans MT" w:cs="Arial"/>
              <w:color w:val="000000"/>
              <w:sz w:val="16"/>
              <w:szCs w:val="16"/>
              <w:lang w:eastAsia="en-GB"/>
            </w:rPr>
          </w:pPr>
          <w:r w:rsidRPr="00425D88">
            <w:rPr>
              <w:rFonts w:ascii="Gill Sans MT" w:eastAsia="Times New Roman" w:hAnsi="Gill Sans MT" w:cs="Arial"/>
              <w:color w:val="000000"/>
              <w:sz w:val="16"/>
              <w:szCs w:val="16"/>
            </w:rPr>
            <w:t>HR/Job descriptions /</w:t>
          </w:r>
          <w:r w:rsidR="005C33F7">
            <w:rPr>
              <w:rFonts w:ascii="Gill Sans MT" w:eastAsia="Times New Roman" w:hAnsi="Gill Sans MT" w:cs="Arial"/>
              <w:color w:val="000000"/>
              <w:sz w:val="16"/>
              <w:szCs w:val="16"/>
            </w:rPr>
            <w:t>Teaching Positions/</w:t>
          </w:r>
          <w:r w:rsidR="007016BF">
            <w:rPr>
              <w:rFonts w:ascii="Gill Sans MT" w:eastAsia="Times New Roman" w:hAnsi="Gill Sans MT" w:cs="Arial"/>
              <w:color w:val="000000"/>
              <w:sz w:val="16"/>
              <w:szCs w:val="16"/>
            </w:rPr>
            <w:t>Head of English &amp; Drama/Post 50</w:t>
          </w:r>
        </w:p>
      </w:tc>
      <w:tc>
        <w:tcPr>
          <w:tcW w:w="88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25D88" w:rsidRPr="00425D88" w:rsidRDefault="00425D88" w:rsidP="00425D88">
          <w:pPr>
            <w:widowControl/>
            <w:tabs>
              <w:tab w:val="center" w:pos="4513"/>
              <w:tab w:val="right" w:pos="9026"/>
            </w:tabs>
            <w:rPr>
              <w:rFonts w:ascii="Gill Sans MT" w:eastAsia="Times New Roman" w:hAnsi="Gill Sans MT" w:cs="Arial"/>
              <w:color w:val="000000"/>
              <w:sz w:val="16"/>
              <w:szCs w:val="16"/>
              <w:lang w:eastAsia="en-GB"/>
            </w:rPr>
          </w:pPr>
          <w:r w:rsidRPr="00425D88">
            <w:rPr>
              <w:rFonts w:ascii="Gill Sans MT" w:eastAsia="Times New Roman" w:hAnsi="Gill Sans MT" w:cs="Arial"/>
              <w:color w:val="000000"/>
              <w:sz w:val="16"/>
              <w:szCs w:val="16"/>
              <w:lang w:eastAsia="en-GB"/>
            </w:rPr>
            <w:t>Page:</w:t>
          </w:r>
        </w:p>
      </w:tc>
      <w:tc>
        <w:tcPr>
          <w:tcW w:w="818" w:type="dxa"/>
          <w:tcBorders>
            <w:top w:val="single" w:sz="4" w:space="0" w:color="auto"/>
            <w:left w:val="single" w:sz="4" w:space="0" w:color="auto"/>
            <w:bottom w:val="single" w:sz="4" w:space="0" w:color="auto"/>
            <w:right w:val="single" w:sz="4" w:space="0" w:color="auto"/>
          </w:tcBorders>
          <w:vAlign w:val="center"/>
          <w:hideMark/>
        </w:tcPr>
        <w:p w:rsidR="00425D88" w:rsidRPr="00425D88" w:rsidRDefault="00425D88" w:rsidP="00425D88">
          <w:pPr>
            <w:widowControl/>
            <w:tabs>
              <w:tab w:val="center" w:pos="4513"/>
              <w:tab w:val="right" w:pos="9026"/>
            </w:tabs>
            <w:rPr>
              <w:rFonts w:ascii="Gill Sans MT" w:eastAsia="Times New Roman" w:hAnsi="Gill Sans MT" w:cs="Arial"/>
              <w:color w:val="000000"/>
              <w:sz w:val="16"/>
              <w:szCs w:val="16"/>
              <w:lang w:eastAsia="en-GB"/>
            </w:rPr>
          </w:pPr>
          <w:r w:rsidRPr="00425D88">
            <w:rPr>
              <w:rFonts w:ascii="Gill Sans MT" w:eastAsia="Times New Roman" w:hAnsi="Gill Sans MT" w:cs="Arial"/>
              <w:color w:val="000000"/>
              <w:sz w:val="16"/>
              <w:szCs w:val="16"/>
              <w:lang w:eastAsia="en-GB"/>
            </w:rPr>
            <w:fldChar w:fldCharType="begin"/>
          </w:r>
          <w:r w:rsidRPr="00425D88">
            <w:rPr>
              <w:rFonts w:ascii="Gill Sans MT" w:eastAsia="Times New Roman" w:hAnsi="Gill Sans MT" w:cs="Arial"/>
              <w:color w:val="000000"/>
              <w:sz w:val="16"/>
              <w:szCs w:val="16"/>
              <w:lang w:eastAsia="en-GB"/>
            </w:rPr>
            <w:instrText xml:space="preserve"> PAGE </w:instrText>
          </w:r>
          <w:r w:rsidRPr="00425D88">
            <w:rPr>
              <w:rFonts w:ascii="Gill Sans MT" w:eastAsia="Times New Roman" w:hAnsi="Gill Sans MT" w:cs="Arial"/>
              <w:color w:val="000000"/>
              <w:sz w:val="16"/>
              <w:szCs w:val="16"/>
              <w:lang w:eastAsia="en-GB"/>
            </w:rPr>
            <w:fldChar w:fldCharType="separate"/>
          </w:r>
          <w:r w:rsidR="00007520">
            <w:rPr>
              <w:rFonts w:ascii="Gill Sans MT" w:eastAsia="Times New Roman" w:hAnsi="Gill Sans MT" w:cs="Arial"/>
              <w:noProof/>
              <w:color w:val="000000"/>
              <w:sz w:val="16"/>
              <w:szCs w:val="16"/>
              <w:lang w:eastAsia="en-GB"/>
            </w:rPr>
            <w:t>1</w:t>
          </w:r>
          <w:r w:rsidRPr="00425D88">
            <w:rPr>
              <w:rFonts w:ascii="Gill Sans MT" w:eastAsia="Times New Roman" w:hAnsi="Gill Sans MT" w:cs="Arial"/>
              <w:color w:val="000000"/>
              <w:sz w:val="16"/>
              <w:szCs w:val="16"/>
              <w:lang w:eastAsia="en-GB"/>
            </w:rPr>
            <w:fldChar w:fldCharType="end"/>
          </w:r>
          <w:r w:rsidRPr="00425D88">
            <w:rPr>
              <w:rFonts w:ascii="Gill Sans MT" w:eastAsia="Times New Roman" w:hAnsi="Gill Sans MT" w:cs="Arial"/>
              <w:color w:val="000000"/>
              <w:sz w:val="16"/>
              <w:szCs w:val="16"/>
              <w:lang w:eastAsia="en-GB"/>
            </w:rPr>
            <w:t xml:space="preserve"> of </w:t>
          </w:r>
          <w:r w:rsidRPr="00425D88">
            <w:rPr>
              <w:rFonts w:ascii="Gill Sans MT" w:eastAsia="Times New Roman" w:hAnsi="Gill Sans MT" w:cs="Arial"/>
              <w:color w:val="000000"/>
              <w:sz w:val="16"/>
              <w:szCs w:val="16"/>
              <w:lang w:eastAsia="en-GB"/>
            </w:rPr>
            <w:fldChar w:fldCharType="begin"/>
          </w:r>
          <w:r w:rsidRPr="00425D88">
            <w:rPr>
              <w:rFonts w:ascii="Gill Sans MT" w:eastAsia="Times New Roman" w:hAnsi="Gill Sans MT" w:cs="Arial"/>
              <w:color w:val="000000"/>
              <w:sz w:val="16"/>
              <w:szCs w:val="16"/>
              <w:lang w:eastAsia="en-GB"/>
            </w:rPr>
            <w:instrText xml:space="preserve"> NUMPAGES </w:instrText>
          </w:r>
          <w:r w:rsidRPr="00425D88">
            <w:rPr>
              <w:rFonts w:ascii="Gill Sans MT" w:eastAsia="Times New Roman" w:hAnsi="Gill Sans MT" w:cs="Arial"/>
              <w:color w:val="000000"/>
              <w:sz w:val="16"/>
              <w:szCs w:val="16"/>
              <w:lang w:eastAsia="en-GB"/>
            </w:rPr>
            <w:fldChar w:fldCharType="separate"/>
          </w:r>
          <w:r w:rsidR="00007520">
            <w:rPr>
              <w:rFonts w:ascii="Gill Sans MT" w:eastAsia="Times New Roman" w:hAnsi="Gill Sans MT" w:cs="Arial"/>
              <w:noProof/>
              <w:color w:val="000000"/>
              <w:sz w:val="16"/>
              <w:szCs w:val="16"/>
              <w:lang w:eastAsia="en-GB"/>
            </w:rPr>
            <w:t>3</w:t>
          </w:r>
          <w:r w:rsidRPr="00425D88">
            <w:rPr>
              <w:rFonts w:ascii="Gill Sans MT" w:eastAsia="Times New Roman" w:hAnsi="Gill Sans MT" w:cs="Arial"/>
              <w:color w:val="000000"/>
              <w:sz w:val="16"/>
              <w:szCs w:val="16"/>
              <w:lang w:eastAsia="en-GB"/>
            </w:rPr>
            <w:fldChar w:fldCharType="end"/>
          </w:r>
        </w:p>
      </w:tc>
    </w:tr>
    <w:tr w:rsidR="00425D88" w:rsidRPr="00425D88" w:rsidTr="00F24597">
      <w:trPr>
        <w:jc w:val="center"/>
      </w:trPr>
      <w:tc>
        <w:tcPr>
          <w:tcW w:w="1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25D88" w:rsidRPr="00425D88" w:rsidRDefault="00425D88" w:rsidP="00425D88">
          <w:pPr>
            <w:widowControl/>
            <w:tabs>
              <w:tab w:val="center" w:pos="4513"/>
              <w:tab w:val="right" w:pos="9026"/>
            </w:tabs>
            <w:rPr>
              <w:rFonts w:ascii="Gill Sans MT" w:eastAsia="Times New Roman" w:hAnsi="Gill Sans MT" w:cs="Arial"/>
              <w:color w:val="000000"/>
              <w:sz w:val="16"/>
              <w:szCs w:val="16"/>
              <w:lang w:eastAsia="en-GB"/>
            </w:rPr>
          </w:pPr>
          <w:r w:rsidRPr="00425D88">
            <w:rPr>
              <w:rFonts w:ascii="Gill Sans MT" w:eastAsia="Times New Roman" w:hAnsi="Gill Sans MT" w:cs="Arial"/>
              <w:color w:val="000000"/>
              <w:sz w:val="16"/>
              <w:szCs w:val="16"/>
              <w:lang w:eastAsia="en-GB"/>
            </w:rPr>
            <w:t>Last Reviewed:</w:t>
          </w:r>
        </w:p>
      </w:tc>
      <w:tc>
        <w:tcPr>
          <w:tcW w:w="1581" w:type="dxa"/>
          <w:tcBorders>
            <w:top w:val="single" w:sz="4" w:space="0" w:color="auto"/>
            <w:left w:val="single" w:sz="4" w:space="0" w:color="auto"/>
            <w:bottom w:val="single" w:sz="4" w:space="0" w:color="auto"/>
            <w:right w:val="single" w:sz="4" w:space="0" w:color="auto"/>
          </w:tcBorders>
          <w:vAlign w:val="center"/>
          <w:hideMark/>
        </w:tcPr>
        <w:p w:rsidR="00425D88" w:rsidRPr="00425D88" w:rsidRDefault="00425D88" w:rsidP="00425D88">
          <w:pPr>
            <w:widowControl/>
            <w:tabs>
              <w:tab w:val="center" w:pos="4513"/>
              <w:tab w:val="right" w:pos="9026"/>
            </w:tabs>
            <w:rPr>
              <w:rFonts w:ascii="Gill Sans MT" w:eastAsia="Times New Roman" w:hAnsi="Gill Sans MT" w:cs="Arial"/>
              <w:color w:val="000000"/>
              <w:sz w:val="16"/>
              <w:szCs w:val="16"/>
              <w:lang w:eastAsia="en-GB"/>
            </w:rPr>
          </w:pPr>
          <w:r w:rsidRPr="00425D88">
            <w:rPr>
              <w:rFonts w:ascii="Gill Sans MT" w:eastAsia="Times New Roman" w:hAnsi="Gill Sans MT" w:cs="Arial"/>
              <w:color w:val="000000"/>
              <w:sz w:val="16"/>
              <w:szCs w:val="16"/>
              <w:lang w:eastAsia="en-GB"/>
            </w:rPr>
            <w:t>March 2017</w:t>
          </w:r>
        </w:p>
      </w:tc>
      <w:tc>
        <w:tcPr>
          <w:tcW w:w="1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25D88" w:rsidRPr="00425D88" w:rsidRDefault="00425D88" w:rsidP="00425D88">
          <w:pPr>
            <w:widowControl/>
            <w:tabs>
              <w:tab w:val="center" w:pos="4513"/>
              <w:tab w:val="right" w:pos="9026"/>
            </w:tabs>
            <w:rPr>
              <w:rFonts w:ascii="Gill Sans MT" w:eastAsia="Times New Roman" w:hAnsi="Gill Sans MT" w:cs="Arial"/>
              <w:color w:val="000000"/>
              <w:sz w:val="16"/>
              <w:szCs w:val="16"/>
              <w:lang w:eastAsia="en-GB"/>
            </w:rPr>
          </w:pPr>
          <w:r w:rsidRPr="00425D88">
            <w:rPr>
              <w:rFonts w:ascii="Gill Sans MT" w:eastAsia="Times New Roman" w:hAnsi="Gill Sans MT" w:cs="Arial"/>
              <w:color w:val="000000"/>
              <w:sz w:val="16"/>
              <w:szCs w:val="16"/>
              <w:lang w:eastAsia="en-GB"/>
            </w:rPr>
            <w:t>Next Review:</w:t>
          </w:r>
        </w:p>
      </w:tc>
      <w:tc>
        <w:tcPr>
          <w:tcW w:w="1581" w:type="dxa"/>
          <w:tcBorders>
            <w:top w:val="single" w:sz="4" w:space="0" w:color="auto"/>
            <w:left w:val="single" w:sz="4" w:space="0" w:color="auto"/>
            <w:bottom w:val="single" w:sz="4" w:space="0" w:color="auto"/>
            <w:right w:val="single" w:sz="4" w:space="0" w:color="auto"/>
          </w:tcBorders>
          <w:vAlign w:val="center"/>
          <w:hideMark/>
        </w:tcPr>
        <w:p w:rsidR="00425D88" w:rsidRPr="00425D88" w:rsidRDefault="00425D88" w:rsidP="00425D88">
          <w:pPr>
            <w:widowControl/>
            <w:tabs>
              <w:tab w:val="center" w:pos="4513"/>
              <w:tab w:val="right" w:pos="9026"/>
            </w:tabs>
            <w:rPr>
              <w:rFonts w:ascii="Gill Sans MT" w:eastAsia="Times New Roman" w:hAnsi="Gill Sans MT" w:cs="Arial"/>
              <w:color w:val="000000"/>
              <w:sz w:val="16"/>
              <w:szCs w:val="16"/>
              <w:lang w:eastAsia="en-GB"/>
            </w:rPr>
          </w:pPr>
          <w:r w:rsidRPr="00425D88">
            <w:rPr>
              <w:rFonts w:ascii="Gill Sans MT" w:eastAsia="Times New Roman" w:hAnsi="Gill Sans MT" w:cs="Arial"/>
              <w:color w:val="000000"/>
              <w:sz w:val="16"/>
              <w:szCs w:val="16"/>
              <w:lang w:eastAsia="en-GB"/>
            </w:rPr>
            <w:t>September 2017</w:t>
          </w:r>
        </w:p>
      </w:tc>
      <w:tc>
        <w:tcPr>
          <w:tcW w:w="154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25D88" w:rsidRPr="00425D88" w:rsidRDefault="00425D88" w:rsidP="00425D88">
          <w:pPr>
            <w:widowControl/>
            <w:tabs>
              <w:tab w:val="center" w:pos="4513"/>
              <w:tab w:val="right" w:pos="9026"/>
            </w:tabs>
            <w:rPr>
              <w:rFonts w:ascii="Gill Sans MT" w:eastAsia="Times New Roman" w:hAnsi="Gill Sans MT" w:cs="Arial"/>
              <w:color w:val="000000"/>
              <w:sz w:val="16"/>
              <w:szCs w:val="16"/>
              <w:lang w:eastAsia="en-GB"/>
            </w:rPr>
          </w:pPr>
          <w:r w:rsidRPr="00425D88">
            <w:rPr>
              <w:rFonts w:ascii="Gill Sans MT" w:eastAsia="Times New Roman" w:hAnsi="Gill Sans MT" w:cs="Arial"/>
              <w:color w:val="000000"/>
              <w:sz w:val="16"/>
              <w:szCs w:val="16"/>
              <w:lang w:eastAsia="en-GB"/>
            </w:rPr>
            <w:t>Author/Lead:</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425D88" w:rsidRPr="00425D88" w:rsidRDefault="00425D88" w:rsidP="00425D88">
          <w:pPr>
            <w:widowControl/>
            <w:tabs>
              <w:tab w:val="center" w:pos="4513"/>
              <w:tab w:val="right" w:pos="9026"/>
            </w:tabs>
            <w:rPr>
              <w:rFonts w:ascii="Gill Sans MT" w:eastAsia="Times New Roman" w:hAnsi="Gill Sans MT" w:cs="Arial"/>
              <w:color w:val="000000"/>
              <w:sz w:val="16"/>
              <w:szCs w:val="16"/>
              <w:lang w:eastAsia="en-GB"/>
            </w:rPr>
          </w:pPr>
          <w:r w:rsidRPr="00425D88">
            <w:rPr>
              <w:rFonts w:ascii="Gill Sans MT" w:eastAsia="Times New Roman" w:hAnsi="Gill Sans MT" w:cs="Arial"/>
              <w:color w:val="000000"/>
              <w:sz w:val="16"/>
              <w:szCs w:val="16"/>
              <w:lang w:eastAsia="en-GB"/>
            </w:rPr>
            <w:t>MW</w:t>
          </w:r>
        </w:p>
      </w:tc>
    </w:tr>
  </w:tbl>
  <w:p w:rsidR="00D1488C" w:rsidRDefault="00D1488C">
    <w:pPr>
      <w:pStyle w:val="Footer"/>
    </w:pPr>
  </w:p>
  <w:p w:rsidR="00C64B57" w:rsidRDefault="00C64B5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8C" w:rsidRDefault="00D1488C">
    <w:pPr>
      <w:pStyle w:val="Footer"/>
    </w:pPr>
  </w:p>
  <w:p w:rsidR="00C64B57" w:rsidRDefault="00C64B5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581"/>
      <w:gridCol w:w="1580"/>
      <w:gridCol w:w="1581"/>
      <w:gridCol w:w="1541"/>
      <w:gridCol w:w="883"/>
      <w:gridCol w:w="818"/>
    </w:tblGrid>
    <w:tr w:rsidR="00C063AE" w:rsidTr="000A627C">
      <w:trPr>
        <w:jc w:val="center"/>
      </w:trPr>
      <w:tc>
        <w:tcPr>
          <w:tcW w:w="1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063AE" w:rsidRDefault="00C063AE" w:rsidP="000A627C">
          <w:pPr>
            <w:tabs>
              <w:tab w:val="center" w:pos="4513"/>
              <w:tab w:val="right" w:pos="9026"/>
            </w:tabs>
            <w:rPr>
              <w:rFonts w:ascii="Gill Sans MT" w:hAnsi="Gill Sans MT" w:cs="Arial"/>
              <w:color w:val="000000"/>
              <w:sz w:val="16"/>
              <w:szCs w:val="16"/>
              <w:lang w:eastAsia="en-GB"/>
            </w:rPr>
          </w:pPr>
          <w:r>
            <w:rPr>
              <w:rFonts w:ascii="Gill Sans MT" w:hAnsi="Gill Sans MT" w:cs="Arial"/>
              <w:color w:val="000000"/>
              <w:sz w:val="16"/>
              <w:szCs w:val="16"/>
              <w:lang w:eastAsia="en-GB"/>
            </w:rPr>
            <w:t>Location:</w:t>
          </w:r>
        </w:p>
      </w:tc>
      <w:tc>
        <w:tcPr>
          <w:tcW w:w="6283" w:type="dxa"/>
          <w:gridSpan w:val="4"/>
          <w:tcBorders>
            <w:top w:val="single" w:sz="4" w:space="0" w:color="auto"/>
            <w:left w:val="single" w:sz="4" w:space="0" w:color="auto"/>
            <w:bottom w:val="single" w:sz="4" w:space="0" w:color="auto"/>
            <w:right w:val="single" w:sz="4" w:space="0" w:color="auto"/>
          </w:tcBorders>
          <w:vAlign w:val="center"/>
          <w:hideMark/>
        </w:tcPr>
        <w:p w:rsidR="00C063AE" w:rsidRDefault="00C063AE" w:rsidP="000A627C">
          <w:pPr>
            <w:tabs>
              <w:tab w:val="center" w:pos="4513"/>
              <w:tab w:val="right" w:pos="9026"/>
            </w:tabs>
            <w:rPr>
              <w:rFonts w:ascii="Gill Sans MT" w:hAnsi="Gill Sans MT" w:cs="Arial"/>
              <w:color w:val="000000"/>
              <w:sz w:val="16"/>
              <w:szCs w:val="16"/>
              <w:lang w:eastAsia="en-GB"/>
            </w:rPr>
          </w:pPr>
          <w:r>
            <w:rPr>
              <w:rFonts w:ascii="Gill Sans MT" w:hAnsi="Gill Sans MT" w:cs="Arial"/>
              <w:color w:val="000000"/>
              <w:sz w:val="16"/>
              <w:szCs w:val="16"/>
            </w:rPr>
            <w:t>Policies</w:t>
          </w:r>
          <w:r>
            <w:rPr>
              <w:rFonts w:ascii="Gill Sans MT" w:hAnsi="Gill Sans MT" w:cs="Arial"/>
              <w:color w:val="000000"/>
              <w:sz w:val="16"/>
              <w:szCs w:val="16"/>
              <w:lang w:eastAsia="en-GB"/>
            </w:rPr>
            <w:t>\Pastoral Guidelines PG 7b</w:t>
          </w:r>
        </w:p>
      </w:tc>
      <w:tc>
        <w:tcPr>
          <w:tcW w:w="88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063AE" w:rsidRDefault="00C063AE" w:rsidP="000A627C">
          <w:pPr>
            <w:tabs>
              <w:tab w:val="center" w:pos="4513"/>
              <w:tab w:val="right" w:pos="9026"/>
            </w:tabs>
            <w:rPr>
              <w:rFonts w:ascii="Gill Sans MT" w:hAnsi="Gill Sans MT" w:cs="Arial"/>
              <w:color w:val="000000"/>
              <w:sz w:val="16"/>
              <w:szCs w:val="16"/>
              <w:lang w:eastAsia="en-GB"/>
            </w:rPr>
          </w:pPr>
          <w:r>
            <w:rPr>
              <w:rFonts w:ascii="Gill Sans MT" w:hAnsi="Gill Sans MT" w:cs="Arial"/>
              <w:color w:val="000000"/>
              <w:sz w:val="16"/>
              <w:szCs w:val="16"/>
              <w:lang w:eastAsia="en-GB"/>
            </w:rPr>
            <w:t>Page:</w:t>
          </w:r>
        </w:p>
      </w:tc>
      <w:tc>
        <w:tcPr>
          <w:tcW w:w="818" w:type="dxa"/>
          <w:tcBorders>
            <w:top w:val="single" w:sz="4" w:space="0" w:color="auto"/>
            <w:left w:val="single" w:sz="4" w:space="0" w:color="auto"/>
            <w:bottom w:val="single" w:sz="4" w:space="0" w:color="auto"/>
            <w:right w:val="single" w:sz="4" w:space="0" w:color="auto"/>
          </w:tcBorders>
          <w:vAlign w:val="center"/>
          <w:hideMark/>
        </w:tcPr>
        <w:p w:rsidR="00C063AE" w:rsidRDefault="00C063AE" w:rsidP="000A627C">
          <w:pPr>
            <w:tabs>
              <w:tab w:val="center" w:pos="4513"/>
              <w:tab w:val="right" w:pos="9026"/>
            </w:tabs>
            <w:rPr>
              <w:rFonts w:ascii="Gill Sans MT" w:hAnsi="Gill Sans MT" w:cs="Arial"/>
              <w:color w:val="000000"/>
              <w:sz w:val="16"/>
              <w:szCs w:val="16"/>
              <w:lang w:eastAsia="en-GB"/>
            </w:rPr>
          </w:pPr>
          <w:r>
            <w:rPr>
              <w:rFonts w:ascii="Gill Sans MT" w:hAnsi="Gill Sans MT" w:cs="Arial"/>
              <w:color w:val="000000"/>
              <w:sz w:val="16"/>
              <w:szCs w:val="16"/>
              <w:lang w:eastAsia="en-GB"/>
            </w:rPr>
            <w:fldChar w:fldCharType="begin"/>
          </w:r>
          <w:r>
            <w:rPr>
              <w:rFonts w:ascii="Gill Sans MT" w:hAnsi="Gill Sans MT" w:cs="Arial"/>
              <w:color w:val="000000"/>
              <w:sz w:val="16"/>
              <w:szCs w:val="16"/>
              <w:lang w:eastAsia="en-GB"/>
            </w:rPr>
            <w:instrText xml:space="preserve"> PAGE </w:instrText>
          </w:r>
          <w:r>
            <w:rPr>
              <w:rFonts w:ascii="Gill Sans MT" w:hAnsi="Gill Sans MT" w:cs="Arial"/>
              <w:color w:val="000000"/>
              <w:sz w:val="16"/>
              <w:szCs w:val="16"/>
              <w:lang w:eastAsia="en-GB"/>
            </w:rPr>
            <w:fldChar w:fldCharType="separate"/>
          </w:r>
          <w:r w:rsidR="00107918">
            <w:rPr>
              <w:rFonts w:ascii="Gill Sans MT" w:hAnsi="Gill Sans MT" w:cs="Arial"/>
              <w:noProof/>
              <w:color w:val="000000"/>
              <w:sz w:val="16"/>
              <w:szCs w:val="16"/>
              <w:lang w:eastAsia="en-GB"/>
            </w:rPr>
            <w:t>2</w:t>
          </w:r>
          <w:r>
            <w:rPr>
              <w:rFonts w:ascii="Gill Sans MT" w:hAnsi="Gill Sans MT" w:cs="Arial"/>
              <w:color w:val="000000"/>
              <w:sz w:val="16"/>
              <w:szCs w:val="16"/>
              <w:lang w:eastAsia="en-GB"/>
            </w:rPr>
            <w:fldChar w:fldCharType="end"/>
          </w:r>
          <w:r>
            <w:rPr>
              <w:rFonts w:ascii="Gill Sans MT" w:hAnsi="Gill Sans MT" w:cs="Arial"/>
              <w:color w:val="000000"/>
              <w:sz w:val="16"/>
              <w:szCs w:val="16"/>
              <w:lang w:eastAsia="en-GB"/>
            </w:rPr>
            <w:t xml:space="preserve"> of </w:t>
          </w:r>
          <w:r>
            <w:rPr>
              <w:rFonts w:ascii="Gill Sans MT" w:hAnsi="Gill Sans MT" w:cs="Arial"/>
              <w:color w:val="000000"/>
              <w:sz w:val="16"/>
              <w:szCs w:val="16"/>
              <w:lang w:eastAsia="en-GB"/>
            </w:rPr>
            <w:fldChar w:fldCharType="begin"/>
          </w:r>
          <w:r>
            <w:rPr>
              <w:rFonts w:ascii="Gill Sans MT" w:hAnsi="Gill Sans MT" w:cs="Arial"/>
              <w:color w:val="000000"/>
              <w:sz w:val="16"/>
              <w:szCs w:val="16"/>
              <w:lang w:eastAsia="en-GB"/>
            </w:rPr>
            <w:instrText xml:space="preserve"> NUMPAGES </w:instrText>
          </w:r>
          <w:r>
            <w:rPr>
              <w:rFonts w:ascii="Gill Sans MT" w:hAnsi="Gill Sans MT" w:cs="Arial"/>
              <w:color w:val="000000"/>
              <w:sz w:val="16"/>
              <w:szCs w:val="16"/>
              <w:lang w:eastAsia="en-GB"/>
            </w:rPr>
            <w:fldChar w:fldCharType="separate"/>
          </w:r>
          <w:r w:rsidR="00007520">
            <w:rPr>
              <w:rFonts w:ascii="Gill Sans MT" w:hAnsi="Gill Sans MT" w:cs="Arial"/>
              <w:noProof/>
              <w:color w:val="000000"/>
              <w:sz w:val="16"/>
              <w:szCs w:val="16"/>
              <w:lang w:eastAsia="en-GB"/>
            </w:rPr>
            <w:t>3</w:t>
          </w:r>
          <w:r>
            <w:rPr>
              <w:rFonts w:ascii="Gill Sans MT" w:hAnsi="Gill Sans MT" w:cs="Arial"/>
              <w:color w:val="000000"/>
              <w:sz w:val="16"/>
              <w:szCs w:val="16"/>
              <w:lang w:eastAsia="en-GB"/>
            </w:rPr>
            <w:fldChar w:fldCharType="end"/>
          </w:r>
        </w:p>
      </w:tc>
    </w:tr>
    <w:tr w:rsidR="00C063AE" w:rsidTr="000A627C">
      <w:trPr>
        <w:jc w:val="center"/>
      </w:trPr>
      <w:tc>
        <w:tcPr>
          <w:tcW w:w="1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063AE" w:rsidRDefault="00C063AE" w:rsidP="000A627C">
          <w:pPr>
            <w:tabs>
              <w:tab w:val="center" w:pos="4513"/>
              <w:tab w:val="right" w:pos="9026"/>
            </w:tabs>
            <w:rPr>
              <w:rFonts w:ascii="Gill Sans MT" w:hAnsi="Gill Sans MT" w:cs="Arial"/>
              <w:color w:val="000000"/>
              <w:sz w:val="16"/>
              <w:szCs w:val="16"/>
              <w:lang w:eastAsia="en-GB"/>
            </w:rPr>
          </w:pPr>
          <w:r>
            <w:rPr>
              <w:rFonts w:ascii="Gill Sans MT" w:hAnsi="Gill Sans MT" w:cs="Arial"/>
              <w:color w:val="000000"/>
              <w:sz w:val="16"/>
              <w:szCs w:val="16"/>
              <w:lang w:eastAsia="en-GB"/>
            </w:rPr>
            <w:t>Last Reviewed:</w:t>
          </w:r>
        </w:p>
      </w:tc>
      <w:tc>
        <w:tcPr>
          <w:tcW w:w="1581" w:type="dxa"/>
          <w:tcBorders>
            <w:top w:val="single" w:sz="4" w:space="0" w:color="auto"/>
            <w:left w:val="single" w:sz="4" w:space="0" w:color="auto"/>
            <w:bottom w:val="single" w:sz="4" w:space="0" w:color="auto"/>
            <w:right w:val="single" w:sz="4" w:space="0" w:color="auto"/>
          </w:tcBorders>
          <w:vAlign w:val="center"/>
          <w:hideMark/>
        </w:tcPr>
        <w:p w:rsidR="00C063AE" w:rsidRDefault="00C063AE" w:rsidP="000A627C">
          <w:pPr>
            <w:tabs>
              <w:tab w:val="center" w:pos="4513"/>
              <w:tab w:val="right" w:pos="9026"/>
            </w:tabs>
            <w:rPr>
              <w:rFonts w:ascii="Gill Sans MT" w:hAnsi="Gill Sans MT" w:cs="Arial"/>
              <w:color w:val="000000"/>
              <w:sz w:val="16"/>
              <w:szCs w:val="16"/>
              <w:lang w:eastAsia="en-GB"/>
            </w:rPr>
          </w:pPr>
          <w:r>
            <w:rPr>
              <w:rFonts w:ascii="Gill Sans MT" w:hAnsi="Gill Sans MT" w:cs="Arial"/>
              <w:color w:val="000000"/>
              <w:sz w:val="16"/>
              <w:szCs w:val="16"/>
              <w:lang w:eastAsia="en-GB"/>
            </w:rPr>
            <w:t>October 2015</w:t>
          </w:r>
        </w:p>
      </w:tc>
      <w:tc>
        <w:tcPr>
          <w:tcW w:w="158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063AE" w:rsidRDefault="00C063AE" w:rsidP="000A627C">
          <w:pPr>
            <w:tabs>
              <w:tab w:val="center" w:pos="4513"/>
              <w:tab w:val="right" w:pos="9026"/>
            </w:tabs>
            <w:rPr>
              <w:rFonts w:ascii="Gill Sans MT" w:hAnsi="Gill Sans MT" w:cs="Arial"/>
              <w:color w:val="000000"/>
              <w:sz w:val="16"/>
              <w:szCs w:val="16"/>
              <w:lang w:eastAsia="en-GB"/>
            </w:rPr>
          </w:pPr>
          <w:r>
            <w:rPr>
              <w:rFonts w:ascii="Gill Sans MT" w:hAnsi="Gill Sans MT" w:cs="Arial"/>
              <w:color w:val="000000"/>
              <w:sz w:val="16"/>
              <w:szCs w:val="16"/>
              <w:lang w:eastAsia="en-GB"/>
            </w:rPr>
            <w:t>Next Review:</w:t>
          </w:r>
        </w:p>
      </w:tc>
      <w:tc>
        <w:tcPr>
          <w:tcW w:w="1581" w:type="dxa"/>
          <w:tcBorders>
            <w:top w:val="single" w:sz="4" w:space="0" w:color="auto"/>
            <w:left w:val="single" w:sz="4" w:space="0" w:color="auto"/>
            <w:bottom w:val="single" w:sz="4" w:space="0" w:color="auto"/>
            <w:right w:val="single" w:sz="4" w:space="0" w:color="auto"/>
          </w:tcBorders>
          <w:vAlign w:val="center"/>
          <w:hideMark/>
        </w:tcPr>
        <w:p w:rsidR="00C063AE" w:rsidRDefault="00C063AE" w:rsidP="000A627C">
          <w:pPr>
            <w:tabs>
              <w:tab w:val="center" w:pos="4513"/>
              <w:tab w:val="right" w:pos="9026"/>
            </w:tabs>
            <w:rPr>
              <w:rFonts w:ascii="Gill Sans MT" w:hAnsi="Gill Sans MT" w:cs="Arial"/>
              <w:color w:val="000000"/>
              <w:sz w:val="16"/>
              <w:szCs w:val="16"/>
              <w:lang w:eastAsia="en-GB"/>
            </w:rPr>
          </w:pPr>
          <w:r>
            <w:rPr>
              <w:rFonts w:ascii="Gill Sans MT" w:hAnsi="Gill Sans MT" w:cs="Arial"/>
              <w:color w:val="000000"/>
              <w:sz w:val="16"/>
              <w:szCs w:val="16"/>
              <w:lang w:eastAsia="en-GB"/>
            </w:rPr>
            <w:t>October 2016</w:t>
          </w:r>
        </w:p>
      </w:tc>
      <w:tc>
        <w:tcPr>
          <w:tcW w:w="154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063AE" w:rsidRDefault="00C063AE" w:rsidP="000A627C">
          <w:pPr>
            <w:tabs>
              <w:tab w:val="center" w:pos="4513"/>
              <w:tab w:val="right" w:pos="9026"/>
            </w:tabs>
            <w:rPr>
              <w:rFonts w:ascii="Gill Sans MT" w:hAnsi="Gill Sans MT" w:cs="Arial"/>
              <w:color w:val="000000"/>
              <w:sz w:val="16"/>
              <w:szCs w:val="16"/>
              <w:lang w:eastAsia="en-GB"/>
            </w:rPr>
          </w:pPr>
          <w:r>
            <w:rPr>
              <w:rFonts w:ascii="Gill Sans MT" w:hAnsi="Gill Sans MT" w:cs="Arial"/>
              <w:color w:val="000000"/>
              <w:sz w:val="16"/>
              <w:szCs w:val="16"/>
              <w:lang w:eastAsia="en-GB"/>
            </w:rPr>
            <w:t>Author/Lead:</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C063AE" w:rsidRDefault="00C063AE" w:rsidP="000A627C">
          <w:pPr>
            <w:tabs>
              <w:tab w:val="center" w:pos="4513"/>
              <w:tab w:val="right" w:pos="9026"/>
            </w:tabs>
            <w:rPr>
              <w:rFonts w:ascii="Gill Sans MT" w:hAnsi="Gill Sans MT" w:cs="Arial"/>
              <w:color w:val="000000"/>
              <w:sz w:val="16"/>
              <w:szCs w:val="16"/>
              <w:lang w:eastAsia="en-GB"/>
            </w:rPr>
          </w:pPr>
          <w:r>
            <w:rPr>
              <w:rFonts w:ascii="Gill Sans MT" w:hAnsi="Gill Sans MT" w:cs="Arial"/>
              <w:color w:val="000000"/>
              <w:sz w:val="16"/>
              <w:szCs w:val="16"/>
              <w:lang w:eastAsia="en-GB"/>
            </w:rPr>
            <w:t>Deputy Head</w:t>
          </w:r>
        </w:p>
      </w:tc>
    </w:tr>
  </w:tbl>
  <w:p w:rsidR="00371C1F" w:rsidRDefault="00371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07" w:rsidRDefault="00B42607" w:rsidP="00D444DA">
      <w:r>
        <w:separator/>
      </w:r>
    </w:p>
  </w:footnote>
  <w:footnote w:type="continuationSeparator" w:id="0">
    <w:p w:rsidR="00B42607" w:rsidRDefault="00B42607" w:rsidP="00D44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6B0" w:rsidRDefault="000206B0">
    <w:pPr>
      <w:pStyle w:val="Header"/>
    </w:pPr>
  </w:p>
  <w:p w:rsidR="006F1C5A" w:rsidRDefault="006F1C5A"/>
  <w:p w:rsidR="006F1C5A" w:rsidRDefault="006F1C5A"/>
  <w:p w:rsidR="006F1C5A" w:rsidRDefault="006F1C5A"/>
  <w:p w:rsidR="006F1C5A" w:rsidRDefault="006F1C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DA" w:rsidRDefault="007016BF">
    <w:pPr>
      <w:pStyle w:val="Header"/>
    </w:pPr>
    <w:r>
      <w:rPr>
        <w:noProof/>
        <w:lang w:val="en-GB" w:eastAsia="en-GB"/>
      </w:rPr>
      <mc:AlternateContent>
        <mc:Choice Requires="wpg">
          <w:drawing>
            <wp:anchor distT="0" distB="0" distL="114300" distR="114300" simplePos="0" relativeHeight="251658240" behindDoc="1" locked="0" layoutInCell="1" allowOverlap="1">
              <wp:simplePos x="0" y="0"/>
              <wp:positionH relativeFrom="page">
                <wp:posOffset>317500</wp:posOffset>
              </wp:positionH>
              <wp:positionV relativeFrom="page">
                <wp:posOffset>406400</wp:posOffset>
              </wp:positionV>
              <wp:extent cx="6827520" cy="88900"/>
              <wp:effectExtent l="0" t="0" r="0" b="635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88900"/>
                        <a:chOff x="587" y="935"/>
                        <a:chExt cx="10752" cy="200"/>
                      </a:xfrm>
                    </wpg:grpSpPr>
                    <wps:wsp>
                      <wps:cNvPr id="10" name="Freeform 11"/>
                      <wps:cNvSpPr>
                        <a:spLocks/>
                      </wps:cNvSpPr>
                      <wps:spPr bwMode="auto">
                        <a:xfrm>
                          <a:off x="587" y="935"/>
                          <a:ext cx="10752" cy="200"/>
                        </a:xfrm>
                        <a:custGeom>
                          <a:avLst/>
                          <a:gdLst>
                            <a:gd name="T0" fmla="+- 0 587 587"/>
                            <a:gd name="T1" fmla="*/ T0 w 10752"/>
                            <a:gd name="T2" fmla="+- 0 1135 935"/>
                            <a:gd name="T3" fmla="*/ 1135 h 200"/>
                            <a:gd name="T4" fmla="+- 0 11339 587"/>
                            <a:gd name="T5" fmla="*/ T4 w 10752"/>
                            <a:gd name="T6" fmla="+- 0 1135 935"/>
                            <a:gd name="T7" fmla="*/ 1135 h 200"/>
                            <a:gd name="T8" fmla="+- 0 11339 587"/>
                            <a:gd name="T9" fmla="*/ T8 w 10752"/>
                            <a:gd name="T10" fmla="+- 0 935 935"/>
                            <a:gd name="T11" fmla="*/ 935 h 200"/>
                            <a:gd name="T12" fmla="+- 0 587 587"/>
                            <a:gd name="T13" fmla="*/ T12 w 10752"/>
                            <a:gd name="T14" fmla="+- 0 935 935"/>
                            <a:gd name="T15" fmla="*/ 935 h 200"/>
                            <a:gd name="T16" fmla="+- 0 587 587"/>
                            <a:gd name="T17" fmla="*/ T16 w 10752"/>
                            <a:gd name="T18" fmla="+- 0 1135 935"/>
                            <a:gd name="T19" fmla="*/ 1135 h 200"/>
                          </a:gdLst>
                          <a:ahLst/>
                          <a:cxnLst>
                            <a:cxn ang="0">
                              <a:pos x="T1" y="T3"/>
                            </a:cxn>
                            <a:cxn ang="0">
                              <a:pos x="T5" y="T7"/>
                            </a:cxn>
                            <a:cxn ang="0">
                              <a:pos x="T9" y="T11"/>
                            </a:cxn>
                            <a:cxn ang="0">
                              <a:pos x="T13" y="T15"/>
                            </a:cxn>
                            <a:cxn ang="0">
                              <a:pos x="T17" y="T19"/>
                            </a:cxn>
                          </a:cxnLst>
                          <a:rect l="0" t="0" r="r" b="b"/>
                          <a:pathLst>
                            <a:path w="10752" h="200">
                              <a:moveTo>
                                <a:pt x="0" y="200"/>
                              </a:moveTo>
                              <a:lnTo>
                                <a:pt x="10752" y="200"/>
                              </a:lnTo>
                              <a:lnTo>
                                <a:pt x="10752" y="0"/>
                              </a:lnTo>
                              <a:lnTo>
                                <a:pt x="0" y="0"/>
                              </a:lnTo>
                              <a:lnTo>
                                <a:pt x="0" y="200"/>
                              </a:lnTo>
                              <a:close/>
                            </a:path>
                          </a:pathLst>
                        </a:custGeom>
                        <a:solidFill>
                          <a:srgbClr val="D60C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5pt;margin-top:32pt;width:537.6pt;height:7pt;z-index:-251658240;mso-position-horizontal-relative:page;mso-position-vertical-relative:page" coordorigin="587,935" coordsize="1075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">
              <v:shape id="Freeform 11" o:spid="_x0000_s1027" style="position:absolute;left:587;top:935;width:10752;height:200;visibility:visible;mso-wrap-style:square;v-text-anchor:top" coordsize="1075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gT8IA&#10;AADbAAAADwAAAGRycy9kb3ducmV2LnhtbESPwW7CQAxE75X4h5WRems29IDSkAUBBVT1FtoPMFmT&#10;BLLeKLtA+vf1oVJvtmY881ysRtepOw2h9WxglqSgiCtvW64NfH/tXzJQISJb7DyTgR8KsFpOngrM&#10;rX9wSfdjrJWEcMjRQBNjn2sdqoYchsT3xKKd/eAwyjrU2g74kHDX6dc0nWuHLUtDgz1tG6qux5sz&#10;cEmx3G3o072f7ekwWx+yNz0GY56n43oBKtIY/81/1x9W8IVefpEB9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yBPwgAAANsAAAAPAAAAAAAAAAAAAAAAAJgCAABkcnMvZG93&#10;bnJldi54bWxQSwUGAAAAAAQABAD1AAAAhwMAAAAA&#10;" path="m,200r10752,l10752,,,,,200xe" fillcolor="#d60c8c" stroked="f">
                <v:path arrowok="t" o:connecttype="custom" o:connectlocs="0,1135;10752,1135;10752,935;0,935;0,1135"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simplePos x="0" y="0"/>
              <wp:positionH relativeFrom="page">
                <wp:posOffset>317500</wp:posOffset>
              </wp:positionH>
              <wp:positionV relativeFrom="page">
                <wp:posOffset>266700</wp:posOffset>
              </wp:positionV>
              <wp:extent cx="6827520" cy="88900"/>
              <wp:effectExtent l="0" t="0" r="0" b="635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7520" cy="88900"/>
                        <a:chOff x="587" y="567"/>
                        <a:chExt cx="10752" cy="200"/>
                      </a:xfrm>
                    </wpg:grpSpPr>
                    <wps:wsp>
                      <wps:cNvPr id="12" name="Freeform 13"/>
                      <wps:cNvSpPr>
                        <a:spLocks/>
                      </wps:cNvSpPr>
                      <wps:spPr bwMode="auto">
                        <a:xfrm>
                          <a:off x="587" y="567"/>
                          <a:ext cx="10752" cy="200"/>
                        </a:xfrm>
                        <a:custGeom>
                          <a:avLst/>
                          <a:gdLst>
                            <a:gd name="T0" fmla="+- 0 587 587"/>
                            <a:gd name="T1" fmla="*/ T0 w 10752"/>
                            <a:gd name="T2" fmla="+- 0 767 567"/>
                            <a:gd name="T3" fmla="*/ 767 h 200"/>
                            <a:gd name="T4" fmla="+- 0 11339 587"/>
                            <a:gd name="T5" fmla="*/ T4 w 10752"/>
                            <a:gd name="T6" fmla="+- 0 767 567"/>
                            <a:gd name="T7" fmla="*/ 767 h 200"/>
                            <a:gd name="T8" fmla="+- 0 11339 587"/>
                            <a:gd name="T9" fmla="*/ T8 w 10752"/>
                            <a:gd name="T10" fmla="+- 0 567 567"/>
                            <a:gd name="T11" fmla="*/ 567 h 200"/>
                            <a:gd name="T12" fmla="+- 0 587 587"/>
                            <a:gd name="T13" fmla="*/ T12 w 10752"/>
                            <a:gd name="T14" fmla="+- 0 567 567"/>
                            <a:gd name="T15" fmla="*/ 567 h 200"/>
                            <a:gd name="T16" fmla="+- 0 587 587"/>
                            <a:gd name="T17" fmla="*/ T16 w 10752"/>
                            <a:gd name="T18" fmla="+- 0 767 567"/>
                            <a:gd name="T19" fmla="*/ 767 h 200"/>
                          </a:gdLst>
                          <a:ahLst/>
                          <a:cxnLst>
                            <a:cxn ang="0">
                              <a:pos x="T1" y="T3"/>
                            </a:cxn>
                            <a:cxn ang="0">
                              <a:pos x="T5" y="T7"/>
                            </a:cxn>
                            <a:cxn ang="0">
                              <a:pos x="T9" y="T11"/>
                            </a:cxn>
                            <a:cxn ang="0">
                              <a:pos x="T13" y="T15"/>
                            </a:cxn>
                            <a:cxn ang="0">
                              <a:pos x="T17" y="T19"/>
                            </a:cxn>
                          </a:cxnLst>
                          <a:rect l="0" t="0" r="r" b="b"/>
                          <a:pathLst>
                            <a:path w="10752" h="200">
                              <a:moveTo>
                                <a:pt x="0" y="200"/>
                              </a:moveTo>
                              <a:lnTo>
                                <a:pt x="10752" y="200"/>
                              </a:lnTo>
                              <a:lnTo>
                                <a:pt x="10752" y="0"/>
                              </a:lnTo>
                              <a:lnTo>
                                <a:pt x="0" y="0"/>
                              </a:lnTo>
                              <a:lnTo>
                                <a:pt x="0" y="200"/>
                              </a:lnTo>
                              <a:close/>
                            </a:path>
                          </a:pathLst>
                        </a:custGeom>
                        <a:solidFill>
                          <a:srgbClr val="002A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5pt;margin-top:21pt;width:537.6pt;height:7pt;z-index:-251659264;mso-position-horizontal-relative:page;mso-position-vertical-relative:page" coordorigin="587,567" coordsize="1075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">
              <v:shape id="Freeform 13" o:spid="_x0000_s1027" style="position:absolute;left:587;top:567;width:10752;height:200;visibility:visible;mso-wrap-style:square;v-text-anchor:top" coordsize="1075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pQ1MMA&#10;AADbAAAADwAAAGRycy9kb3ducmV2LnhtbESPQYvCMBCF74L/IYzgTVMrLFqNIgVFPCxrFc9DM7bF&#10;ZlKbWLv/frOwsLcZ3nvfvFlve1OLjlpXWVYwm0YgiHOrKy4UXC/7yQKE88gaa8uk4JscbDfDwRoT&#10;bd98pi7zhQgQdgkqKL1vEildXpJBN7UNcdDutjXow9oWUrf4DnBTyziKPqTBisOFEhtKS8of2cso&#10;6D6fj+dMzw/1Mk2/TvEysJqbUuNRv1uB8NT7f/Nf+qhD/Rh+fwkD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pQ1MMAAADbAAAADwAAAAAAAAAAAAAAAACYAgAAZHJzL2Rv&#10;d25yZXYueG1sUEsFBgAAAAAEAAQA9QAAAIgDAAAAAA==&#10;" path="m,200r10752,l10752,,,,,200xe" fillcolor="#002a5c" stroked="f">
                <v:path arrowok="t" o:connecttype="custom" o:connectlocs="0,767;10752,767;10752,567;0,567;0,767" o:connectangles="0,0,0,0,0"/>
              </v:shape>
              <w10:wrap anchorx="page" anchory="page"/>
            </v:group>
          </w:pict>
        </mc:Fallback>
      </mc:AlternateContent>
    </w:r>
  </w:p>
  <w:p w:rsidR="00CC701B" w:rsidRDefault="00CC701B"/>
  <w:p w:rsidR="00CC701B" w:rsidRDefault="00CC701B"/>
  <w:p w:rsidR="00CC701B" w:rsidRDefault="00CC701B"/>
  <w:p w:rsidR="00CC701B" w:rsidRDefault="00CC70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8C" w:rsidRDefault="00D1488C">
    <w:pPr>
      <w:pStyle w:val="Header"/>
    </w:pPr>
  </w:p>
  <w:p w:rsidR="00C64B57" w:rsidRDefault="00C64B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F07"/>
    <w:multiLevelType w:val="hybridMultilevel"/>
    <w:tmpl w:val="64E4F870"/>
    <w:lvl w:ilvl="0" w:tplc="C3DC779E">
      <w:numFmt w:val="bullet"/>
      <w:lvlText w:val="-"/>
      <w:lvlJc w:val="left"/>
      <w:pPr>
        <w:tabs>
          <w:tab w:val="num" w:pos="444"/>
        </w:tabs>
        <w:ind w:left="444" w:hanging="360"/>
      </w:pPr>
      <w:rPr>
        <w:rFonts w:ascii="Times New Roman" w:eastAsia="Times New Roman" w:hAnsi="Times New Roman" w:cs="Times New Roman" w:hint="default"/>
      </w:rPr>
    </w:lvl>
    <w:lvl w:ilvl="1" w:tplc="04090003" w:tentative="1">
      <w:start w:val="1"/>
      <w:numFmt w:val="bullet"/>
      <w:lvlText w:val="o"/>
      <w:lvlJc w:val="left"/>
      <w:pPr>
        <w:tabs>
          <w:tab w:val="num" w:pos="1164"/>
        </w:tabs>
        <w:ind w:left="1164" w:hanging="360"/>
      </w:pPr>
      <w:rPr>
        <w:rFonts w:ascii="Courier New" w:hAnsi="Courier New" w:cs="Courier New" w:hint="default"/>
      </w:rPr>
    </w:lvl>
    <w:lvl w:ilvl="2" w:tplc="04090005" w:tentative="1">
      <w:start w:val="1"/>
      <w:numFmt w:val="bullet"/>
      <w:lvlText w:val=""/>
      <w:lvlJc w:val="left"/>
      <w:pPr>
        <w:tabs>
          <w:tab w:val="num" w:pos="1884"/>
        </w:tabs>
        <w:ind w:left="1884" w:hanging="360"/>
      </w:pPr>
      <w:rPr>
        <w:rFonts w:ascii="Wingdings" w:hAnsi="Wingdings" w:hint="default"/>
      </w:rPr>
    </w:lvl>
    <w:lvl w:ilvl="3" w:tplc="04090001" w:tentative="1">
      <w:start w:val="1"/>
      <w:numFmt w:val="bullet"/>
      <w:lvlText w:val=""/>
      <w:lvlJc w:val="left"/>
      <w:pPr>
        <w:tabs>
          <w:tab w:val="num" w:pos="2604"/>
        </w:tabs>
        <w:ind w:left="2604" w:hanging="360"/>
      </w:pPr>
      <w:rPr>
        <w:rFonts w:ascii="Symbol" w:hAnsi="Symbol" w:hint="default"/>
      </w:rPr>
    </w:lvl>
    <w:lvl w:ilvl="4" w:tplc="04090003" w:tentative="1">
      <w:start w:val="1"/>
      <w:numFmt w:val="bullet"/>
      <w:lvlText w:val="o"/>
      <w:lvlJc w:val="left"/>
      <w:pPr>
        <w:tabs>
          <w:tab w:val="num" w:pos="3324"/>
        </w:tabs>
        <w:ind w:left="3324" w:hanging="360"/>
      </w:pPr>
      <w:rPr>
        <w:rFonts w:ascii="Courier New" w:hAnsi="Courier New" w:cs="Courier New" w:hint="default"/>
      </w:rPr>
    </w:lvl>
    <w:lvl w:ilvl="5" w:tplc="04090005" w:tentative="1">
      <w:start w:val="1"/>
      <w:numFmt w:val="bullet"/>
      <w:lvlText w:val=""/>
      <w:lvlJc w:val="left"/>
      <w:pPr>
        <w:tabs>
          <w:tab w:val="num" w:pos="4044"/>
        </w:tabs>
        <w:ind w:left="4044" w:hanging="360"/>
      </w:pPr>
      <w:rPr>
        <w:rFonts w:ascii="Wingdings" w:hAnsi="Wingdings" w:hint="default"/>
      </w:rPr>
    </w:lvl>
    <w:lvl w:ilvl="6" w:tplc="04090001" w:tentative="1">
      <w:start w:val="1"/>
      <w:numFmt w:val="bullet"/>
      <w:lvlText w:val=""/>
      <w:lvlJc w:val="left"/>
      <w:pPr>
        <w:tabs>
          <w:tab w:val="num" w:pos="4764"/>
        </w:tabs>
        <w:ind w:left="4764" w:hanging="360"/>
      </w:pPr>
      <w:rPr>
        <w:rFonts w:ascii="Symbol" w:hAnsi="Symbol" w:hint="default"/>
      </w:rPr>
    </w:lvl>
    <w:lvl w:ilvl="7" w:tplc="04090003" w:tentative="1">
      <w:start w:val="1"/>
      <w:numFmt w:val="bullet"/>
      <w:lvlText w:val="o"/>
      <w:lvlJc w:val="left"/>
      <w:pPr>
        <w:tabs>
          <w:tab w:val="num" w:pos="5484"/>
        </w:tabs>
        <w:ind w:left="5484" w:hanging="360"/>
      </w:pPr>
      <w:rPr>
        <w:rFonts w:ascii="Courier New" w:hAnsi="Courier New" w:cs="Courier New" w:hint="default"/>
      </w:rPr>
    </w:lvl>
    <w:lvl w:ilvl="8" w:tplc="04090005" w:tentative="1">
      <w:start w:val="1"/>
      <w:numFmt w:val="bullet"/>
      <w:lvlText w:val=""/>
      <w:lvlJc w:val="left"/>
      <w:pPr>
        <w:tabs>
          <w:tab w:val="num" w:pos="6204"/>
        </w:tabs>
        <w:ind w:left="6204" w:hanging="360"/>
      </w:pPr>
      <w:rPr>
        <w:rFonts w:ascii="Wingdings" w:hAnsi="Wingdings" w:hint="default"/>
      </w:rPr>
    </w:lvl>
  </w:abstractNum>
  <w:abstractNum w:abstractNumId="1">
    <w:nsid w:val="0B1E4180"/>
    <w:multiLevelType w:val="hybridMultilevel"/>
    <w:tmpl w:val="5AEA39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61231"/>
    <w:multiLevelType w:val="hybridMultilevel"/>
    <w:tmpl w:val="FF44795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9E3693"/>
    <w:multiLevelType w:val="hybridMultilevel"/>
    <w:tmpl w:val="E684E8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FAC728F"/>
    <w:multiLevelType w:val="hybridMultilevel"/>
    <w:tmpl w:val="5386C0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FF01E8E"/>
    <w:multiLevelType w:val="hybridMultilevel"/>
    <w:tmpl w:val="7F1C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FA4807"/>
    <w:multiLevelType w:val="hybridMultilevel"/>
    <w:tmpl w:val="5F3618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16A854AD"/>
    <w:multiLevelType w:val="hybridMultilevel"/>
    <w:tmpl w:val="4F6EC8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178B5618"/>
    <w:multiLevelType w:val="hybridMultilevel"/>
    <w:tmpl w:val="5074C4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7DD3B7D"/>
    <w:multiLevelType w:val="hybridMultilevel"/>
    <w:tmpl w:val="F3301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735975"/>
    <w:multiLevelType w:val="hybridMultilevel"/>
    <w:tmpl w:val="6C2A16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D4D4AB3"/>
    <w:multiLevelType w:val="hybridMultilevel"/>
    <w:tmpl w:val="87B216F2"/>
    <w:lvl w:ilvl="0" w:tplc="4574EBE0">
      <w:numFmt w:val="bullet"/>
      <w:lvlText w:val="-"/>
      <w:lvlJc w:val="left"/>
      <w:pPr>
        <w:tabs>
          <w:tab w:val="num" w:pos="1080"/>
        </w:tabs>
        <w:ind w:left="1080" w:hanging="720"/>
      </w:pPr>
      <w:rPr>
        <w:rFonts w:ascii="Arial Rounded MT Bold" w:eastAsia="Times New Roman" w:hAnsi="Arial Rounded MT Bol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09238A"/>
    <w:multiLevelType w:val="hybridMultilevel"/>
    <w:tmpl w:val="2C0A04D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nsid w:val="34F83979"/>
    <w:multiLevelType w:val="hybridMultilevel"/>
    <w:tmpl w:val="2E8C35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71C3B31"/>
    <w:multiLevelType w:val="hybridMultilevel"/>
    <w:tmpl w:val="2228E5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9BE3CB2"/>
    <w:multiLevelType w:val="hybridMultilevel"/>
    <w:tmpl w:val="48B00D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4E682D62"/>
    <w:multiLevelType w:val="hybridMultilevel"/>
    <w:tmpl w:val="8FEE3AF4"/>
    <w:lvl w:ilvl="0" w:tplc="C040FA8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0F1173"/>
    <w:multiLevelType w:val="hybridMultilevel"/>
    <w:tmpl w:val="3A4E2E12"/>
    <w:lvl w:ilvl="0" w:tplc="08090001">
      <w:start w:val="1"/>
      <w:numFmt w:val="bullet"/>
      <w:lvlText w:val=""/>
      <w:lvlJc w:val="left"/>
      <w:pPr>
        <w:tabs>
          <w:tab w:val="num" w:pos="692"/>
        </w:tabs>
        <w:ind w:left="692" w:hanging="360"/>
      </w:pPr>
      <w:rPr>
        <w:rFonts w:ascii="Symbol" w:hAnsi="Symbol" w:hint="default"/>
      </w:rPr>
    </w:lvl>
    <w:lvl w:ilvl="1" w:tplc="08090003">
      <w:start w:val="1"/>
      <w:numFmt w:val="bullet"/>
      <w:lvlText w:val="o"/>
      <w:lvlJc w:val="left"/>
      <w:pPr>
        <w:tabs>
          <w:tab w:val="num" w:pos="1412"/>
        </w:tabs>
        <w:ind w:left="1412" w:hanging="360"/>
      </w:pPr>
      <w:rPr>
        <w:rFonts w:ascii="Courier New" w:hAnsi="Courier New" w:cs="Courier New" w:hint="default"/>
      </w:rPr>
    </w:lvl>
    <w:lvl w:ilvl="2" w:tplc="08090005">
      <w:start w:val="1"/>
      <w:numFmt w:val="bullet"/>
      <w:lvlText w:val=""/>
      <w:lvlJc w:val="left"/>
      <w:pPr>
        <w:tabs>
          <w:tab w:val="num" w:pos="2132"/>
        </w:tabs>
        <w:ind w:left="2132" w:hanging="360"/>
      </w:pPr>
      <w:rPr>
        <w:rFonts w:ascii="Wingdings" w:hAnsi="Wingdings" w:hint="default"/>
      </w:rPr>
    </w:lvl>
    <w:lvl w:ilvl="3" w:tplc="08090001">
      <w:start w:val="1"/>
      <w:numFmt w:val="bullet"/>
      <w:lvlText w:val=""/>
      <w:lvlJc w:val="left"/>
      <w:pPr>
        <w:tabs>
          <w:tab w:val="num" w:pos="2852"/>
        </w:tabs>
        <w:ind w:left="2852" w:hanging="360"/>
      </w:pPr>
      <w:rPr>
        <w:rFonts w:ascii="Symbol" w:hAnsi="Symbol" w:hint="default"/>
      </w:rPr>
    </w:lvl>
    <w:lvl w:ilvl="4" w:tplc="08090003">
      <w:start w:val="1"/>
      <w:numFmt w:val="bullet"/>
      <w:lvlText w:val="o"/>
      <w:lvlJc w:val="left"/>
      <w:pPr>
        <w:tabs>
          <w:tab w:val="num" w:pos="3572"/>
        </w:tabs>
        <w:ind w:left="3572" w:hanging="360"/>
      </w:pPr>
      <w:rPr>
        <w:rFonts w:ascii="Courier New" w:hAnsi="Courier New" w:cs="Courier New" w:hint="default"/>
      </w:rPr>
    </w:lvl>
    <w:lvl w:ilvl="5" w:tplc="08090005">
      <w:start w:val="1"/>
      <w:numFmt w:val="bullet"/>
      <w:lvlText w:val=""/>
      <w:lvlJc w:val="left"/>
      <w:pPr>
        <w:tabs>
          <w:tab w:val="num" w:pos="4292"/>
        </w:tabs>
        <w:ind w:left="4292" w:hanging="360"/>
      </w:pPr>
      <w:rPr>
        <w:rFonts w:ascii="Wingdings" w:hAnsi="Wingdings" w:hint="default"/>
      </w:rPr>
    </w:lvl>
    <w:lvl w:ilvl="6" w:tplc="08090001">
      <w:start w:val="1"/>
      <w:numFmt w:val="bullet"/>
      <w:lvlText w:val=""/>
      <w:lvlJc w:val="left"/>
      <w:pPr>
        <w:tabs>
          <w:tab w:val="num" w:pos="5012"/>
        </w:tabs>
        <w:ind w:left="5012" w:hanging="360"/>
      </w:pPr>
      <w:rPr>
        <w:rFonts w:ascii="Symbol" w:hAnsi="Symbol" w:hint="default"/>
      </w:rPr>
    </w:lvl>
    <w:lvl w:ilvl="7" w:tplc="08090003">
      <w:start w:val="1"/>
      <w:numFmt w:val="bullet"/>
      <w:lvlText w:val="o"/>
      <w:lvlJc w:val="left"/>
      <w:pPr>
        <w:tabs>
          <w:tab w:val="num" w:pos="5732"/>
        </w:tabs>
        <w:ind w:left="5732" w:hanging="360"/>
      </w:pPr>
      <w:rPr>
        <w:rFonts w:ascii="Courier New" w:hAnsi="Courier New" w:cs="Courier New" w:hint="default"/>
      </w:rPr>
    </w:lvl>
    <w:lvl w:ilvl="8" w:tplc="08090005">
      <w:start w:val="1"/>
      <w:numFmt w:val="bullet"/>
      <w:lvlText w:val=""/>
      <w:lvlJc w:val="left"/>
      <w:pPr>
        <w:tabs>
          <w:tab w:val="num" w:pos="6452"/>
        </w:tabs>
        <w:ind w:left="6452" w:hanging="360"/>
      </w:pPr>
      <w:rPr>
        <w:rFonts w:ascii="Wingdings" w:hAnsi="Wingdings" w:hint="default"/>
      </w:rPr>
    </w:lvl>
  </w:abstractNum>
  <w:abstractNum w:abstractNumId="18">
    <w:nsid w:val="516F52A9"/>
    <w:multiLevelType w:val="hybridMultilevel"/>
    <w:tmpl w:val="B60ECC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4E80FF2"/>
    <w:multiLevelType w:val="multilevel"/>
    <w:tmpl w:val="B33C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970BC5"/>
    <w:multiLevelType w:val="hybridMultilevel"/>
    <w:tmpl w:val="54222B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37E26C6"/>
    <w:multiLevelType w:val="hybridMultilevel"/>
    <w:tmpl w:val="683C43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5053E79"/>
    <w:multiLevelType w:val="hybridMultilevel"/>
    <w:tmpl w:val="62A4AE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720E5F54"/>
    <w:multiLevelType w:val="multilevel"/>
    <w:tmpl w:val="B4245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46177E2"/>
    <w:multiLevelType w:val="hybridMultilevel"/>
    <w:tmpl w:val="ED521AA0"/>
    <w:lvl w:ilvl="0" w:tplc="F5B24BE2">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63F2A6A"/>
    <w:multiLevelType w:val="hybridMultilevel"/>
    <w:tmpl w:val="B54EFD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F0F2CC8"/>
    <w:multiLevelType w:val="multilevel"/>
    <w:tmpl w:val="80164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9"/>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2"/>
  </w:num>
  <w:num w:numId="17">
    <w:abstractNumId w:val="7"/>
  </w:num>
  <w:num w:numId="18">
    <w:abstractNumId w:val="17"/>
  </w:num>
  <w:num w:numId="19">
    <w:abstractNumId w:val="21"/>
  </w:num>
  <w:num w:numId="20">
    <w:abstractNumId w:val="6"/>
  </w:num>
  <w:num w:numId="21">
    <w:abstractNumId w:val="3"/>
  </w:num>
  <w:num w:numId="22">
    <w:abstractNumId w:val="3"/>
  </w:num>
  <w:num w:numId="23">
    <w:abstractNumId w:val="0"/>
  </w:num>
  <w:num w:numId="24">
    <w:abstractNumId w:val="1"/>
  </w:num>
  <w:num w:numId="25">
    <w:abstractNumId w:val="15"/>
  </w:num>
  <w:num w:numId="26">
    <w:abstractNumId w:val="24"/>
  </w:num>
  <w:num w:numId="27">
    <w:abstractNumId w:val="2"/>
  </w:num>
  <w:num w:numId="28">
    <w:abstractNumId w:val="2"/>
  </w:num>
  <w:num w:numId="29">
    <w:abstractNumId w:val="1"/>
  </w:num>
  <w:num w:numId="30">
    <w:abstractNumId w:val="15"/>
  </w:num>
  <w:num w:numId="31">
    <w:abstractNumId w:val="24"/>
  </w:num>
  <w:num w:numId="32">
    <w:abstractNumId w:val="16"/>
  </w:num>
  <w:num w:numId="33">
    <w:abstractNumId w:val="26"/>
  </w:num>
  <w:num w:numId="34">
    <w:abstractNumId w:val="23"/>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B5"/>
    <w:rsid w:val="00005363"/>
    <w:rsid w:val="00006BEE"/>
    <w:rsid w:val="00007520"/>
    <w:rsid w:val="000139F9"/>
    <w:rsid w:val="000206B0"/>
    <w:rsid w:val="00025FB8"/>
    <w:rsid w:val="00032E16"/>
    <w:rsid w:val="000330D3"/>
    <w:rsid w:val="000439AD"/>
    <w:rsid w:val="00052843"/>
    <w:rsid w:val="0005365F"/>
    <w:rsid w:val="00056AB5"/>
    <w:rsid w:val="0006194A"/>
    <w:rsid w:val="000632BA"/>
    <w:rsid w:val="0006711E"/>
    <w:rsid w:val="00072FF9"/>
    <w:rsid w:val="000971F3"/>
    <w:rsid w:val="000A43C0"/>
    <w:rsid w:val="000A4B09"/>
    <w:rsid w:val="000A627C"/>
    <w:rsid w:val="000B4C87"/>
    <w:rsid w:val="000B505E"/>
    <w:rsid w:val="000D2DAD"/>
    <w:rsid w:val="000E5654"/>
    <w:rsid w:val="000F45CF"/>
    <w:rsid w:val="001003B9"/>
    <w:rsid w:val="00104108"/>
    <w:rsid w:val="00106C38"/>
    <w:rsid w:val="00107918"/>
    <w:rsid w:val="001155FC"/>
    <w:rsid w:val="00117BFE"/>
    <w:rsid w:val="0012164A"/>
    <w:rsid w:val="00127A14"/>
    <w:rsid w:val="00133CA3"/>
    <w:rsid w:val="0014372D"/>
    <w:rsid w:val="00143844"/>
    <w:rsid w:val="00145B8A"/>
    <w:rsid w:val="00150725"/>
    <w:rsid w:val="00174380"/>
    <w:rsid w:val="00182186"/>
    <w:rsid w:val="00184A94"/>
    <w:rsid w:val="001B24AC"/>
    <w:rsid w:val="001D24A9"/>
    <w:rsid w:val="001E062F"/>
    <w:rsid w:val="001F2053"/>
    <w:rsid w:val="001F727A"/>
    <w:rsid w:val="001F7846"/>
    <w:rsid w:val="002170BC"/>
    <w:rsid w:val="00223DFF"/>
    <w:rsid w:val="002434D3"/>
    <w:rsid w:val="00291D14"/>
    <w:rsid w:val="00291F43"/>
    <w:rsid w:val="002A66D8"/>
    <w:rsid w:val="002A7BEE"/>
    <w:rsid w:val="002C4D71"/>
    <w:rsid w:val="002E4A6A"/>
    <w:rsid w:val="002F7B40"/>
    <w:rsid w:val="00301C3B"/>
    <w:rsid w:val="00311498"/>
    <w:rsid w:val="003114CA"/>
    <w:rsid w:val="00312585"/>
    <w:rsid w:val="003158D1"/>
    <w:rsid w:val="00323C77"/>
    <w:rsid w:val="00330ABF"/>
    <w:rsid w:val="00335704"/>
    <w:rsid w:val="003441F7"/>
    <w:rsid w:val="0034449B"/>
    <w:rsid w:val="00352E96"/>
    <w:rsid w:val="003605DA"/>
    <w:rsid w:val="00371C1F"/>
    <w:rsid w:val="00376184"/>
    <w:rsid w:val="00380701"/>
    <w:rsid w:val="003816DE"/>
    <w:rsid w:val="00387946"/>
    <w:rsid w:val="003948D1"/>
    <w:rsid w:val="003A735E"/>
    <w:rsid w:val="003B3275"/>
    <w:rsid w:val="003F08B8"/>
    <w:rsid w:val="003F59BE"/>
    <w:rsid w:val="00405642"/>
    <w:rsid w:val="004216F4"/>
    <w:rsid w:val="004245F4"/>
    <w:rsid w:val="00424E05"/>
    <w:rsid w:val="00424E9E"/>
    <w:rsid w:val="00425D88"/>
    <w:rsid w:val="00453565"/>
    <w:rsid w:val="00455792"/>
    <w:rsid w:val="00455EE0"/>
    <w:rsid w:val="00456BE3"/>
    <w:rsid w:val="00466062"/>
    <w:rsid w:val="004716FC"/>
    <w:rsid w:val="00494097"/>
    <w:rsid w:val="004B1D72"/>
    <w:rsid w:val="004B4244"/>
    <w:rsid w:val="004C33E2"/>
    <w:rsid w:val="004C605E"/>
    <w:rsid w:val="004C7688"/>
    <w:rsid w:val="004D03BD"/>
    <w:rsid w:val="004E205C"/>
    <w:rsid w:val="004E267E"/>
    <w:rsid w:val="004E470F"/>
    <w:rsid w:val="004E57E6"/>
    <w:rsid w:val="00504847"/>
    <w:rsid w:val="0050521C"/>
    <w:rsid w:val="00511D0E"/>
    <w:rsid w:val="00523111"/>
    <w:rsid w:val="005372D0"/>
    <w:rsid w:val="00543514"/>
    <w:rsid w:val="005552E5"/>
    <w:rsid w:val="00560426"/>
    <w:rsid w:val="00567EC9"/>
    <w:rsid w:val="005916A4"/>
    <w:rsid w:val="00594A01"/>
    <w:rsid w:val="005A6F79"/>
    <w:rsid w:val="005B423F"/>
    <w:rsid w:val="005B475F"/>
    <w:rsid w:val="005C33F7"/>
    <w:rsid w:val="005C6307"/>
    <w:rsid w:val="005C7952"/>
    <w:rsid w:val="005D47E0"/>
    <w:rsid w:val="005D499F"/>
    <w:rsid w:val="005D4E35"/>
    <w:rsid w:val="005E079D"/>
    <w:rsid w:val="005F36F3"/>
    <w:rsid w:val="005F5662"/>
    <w:rsid w:val="005F5F86"/>
    <w:rsid w:val="005F6585"/>
    <w:rsid w:val="00603A61"/>
    <w:rsid w:val="00632816"/>
    <w:rsid w:val="006410AF"/>
    <w:rsid w:val="006424E8"/>
    <w:rsid w:val="00647F88"/>
    <w:rsid w:val="006532E0"/>
    <w:rsid w:val="006563DD"/>
    <w:rsid w:val="00656FF2"/>
    <w:rsid w:val="006623C2"/>
    <w:rsid w:val="006948AB"/>
    <w:rsid w:val="006A267E"/>
    <w:rsid w:val="006B148B"/>
    <w:rsid w:val="006B386B"/>
    <w:rsid w:val="006E253D"/>
    <w:rsid w:val="006F04DE"/>
    <w:rsid w:val="006F1C5A"/>
    <w:rsid w:val="006F1EFF"/>
    <w:rsid w:val="007016BF"/>
    <w:rsid w:val="00701E72"/>
    <w:rsid w:val="00725987"/>
    <w:rsid w:val="00725C09"/>
    <w:rsid w:val="0074578D"/>
    <w:rsid w:val="00771429"/>
    <w:rsid w:val="00777C3E"/>
    <w:rsid w:val="00790DAF"/>
    <w:rsid w:val="007B1A14"/>
    <w:rsid w:val="007B1D22"/>
    <w:rsid w:val="007B1F8D"/>
    <w:rsid w:val="007B617F"/>
    <w:rsid w:val="008023A3"/>
    <w:rsid w:val="00812257"/>
    <w:rsid w:val="008145B6"/>
    <w:rsid w:val="0083580A"/>
    <w:rsid w:val="00870A12"/>
    <w:rsid w:val="00880941"/>
    <w:rsid w:val="0088114E"/>
    <w:rsid w:val="00881ED8"/>
    <w:rsid w:val="008826DF"/>
    <w:rsid w:val="00885634"/>
    <w:rsid w:val="008A162C"/>
    <w:rsid w:val="008B0F9F"/>
    <w:rsid w:val="008C2F84"/>
    <w:rsid w:val="008C47E6"/>
    <w:rsid w:val="008C7D63"/>
    <w:rsid w:val="008D5E02"/>
    <w:rsid w:val="008D6DE3"/>
    <w:rsid w:val="008D71F2"/>
    <w:rsid w:val="008E47C4"/>
    <w:rsid w:val="008F5D75"/>
    <w:rsid w:val="00907BF4"/>
    <w:rsid w:val="00914C4B"/>
    <w:rsid w:val="00915F0E"/>
    <w:rsid w:val="009314F5"/>
    <w:rsid w:val="00931D70"/>
    <w:rsid w:val="00932BD2"/>
    <w:rsid w:val="009437F6"/>
    <w:rsid w:val="0098226B"/>
    <w:rsid w:val="00986934"/>
    <w:rsid w:val="00991630"/>
    <w:rsid w:val="009916FD"/>
    <w:rsid w:val="00997631"/>
    <w:rsid w:val="009A0B21"/>
    <w:rsid w:val="009A0D6A"/>
    <w:rsid w:val="009A1A04"/>
    <w:rsid w:val="009B0CD0"/>
    <w:rsid w:val="009B20D5"/>
    <w:rsid w:val="009C0097"/>
    <w:rsid w:val="009C3A17"/>
    <w:rsid w:val="009E52FA"/>
    <w:rsid w:val="009F340C"/>
    <w:rsid w:val="00A02478"/>
    <w:rsid w:val="00A0702E"/>
    <w:rsid w:val="00A17071"/>
    <w:rsid w:val="00A17843"/>
    <w:rsid w:val="00A37994"/>
    <w:rsid w:val="00A40F74"/>
    <w:rsid w:val="00A515B8"/>
    <w:rsid w:val="00A96F9C"/>
    <w:rsid w:val="00AA348A"/>
    <w:rsid w:val="00AB5CB6"/>
    <w:rsid w:val="00AC731E"/>
    <w:rsid w:val="00AD4362"/>
    <w:rsid w:val="00AE5B2A"/>
    <w:rsid w:val="00B06080"/>
    <w:rsid w:val="00B2207C"/>
    <w:rsid w:val="00B30135"/>
    <w:rsid w:val="00B42607"/>
    <w:rsid w:val="00B6084B"/>
    <w:rsid w:val="00B8777C"/>
    <w:rsid w:val="00B91BE4"/>
    <w:rsid w:val="00BA34BE"/>
    <w:rsid w:val="00BB1F5B"/>
    <w:rsid w:val="00BE7997"/>
    <w:rsid w:val="00BF1090"/>
    <w:rsid w:val="00BF1774"/>
    <w:rsid w:val="00C05ECE"/>
    <w:rsid w:val="00C063AE"/>
    <w:rsid w:val="00C166A7"/>
    <w:rsid w:val="00C24B9F"/>
    <w:rsid w:val="00C33516"/>
    <w:rsid w:val="00C42348"/>
    <w:rsid w:val="00C4709F"/>
    <w:rsid w:val="00C64B57"/>
    <w:rsid w:val="00C82879"/>
    <w:rsid w:val="00C833A1"/>
    <w:rsid w:val="00C920D9"/>
    <w:rsid w:val="00CB2A07"/>
    <w:rsid w:val="00CC00B3"/>
    <w:rsid w:val="00CC332A"/>
    <w:rsid w:val="00CC55B6"/>
    <w:rsid w:val="00CC6C22"/>
    <w:rsid w:val="00CC701B"/>
    <w:rsid w:val="00CD4598"/>
    <w:rsid w:val="00CE3D69"/>
    <w:rsid w:val="00CE6A50"/>
    <w:rsid w:val="00CF772F"/>
    <w:rsid w:val="00D14653"/>
    <w:rsid w:val="00D1488C"/>
    <w:rsid w:val="00D16C1C"/>
    <w:rsid w:val="00D26F55"/>
    <w:rsid w:val="00D36518"/>
    <w:rsid w:val="00D444DA"/>
    <w:rsid w:val="00D457DA"/>
    <w:rsid w:val="00D5217C"/>
    <w:rsid w:val="00D64116"/>
    <w:rsid w:val="00D7059B"/>
    <w:rsid w:val="00D8145B"/>
    <w:rsid w:val="00D82E8C"/>
    <w:rsid w:val="00D854A8"/>
    <w:rsid w:val="00D93A17"/>
    <w:rsid w:val="00D97F01"/>
    <w:rsid w:val="00DA1589"/>
    <w:rsid w:val="00DA5981"/>
    <w:rsid w:val="00DC33C2"/>
    <w:rsid w:val="00DC5FBA"/>
    <w:rsid w:val="00DD3207"/>
    <w:rsid w:val="00DD4122"/>
    <w:rsid w:val="00DD439D"/>
    <w:rsid w:val="00DE1DC3"/>
    <w:rsid w:val="00DE22D5"/>
    <w:rsid w:val="00DE7255"/>
    <w:rsid w:val="00DF4253"/>
    <w:rsid w:val="00E0213D"/>
    <w:rsid w:val="00E200C1"/>
    <w:rsid w:val="00E33399"/>
    <w:rsid w:val="00E35597"/>
    <w:rsid w:val="00E41E9E"/>
    <w:rsid w:val="00E43DD8"/>
    <w:rsid w:val="00E44EDF"/>
    <w:rsid w:val="00E47D37"/>
    <w:rsid w:val="00E83550"/>
    <w:rsid w:val="00EA4BE5"/>
    <w:rsid w:val="00EB7055"/>
    <w:rsid w:val="00ED304D"/>
    <w:rsid w:val="00ED65EA"/>
    <w:rsid w:val="00EE7F28"/>
    <w:rsid w:val="00EF3BB9"/>
    <w:rsid w:val="00F013FD"/>
    <w:rsid w:val="00F103CA"/>
    <w:rsid w:val="00F229C4"/>
    <w:rsid w:val="00F24597"/>
    <w:rsid w:val="00F2736D"/>
    <w:rsid w:val="00F27C10"/>
    <w:rsid w:val="00F44621"/>
    <w:rsid w:val="00F46720"/>
    <w:rsid w:val="00F523E3"/>
    <w:rsid w:val="00F57A89"/>
    <w:rsid w:val="00F608BA"/>
    <w:rsid w:val="00F60DF1"/>
    <w:rsid w:val="00F65173"/>
    <w:rsid w:val="00F71EDB"/>
    <w:rsid w:val="00F75573"/>
    <w:rsid w:val="00F91DAA"/>
    <w:rsid w:val="00FA24DE"/>
    <w:rsid w:val="00FA6911"/>
    <w:rsid w:val="00FB27EB"/>
    <w:rsid w:val="00FB4DB7"/>
    <w:rsid w:val="00FB54BC"/>
    <w:rsid w:val="00FB7AA5"/>
    <w:rsid w:val="00FD021E"/>
    <w:rsid w:val="00FD025C"/>
    <w:rsid w:val="00FD3FA4"/>
    <w:rsid w:val="00FD59CC"/>
    <w:rsid w:val="00FD663F"/>
    <w:rsid w:val="00FE3858"/>
    <w:rsid w:val="00FE639C"/>
    <w:rsid w:val="00FF6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uiPriority w:val="1"/>
    <w:qFormat/>
    <w:pPr>
      <w:ind w:left="1219"/>
      <w:outlineLvl w:val="0"/>
    </w:pPr>
    <w:rPr>
      <w:rFonts w:ascii="Gill Sans MT" w:eastAsia="Gill Sans MT" w:hAnsi="Gill Sans MT"/>
      <w:b/>
      <w:bCs/>
      <w:sz w:val="118"/>
      <w:szCs w:val="118"/>
    </w:rPr>
  </w:style>
  <w:style w:type="paragraph" w:styleId="Heading2">
    <w:name w:val="heading 2"/>
    <w:basedOn w:val="Normal"/>
    <w:next w:val="Normal"/>
    <w:link w:val="Heading2Char"/>
    <w:uiPriority w:val="9"/>
    <w:semiHidden/>
    <w:unhideWhenUsed/>
    <w:qFormat/>
    <w:rsid w:val="002F7B4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072FF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E8355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FD021E"/>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FD021E"/>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FD021E"/>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E83550"/>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E8355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0"/>
    </w:pPr>
    <w:rPr>
      <w:rFonts w:ascii="Gill Sans MT" w:eastAsia="Gill Sans MT" w:hAnsi="Gill Sans MT"/>
      <w:b/>
      <w:bCs/>
      <w:sz w:val="72"/>
      <w:szCs w:val="7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44DA"/>
    <w:pPr>
      <w:tabs>
        <w:tab w:val="center" w:pos="4513"/>
        <w:tab w:val="right" w:pos="9026"/>
      </w:tabs>
    </w:pPr>
  </w:style>
  <w:style w:type="character" w:customStyle="1" w:styleId="HeaderChar">
    <w:name w:val="Header Char"/>
    <w:basedOn w:val="DefaultParagraphFont"/>
    <w:link w:val="Header"/>
    <w:uiPriority w:val="99"/>
    <w:rsid w:val="00D444DA"/>
  </w:style>
  <w:style w:type="paragraph" w:styleId="Footer">
    <w:name w:val="footer"/>
    <w:basedOn w:val="Normal"/>
    <w:link w:val="FooterChar"/>
    <w:uiPriority w:val="99"/>
    <w:unhideWhenUsed/>
    <w:rsid w:val="00D444DA"/>
    <w:pPr>
      <w:tabs>
        <w:tab w:val="center" w:pos="4513"/>
        <w:tab w:val="right" w:pos="9026"/>
      </w:tabs>
    </w:pPr>
  </w:style>
  <w:style w:type="character" w:customStyle="1" w:styleId="FooterChar">
    <w:name w:val="Footer Char"/>
    <w:basedOn w:val="DefaultParagraphFont"/>
    <w:link w:val="Footer"/>
    <w:uiPriority w:val="99"/>
    <w:rsid w:val="00D444DA"/>
  </w:style>
  <w:style w:type="paragraph" w:styleId="BalloonText">
    <w:name w:val="Balloon Text"/>
    <w:basedOn w:val="Normal"/>
    <w:link w:val="BalloonTextChar"/>
    <w:uiPriority w:val="99"/>
    <w:semiHidden/>
    <w:unhideWhenUsed/>
    <w:rsid w:val="00C33516"/>
    <w:rPr>
      <w:rFonts w:ascii="Segoe UI" w:hAnsi="Segoe UI" w:cs="Segoe UI"/>
      <w:sz w:val="18"/>
      <w:szCs w:val="18"/>
    </w:rPr>
  </w:style>
  <w:style w:type="character" w:customStyle="1" w:styleId="BalloonTextChar">
    <w:name w:val="Balloon Text Char"/>
    <w:link w:val="BalloonText"/>
    <w:uiPriority w:val="99"/>
    <w:semiHidden/>
    <w:rsid w:val="00C33516"/>
    <w:rPr>
      <w:rFonts w:ascii="Segoe UI" w:hAnsi="Segoe UI" w:cs="Segoe UI"/>
      <w:sz w:val="18"/>
      <w:szCs w:val="18"/>
    </w:rPr>
  </w:style>
  <w:style w:type="character" w:customStyle="1" w:styleId="Heading3Char">
    <w:name w:val="Heading 3 Char"/>
    <w:link w:val="Heading3"/>
    <w:uiPriority w:val="9"/>
    <w:semiHidden/>
    <w:rsid w:val="00072FF9"/>
    <w:rPr>
      <w:rFonts w:ascii="Cambria" w:eastAsia="Times New Roman" w:hAnsi="Cambria" w:cs="Times New Roman"/>
      <w:b/>
      <w:bCs/>
      <w:sz w:val="26"/>
      <w:szCs w:val="26"/>
      <w:lang w:val="en-US" w:eastAsia="en-US"/>
    </w:rPr>
  </w:style>
  <w:style w:type="paragraph" w:styleId="BodyTextIndent">
    <w:name w:val="Body Text Indent"/>
    <w:basedOn w:val="Normal"/>
    <w:link w:val="BodyTextIndentChar"/>
    <w:uiPriority w:val="99"/>
    <w:semiHidden/>
    <w:unhideWhenUsed/>
    <w:rsid w:val="00D36518"/>
    <w:pPr>
      <w:spacing w:after="120"/>
      <w:ind w:left="283"/>
    </w:pPr>
  </w:style>
  <w:style w:type="character" w:customStyle="1" w:styleId="BodyTextIndentChar">
    <w:name w:val="Body Text Indent Char"/>
    <w:link w:val="BodyTextIndent"/>
    <w:uiPriority w:val="99"/>
    <w:semiHidden/>
    <w:rsid w:val="00D36518"/>
    <w:rPr>
      <w:sz w:val="22"/>
      <w:szCs w:val="22"/>
      <w:lang w:val="en-US" w:eastAsia="en-US"/>
    </w:rPr>
  </w:style>
  <w:style w:type="paragraph" w:styleId="BodyTextIndent2">
    <w:name w:val="Body Text Indent 2"/>
    <w:basedOn w:val="Normal"/>
    <w:link w:val="BodyTextIndent2Char"/>
    <w:uiPriority w:val="99"/>
    <w:semiHidden/>
    <w:unhideWhenUsed/>
    <w:rsid w:val="00D36518"/>
    <w:pPr>
      <w:spacing w:after="120" w:line="480" w:lineRule="auto"/>
      <w:ind w:left="283"/>
    </w:pPr>
  </w:style>
  <w:style w:type="character" w:customStyle="1" w:styleId="BodyTextIndent2Char">
    <w:name w:val="Body Text Indent 2 Char"/>
    <w:link w:val="BodyTextIndent2"/>
    <w:uiPriority w:val="99"/>
    <w:semiHidden/>
    <w:rsid w:val="00D36518"/>
    <w:rPr>
      <w:sz w:val="22"/>
      <w:szCs w:val="22"/>
      <w:lang w:val="en-US" w:eastAsia="en-US"/>
    </w:rPr>
  </w:style>
  <w:style w:type="paragraph" w:styleId="BodyTextIndent3">
    <w:name w:val="Body Text Indent 3"/>
    <w:basedOn w:val="Normal"/>
    <w:link w:val="BodyTextIndent3Char"/>
    <w:uiPriority w:val="99"/>
    <w:semiHidden/>
    <w:unhideWhenUsed/>
    <w:rsid w:val="00D36518"/>
    <w:pPr>
      <w:spacing w:after="120"/>
      <w:ind w:left="283"/>
    </w:pPr>
    <w:rPr>
      <w:sz w:val="16"/>
      <w:szCs w:val="16"/>
    </w:rPr>
  </w:style>
  <w:style w:type="character" w:customStyle="1" w:styleId="BodyTextIndent3Char">
    <w:name w:val="Body Text Indent 3 Char"/>
    <w:link w:val="BodyTextIndent3"/>
    <w:uiPriority w:val="99"/>
    <w:semiHidden/>
    <w:rsid w:val="00D36518"/>
    <w:rPr>
      <w:sz w:val="16"/>
      <w:szCs w:val="16"/>
      <w:lang w:val="en-US" w:eastAsia="en-US"/>
    </w:rPr>
  </w:style>
  <w:style w:type="paragraph" w:customStyle="1" w:styleId="Default">
    <w:name w:val="Default"/>
    <w:link w:val="DefaultChar"/>
    <w:rsid w:val="00150725"/>
    <w:pPr>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150725"/>
    <w:rPr>
      <w:rFonts w:ascii="Arial" w:eastAsia="Times New Roman" w:hAnsi="Arial" w:cs="Arial"/>
      <w:color w:val="000000"/>
      <w:sz w:val="24"/>
      <w:szCs w:val="24"/>
    </w:rPr>
  </w:style>
  <w:style w:type="character" w:customStyle="1" w:styleId="Heading2Char">
    <w:name w:val="Heading 2 Char"/>
    <w:link w:val="Heading2"/>
    <w:uiPriority w:val="9"/>
    <w:semiHidden/>
    <w:rsid w:val="002F7B40"/>
    <w:rPr>
      <w:rFonts w:ascii="Cambria" w:eastAsia="Times New Roman" w:hAnsi="Cambria" w:cs="Times New Roman"/>
      <w:b/>
      <w:bCs/>
      <w:i/>
      <w:iCs/>
      <w:sz w:val="28"/>
      <w:szCs w:val="28"/>
      <w:lang w:val="en-US" w:eastAsia="en-US"/>
    </w:rPr>
  </w:style>
  <w:style w:type="paragraph" w:styleId="Title">
    <w:name w:val="Title"/>
    <w:basedOn w:val="Normal"/>
    <w:link w:val="TitleChar"/>
    <w:qFormat/>
    <w:rsid w:val="009314F5"/>
    <w:pPr>
      <w:widowControl/>
      <w:jc w:val="center"/>
    </w:pPr>
    <w:rPr>
      <w:rFonts w:ascii="Times New Roman" w:eastAsia="Times New Roman" w:hAnsi="Times New Roman"/>
      <w:b/>
      <w:bCs/>
      <w:sz w:val="24"/>
      <w:szCs w:val="24"/>
      <w:u w:val="single"/>
      <w:lang w:val="en-GB"/>
    </w:rPr>
  </w:style>
  <w:style w:type="character" w:customStyle="1" w:styleId="TitleChar">
    <w:name w:val="Title Char"/>
    <w:link w:val="Title"/>
    <w:rsid w:val="009314F5"/>
    <w:rPr>
      <w:rFonts w:ascii="Times New Roman" w:eastAsia="Times New Roman" w:hAnsi="Times New Roman"/>
      <w:b/>
      <w:bCs/>
      <w:sz w:val="24"/>
      <w:szCs w:val="24"/>
      <w:u w:val="single"/>
      <w:lang w:eastAsia="en-US"/>
    </w:rPr>
  </w:style>
  <w:style w:type="character" w:customStyle="1" w:styleId="Heading5Char">
    <w:name w:val="Heading 5 Char"/>
    <w:link w:val="Heading5"/>
    <w:uiPriority w:val="9"/>
    <w:semiHidden/>
    <w:rsid w:val="00FD021E"/>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FD021E"/>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FD021E"/>
    <w:rPr>
      <w:rFonts w:ascii="Calibri" w:eastAsia="Times New Roman" w:hAnsi="Calibri" w:cs="Times New Roman"/>
      <w:sz w:val="24"/>
      <w:szCs w:val="24"/>
      <w:lang w:val="en-US" w:eastAsia="en-US"/>
    </w:rPr>
  </w:style>
  <w:style w:type="paragraph" w:styleId="BodyText2">
    <w:name w:val="Body Text 2"/>
    <w:basedOn w:val="Normal"/>
    <w:link w:val="BodyText2Char"/>
    <w:rsid w:val="00FD021E"/>
    <w:pPr>
      <w:widowControl/>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FD021E"/>
    <w:rPr>
      <w:rFonts w:ascii="Times New Roman" w:eastAsia="Times New Roman" w:hAnsi="Times New Roman"/>
      <w:sz w:val="24"/>
      <w:szCs w:val="24"/>
      <w:lang w:eastAsia="en-US"/>
    </w:rPr>
  </w:style>
  <w:style w:type="character" w:customStyle="1" w:styleId="Heading4Char">
    <w:name w:val="Heading 4 Char"/>
    <w:link w:val="Heading4"/>
    <w:uiPriority w:val="9"/>
    <w:semiHidden/>
    <w:rsid w:val="00E83550"/>
    <w:rPr>
      <w:rFonts w:ascii="Calibri" w:eastAsia="Times New Roman" w:hAnsi="Calibri" w:cs="Times New Roman"/>
      <w:b/>
      <w:bCs/>
      <w:sz w:val="28"/>
      <w:szCs w:val="28"/>
      <w:lang w:val="en-US" w:eastAsia="en-US"/>
    </w:rPr>
  </w:style>
  <w:style w:type="character" w:customStyle="1" w:styleId="Heading8Char">
    <w:name w:val="Heading 8 Char"/>
    <w:link w:val="Heading8"/>
    <w:uiPriority w:val="9"/>
    <w:semiHidden/>
    <w:rsid w:val="00E83550"/>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E83550"/>
    <w:rPr>
      <w:rFonts w:ascii="Cambria" w:eastAsia="Times New Roman" w:hAnsi="Cambria" w:cs="Times New Roman"/>
      <w:sz w:val="22"/>
      <w:szCs w:val="22"/>
      <w:lang w:val="en-US" w:eastAsia="en-US"/>
    </w:rPr>
  </w:style>
  <w:style w:type="table" w:styleId="TableGrid">
    <w:name w:val="Table Grid"/>
    <w:basedOn w:val="TableNormal"/>
    <w:uiPriority w:val="59"/>
    <w:rsid w:val="00FE3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170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E52F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uiPriority w:val="1"/>
    <w:qFormat/>
    <w:pPr>
      <w:ind w:left="1219"/>
      <w:outlineLvl w:val="0"/>
    </w:pPr>
    <w:rPr>
      <w:rFonts w:ascii="Gill Sans MT" w:eastAsia="Gill Sans MT" w:hAnsi="Gill Sans MT"/>
      <w:b/>
      <w:bCs/>
      <w:sz w:val="118"/>
      <w:szCs w:val="118"/>
    </w:rPr>
  </w:style>
  <w:style w:type="paragraph" w:styleId="Heading2">
    <w:name w:val="heading 2"/>
    <w:basedOn w:val="Normal"/>
    <w:next w:val="Normal"/>
    <w:link w:val="Heading2Char"/>
    <w:uiPriority w:val="9"/>
    <w:semiHidden/>
    <w:unhideWhenUsed/>
    <w:qFormat/>
    <w:rsid w:val="002F7B4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072FF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E8355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FD021E"/>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FD021E"/>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FD021E"/>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E83550"/>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E8355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0"/>
    </w:pPr>
    <w:rPr>
      <w:rFonts w:ascii="Gill Sans MT" w:eastAsia="Gill Sans MT" w:hAnsi="Gill Sans MT"/>
      <w:b/>
      <w:bCs/>
      <w:sz w:val="72"/>
      <w:szCs w:val="7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44DA"/>
    <w:pPr>
      <w:tabs>
        <w:tab w:val="center" w:pos="4513"/>
        <w:tab w:val="right" w:pos="9026"/>
      </w:tabs>
    </w:pPr>
  </w:style>
  <w:style w:type="character" w:customStyle="1" w:styleId="HeaderChar">
    <w:name w:val="Header Char"/>
    <w:basedOn w:val="DefaultParagraphFont"/>
    <w:link w:val="Header"/>
    <w:uiPriority w:val="99"/>
    <w:rsid w:val="00D444DA"/>
  </w:style>
  <w:style w:type="paragraph" w:styleId="Footer">
    <w:name w:val="footer"/>
    <w:basedOn w:val="Normal"/>
    <w:link w:val="FooterChar"/>
    <w:uiPriority w:val="99"/>
    <w:unhideWhenUsed/>
    <w:rsid w:val="00D444DA"/>
    <w:pPr>
      <w:tabs>
        <w:tab w:val="center" w:pos="4513"/>
        <w:tab w:val="right" w:pos="9026"/>
      </w:tabs>
    </w:pPr>
  </w:style>
  <w:style w:type="character" w:customStyle="1" w:styleId="FooterChar">
    <w:name w:val="Footer Char"/>
    <w:basedOn w:val="DefaultParagraphFont"/>
    <w:link w:val="Footer"/>
    <w:uiPriority w:val="99"/>
    <w:rsid w:val="00D444DA"/>
  </w:style>
  <w:style w:type="paragraph" w:styleId="BalloonText">
    <w:name w:val="Balloon Text"/>
    <w:basedOn w:val="Normal"/>
    <w:link w:val="BalloonTextChar"/>
    <w:uiPriority w:val="99"/>
    <w:semiHidden/>
    <w:unhideWhenUsed/>
    <w:rsid w:val="00C33516"/>
    <w:rPr>
      <w:rFonts w:ascii="Segoe UI" w:hAnsi="Segoe UI" w:cs="Segoe UI"/>
      <w:sz w:val="18"/>
      <w:szCs w:val="18"/>
    </w:rPr>
  </w:style>
  <w:style w:type="character" w:customStyle="1" w:styleId="BalloonTextChar">
    <w:name w:val="Balloon Text Char"/>
    <w:link w:val="BalloonText"/>
    <w:uiPriority w:val="99"/>
    <w:semiHidden/>
    <w:rsid w:val="00C33516"/>
    <w:rPr>
      <w:rFonts w:ascii="Segoe UI" w:hAnsi="Segoe UI" w:cs="Segoe UI"/>
      <w:sz w:val="18"/>
      <w:szCs w:val="18"/>
    </w:rPr>
  </w:style>
  <w:style w:type="character" w:customStyle="1" w:styleId="Heading3Char">
    <w:name w:val="Heading 3 Char"/>
    <w:link w:val="Heading3"/>
    <w:uiPriority w:val="9"/>
    <w:semiHidden/>
    <w:rsid w:val="00072FF9"/>
    <w:rPr>
      <w:rFonts w:ascii="Cambria" w:eastAsia="Times New Roman" w:hAnsi="Cambria" w:cs="Times New Roman"/>
      <w:b/>
      <w:bCs/>
      <w:sz w:val="26"/>
      <w:szCs w:val="26"/>
      <w:lang w:val="en-US" w:eastAsia="en-US"/>
    </w:rPr>
  </w:style>
  <w:style w:type="paragraph" w:styleId="BodyTextIndent">
    <w:name w:val="Body Text Indent"/>
    <w:basedOn w:val="Normal"/>
    <w:link w:val="BodyTextIndentChar"/>
    <w:uiPriority w:val="99"/>
    <w:semiHidden/>
    <w:unhideWhenUsed/>
    <w:rsid w:val="00D36518"/>
    <w:pPr>
      <w:spacing w:after="120"/>
      <w:ind w:left="283"/>
    </w:pPr>
  </w:style>
  <w:style w:type="character" w:customStyle="1" w:styleId="BodyTextIndentChar">
    <w:name w:val="Body Text Indent Char"/>
    <w:link w:val="BodyTextIndent"/>
    <w:uiPriority w:val="99"/>
    <w:semiHidden/>
    <w:rsid w:val="00D36518"/>
    <w:rPr>
      <w:sz w:val="22"/>
      <w:szCs w:val="22"/>
      <w:lang w:val="en-US" w:eastAsia="en-US"/>
    </w:rPr>
  </w:style>
  <w:style w:type="paragraph" w:styleId="BodyTextIndent2">
    <w:name w:val="Body Text Indent 2"/>
    <w:basedOn w:val="Normal"/>
    <w:link w:val="BodyTextIndent2Char"/>
    <w:uiPriority w:val="99"/>
    <w:semiHidden/>
    <w:unhideWhenUsed/>
    <w:rsid w:val="00D36518"/>
    <w:pPr>
      <w:spacing w:after="120" w:line="480" w:lineRule="auto"/>
      <w:ind w:left="283"/>
    </w:pPr>
  </w:style>
  <w:style w:type="character" w:customStyle="1" w:styleId="BodyTextIndent2Char">
    <w:name w:val="Body Text Indent 2 Char"/>
    <w:link w:val="BodyTextIndent2"/>
    <w:uiPriority w:val="99"/>
    <w:semiHidden/>
    <w:rsid w:val="00D36518"/>
    <w:rPr>
      <w:sz w:val="22"/>
      <w:szCs w:val="22"/>
      <w:lang w:val="en-US" w:eastAsia="en-US"/>
    </w:rPr>
  </w:style>
  <w:style w:type="paragraph" w:styleId="BodyTextIndent3">
    <w:name w:val="Body Text Indent 3"/>
    <w:basedOn w:val="Normal"/>
    <w:link w:val="BodyTextIndent3Char"/>
    <w:uiPriority w:val="99"/>
    <w:semiHidden/>
    <w:unhideWhenUsed/>
    <w:rsid w:val="00D36518"/>
    <w:pPr>
      <w:spacing w:after="120"/>
      <w:ind w:left="283"/>
    </w:pPr>
    <w:rPr>
      <w:sz w:val="16"/>
      <w:szCs w:val="16"/>
    </w:rPr>
  </w:style>
  <w:style w:type="character" w:customStyle="1" w:styleId="BodyTextIndent3Char">
    <w:name w:val="Body Text Indent 3 Char"/>
    <w:link w:val="BodyTextIndent3"/>
    <w:uiPriority w:val="99"/>
    <w:semiHidden/>
    <w:rsid w:val="00D36518"/>
    <w:rPr>
      <w:sz w:val="16"/>
      <w:szCs w:val="16"/>
      <w:lang w:val="en-US" w:eastAsia="en-US"/>
    </w:rPr>
  </w:style>
  <w:style w:type="paragraph" w:customStyle="1" w:styleId="Default">
    <w:name w:val="Default"/>
    <w:link w:val="DefaultChar"/>
    <w:rsid w:val="00150725"/>
    <w:pPr>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150725"/>
    <w:rPr>
      <w:rFonts w:ascii="Arial" w:eastAsia="Times New Roman" w:hAnsi="Arial" w:cs="Arial"/>
      <w:color w:val="000000"/>
      <w:sz w:val="24"/>
      <w:szCs w:val="24"/>
    </w:rPr>
  </w:style>
  <w:style w:type="character" w:customStyle="1" w:styleId="Heading2Char">
    <w:name w:val="Heading 2 Char"/>
    <w:link w:val="Heading2"/>
    <w:uiPriority w:val="9"/>
    <w:semiHidden/>
    <w:rsid w:val="002F7B40"/>
    <w:rPr>
      <w:rFonts w:ascii="Cambria" w:eastAsia="Times New Roman" w:hAnsi="Cambria" w:cs="Times New Roman"/>
      <w:b/>
      <w:bCs/>
      <w:i/>
      <w:iCs/>
      <w:sz w:val="28"/>
      <w:szCs w:val="28"/>
      <w:lang w:val="en-US" w:eastAsia="en-US"/>
    </w:rPr>
  </w:style>
  <w:style w:type="paragraph" w:styleId="Title">
    <w:name w:val="Title"/>
    <w:basedOn w:val="Normal"/>
    <w:link w:val="TitleChar"/>
    <w:qFormat/>
    <w:rsid w:val="009314F5"/>
    <w:pPr>
      <w:widowControl/>
      <w:jc w:val="center"/>
    </w:pPr>
    <w:rPr>
      <w:rFonts w:ascii="Times New Roman" w:eastAsia="Times New Roman" w:hAnsi="Times New Roman"/>
      <w:b/>
      <w:bCs/>
      <w:sz w:val="24"/>
      <w:szCs w:val="24"/>
      <w:u w:val="single"/>
      <w:lang w:val="en-GB"/>
    </w:rPr>
  </w:style>
  <w:style w:type="character" w:customStyle="1" w:styleId="TitleChar">
    <w:name w:val="Title Char"/>
    <w:link w:val="Title"/>
    <w:rsid w:val="009314F5"/>
    <w:rPr>
      <w:rFonts w:ascii="Times New Roman" w:eastAsia="Times New Roman" w:hAnsi="Times New Roman"/>
      <w:b/>
      <w:bCs/>
      <w:sz w:val="24"/>
      <w:szCs w:val="24"/>
      <w:u w:val="single"/>
      <w:lang w:eastAsia="en-US"/>
    </w:rPr>
  </w:style>
  <w:style w:type="character" w:customStyle="1" w:styleId="Heading5Char">
    <w:name w:val="Heading 5 Char"/>
    <w:link w:val="Heading5"/>
    <w:uiPriority w:val="9"/>
    <w:semiHidden/>
    <w:rsid w:val="00FD021E"/>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FD021E"/>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FD021E"/>
    <w:rPr>
      <w:rFonts w:ascii="Calibri" w:eastAsia="Times New Roman" w:hAnsi="Calibri" w:cs="Times New Roman"/>
      <w:sz w:val="24"/>
      <w:szCs w:val="24"/>
      <w:lang w:val="en-US" w:eastAsia="en-US"/>
    </w:rPr>
  </w:style>
  <w:style w:type="paragraph" w:styleId="BodyText2">
    <w:name w:val="Body Text 2"/>
    <w:basedOn w:val="Normal"/>
    <w:link w:val="BodyText2Char"/>
    <w:rsid w:val="00FD021E"/>
    <w:pPr>
      <w:widowControl/>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FD021E"/>
    <w:rPr>
      <w:rFonts w:ascii="Times New Roman" w:eastAsia="Times New Roman" w:hAnsi="Times New Roman"/>
      <w:sz w:val="24"/>
      <w:szCs w:val="24"/>
      <w:lang w:eastAsia="en-US"/>
    </w:rPr>
  </w:style>
  <w:style w:type="character" w:customStyle="1" w:styleId="Heading4Char">
    <w:name w:val="Heading 4 Char"/>
    <w:link w:val="Heading4"/>
    <w:uiPriority w:val="9"/>
    <w:semiHidden/>
    <w:rsid w:val="00E83550"/>
    <w:rPr>
      <w:rFonts w:ascii="Calibri" w:eastAsia="Times New Roman" w:hAnsi="Calibri" w:cs="Times New Roman"/>
      <w:b/>
      <w:bCs/>
      <w:sz w:val="28"/>
      <w:szCs w:val="28"/>
      <w:lang w:val="en-US" w:eastAsia="en-US"/>
    </w:rPr>
  </w:style>
  <w:style w:type="character" w:customStyle="1" w:styleId="Heading8Char">
    <w:name w:val="Heading 8 Char"/>
    <w:link w:val="Heading8"/>
    <w:uiPriority w:val="9"/>
    <w:semiHidden/>
    <w:rsid w:val="00E83550"/>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E83550"/>
    <w:rPr>
      <w:rFonts w:ascii="Cambria" w:eastAsia="Times New Roman" w:hAnsi="Cambria" w:cs="Times New Roman"/>
      <w:sz w:val="22"/>
      <w:szCs w:val="22"/>
      <w:lang w:val="en-US" w:eastAsia="en-US"/>
    </w:rPr>
  </w:style>
  <w:style w:type="table" w:styleId="TableGrid">
    <w:name w:val="Table Grid"/>
    <w:basedOn w:val="TableNormal"/>
    <w:uiPriority w:val="59"/>
    <w:rsid w:val="00FE3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1707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E52F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348815">
      <w:bodyDiv w:val="1"/>
      <w:marLeft w:val="0"/>
      <w:marRight w:val="0"/>
      <w:marTop w:val="0"/>
      <w:marBottom w:val="0"/>
      <w:divBdr>
        <w:top w:val="none" w:sz="0" w:space="0" w:color="auto"/>
        <w:left w:val="none" w:sz="0" w:space="0" w:color="auto"/>
        <w:bottom w:val="none" w:sz="0" w:space="0" w:color="auto"/>
        <w:right w:val="none" w:sz="0" w:space="0" w:color="auto"/>
      </w:divBdr>
    </w:div>
    <w:div w:id="1635982582">
      <w:bodyDiv w:val="1"/>
      <w:marLeft w:val="0"/>
      <w:marRight w:val="0"/>
      <w:marTop w:val="0"/>
      <w:marBottom w:val="0"/>
      <w:divBdr>
        <w:top w:val="none" w:sz="0" w:space="0" w:color="auto"/>
        <w:left w:val="none" w:sz="0" w:space="0" w:color="auto"/>
        <w:bottom w:val="none" w:sz="0" w:space="0" w:color="auto"/>
        <w:right w:val="none" w:sz="0" w:space="0" w:color="auto"/>
      </w:divBdr>
    </w:div>
    <w:div w:id="1803427019">
      <w:bodyDiv w:val="1"/>
      <w:marLeft w:val="0"/>
      <w:marRight w:val="0"/>
      <w:marTop w:val="0"/>
      <w:marBottom w:val="0"/>
      <w:divBdr>
        <w:top w:val="none" w:sz="0" w:space="0" w:color="auto"/>
        <w:left w:val="none" w:sz="0" w:space="0" w:color="auto"/>
        <w:bottom w:val="none" w:sz="0" w:space="0" w:color="auto"/>
        <w:right w:val="none" w:sz="0" w:space="0" w:color="auto"/>
      </w:divBdr>
    </w:div>
    <w:div w:id="1846019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CE56-28AB-49BC-A7F7-13FADC60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m.whatley</cp:lastModifiedBy>
  <cp:revision>5</cp:revision>
  <cp:lastPrinted>2017-05-05T13:52:00Z</cp:lastPrinted>
  <dcterms:created xsi:type="dcterms:W3CDTF">2017-05-02T16:09:00Z</dcterms:created>
  <dcterms:modified xsi:type="dcterms:W3CDTF">2017-05-05T13:54:00Z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2013-05-23T00:00:00Z</vt:filetime>
  </property>
  <property fmtid="{D5CDD505-2E9C-101B-9397-08002B2CF9AE}" pid="3" name="LastSaved">
    <vt:filetime>2013-05-23T00:00:00Z</vt:filetime>
  </property>
</Properties>
</file>