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D590" w14:textId="07E4DF63" w:rsidR="00D948F4" w:rsidRPr="00F450F3" w:rsidRDefault="009D724C" w:rsidP="003955E6">
      <w:pPr>
        <w:spacing w:after="0"/>
        <w:rPr>
          <w:rFonts w:cstheme="minorHAnsi"/>
          <w:b/>
          <w:bCs/>
          <w:color w:val="2F5496" w:themeColor="accent1" w:themeShade="BF"/>
          <w:sz w:val="36"/>
          <w:szCs w:val="36"/>
        </w:rPr>
      </w:pPr>
      <w:r w:rsidRPr="546514A9">
        <w:rPr>
          <w:b/>
          <w:color w:val="2F5496" w:themeColor="accent1" w:themeShade="BF"/>
          <w:sz w:val="36"/>
          <w:szCs w:val="36"/>
        </w:rPr>
        <w:t>Job Description</w:t>
      </w:r>
    </w:p>
    <w:p w14:paraId="4DFAA5E8" w14:textId="209CD089" w:rsidR="007133C3" w:rsidRDefault="007133C3" w:rsidP="003955E6">
      <w:pPr>
        <w:spacing w:after="0"/>
        <w:rPr>
          <w:b/>
          <w:color w:val="2F5496" w:themeColor="accent1" w:themeShade="BF"/>
          <w:sz w:val="36"/>
          <w:szCs w:val="36"/>
        </w:rPr>
      </w:pPr>
    </w:p>
    <w:p w14:paraId="6E919299" w14:textId="333A5528" w:rsidR="00D0568A" w:rsidRDefault="4724EE75" w:rsidP="546514A9">
      <w:pPr>
        <w:rPr>
          <w:rFonts w:ascii="Calibri" w:eastAsia="Calibri" w:hAnsi="Calibri" w:cs="Calibri"/>
          <w:color w:val="000000" w:themeColor="text1"/>
        </w:rPr>
      </w:pPr>
      <w:r w:rsidRPr="546514A9">
        <w:rPr>
          <w:rFonts w:ascii="Calibri" w:eastAsia="Calibri" w:hAnsi="Calibri" w:cs="Calibri"/>
          <w:b/>
          <w:bCs/>
          <w:color w:val="002060"/>
        </w:rPr>
        <w:t>Post Title:</w:t>
      </w:r>
      <w:r w:rsidRPr="546514A9">
        <w:rPr>
          <w:rFonts w:ascii="Calibri" w:eastAsia="Calibri" w:hAnsi="Calibri" w:cs="Calibri"/>
          <w:color w:val="000000" w:themeColor="text1"/>
        </w:rPr>
        <w:t xml:space="preserve"> Assistant SENDCo.</w:t>
      </w:r>
    </w:p>
    <w:p w14:paraId="60D652E6" w14:textId="050DEE87" w:rsidR="00D0568A" w:rsidRDefault="4724EE75" w:rsidP="546514A9">
      <w:pPr>
        <w:rPr>
          <w:rFonts w:ascii="Calibri" w:eastAsia="Calibri" w:hAnsi="Calibri" w:cs="Calibri"/>
          <w:color w:val="000000" w:themeColor="text1"/>
        </w:rPr>
      </w:pPr>
      <w:r w:rsidRPr="00882465">
        <w:rPr>
          <w:rFonts w:ascii="Calibri" w:eastAsia="Calibri" w:hAnsi="Calibri" w:cs="Calibri"/>
          <w:b/>
          <w:bCs/>
          <w:color w:val="002060"/>
        </w:rPr>
        <w:t>Hours:</w:t>
      </w:r>
      <w:r w:rsidRPr="546514A9">
        <w:rPr>
          <w:rFonts w:ascii="Calibri" w:eastAsia="Calibri" w:hAnsi="Calibri" w:cs="Calibri"/>
          <w:color w:val="000000" w:themeColor="text1"/>
        </w:rPr>
        <w:t xml:space="preserve"> 37.5 hours per week, Full Time, permanent.</w:t>
      </w:r>
    </w:p>
    <w:p w14:paraId="4E3D63A6" w14:textId="676DC2AE" w:rsidR="00D0568A" w:rsidRPr="00157AF2" w:rsidRDefault="4724EE75" w:rsidP="362624DD">
      <w:pPr>
        <w:rPr>
          <w:rFonts w:ascii="Calibri" w:eastAsia="Calibri" w:hAnsi="Calibri" w:cs="Calibri"/>
          <w:color w:val="000000" w:themeColor="text1"/>
        </w:rPr>
      </w:pPr>
      <w:r w:rsidRPr="362624DD">
        <w:rPr>
          <w:rFonts w:ascii="Calibri" w:eastAsia="Calibri" w:hAnsi="Calibri" w:cs="Calibri"/>
          <w:b/>
          <w:bCs/>
          <w:color w:val="002060"/>
        </w:rPr>
        <w:t>Salary:</w:t>
      </w:r>
      <w:r w:rsidRPr="362624DD">
        <w:rPr>
          <w:rFonts w:ascii="Calibri" w:eastAsia="Calibri" w:hAnsi="Calibri" w:cs="Calibri"/>
          <w:color w:val="000000" w:themeColor="text1"/>
        </w:rPr>
        <w:t xml:space="preserve"> </w:t>
      </w:r>
      <w:r w:rsidRPr="00157AF2">
        <w:rPr>
          <w:rFonts w:ascii="Calibri" w:eastAsia="Calibri" w:hAnsi="Calibri" w:cs="Calibri"/>
          <w:color w:val="000000" w:themeColor="text1"/>
        </w:rPr>
        <w:t>United Learning PayScale</w:t>
      </w:r>
      <w:r w:rsidR="2EF18E87" w:rsidRPr="00157AF2">
        <w:rPr>
          <w:rFonts w:ascii="Calibri" w:eastAsia="Calibri" w:hAnsi="Calibri" w:cs="Calibri"/>
          <w:color w:val="000000" w:themeColor="text1"/>
        </w:rPr>
        <w:t xml:space="preserve"> – </w:t>
      </w:r>
      <w:r w:rsidR="006D333E" w:rsidRPr="00157AF2">
        <w:rPr>
          <w:rFonts w:ascii="Calibri" w:eastAsia="Calibri" w:hAnsi="Calibri" w:cs="Calibri"/>
          <w:color w:val="000000" w:themeColor="text1"/>
        </w:rPr>
        <w:t>Competitive</w:t>
      </w:r>
      <w:r w:rsidR="25FF17E0" w:rsidRPr="00157AF2">
        <w:rPr>
          <w:rFonts w:ascii="Calibri" w:eastAsia="Calibri" w:hAnsi="Calibri" w:cs="Calibri"/>
          <w:color w:val="000000" w:themeColor="text1"/>
        </w:rPr>
        <w:t xml:space="preserve"> &amp; dependent on experience.</w:t>
      </w:r>
    </w:p>
    <w:p w14:paraId="6F112273" w14:textId="408115F2" w:rsidR="00D0568A" w:rsidRDefault="4724EE75" w:rsidP="546514A9">
      <w:pPr>
        <w:rPr>
          <w:rFonts w:ascii="Calibri" w:eastAsia="Calibri" w:hAnsi="Calibri" w:cs="Calibri"/>
          <w:color w:val="000000" w:themeColor="text1"/>
        </w:rPr>
      </w:pPr>
      <w:r w:rsidRPr="546514A9">
        <w:rPr>
          <w:rFonts w:ascii="Calibri" w:eastAsia="Calibri" w:hAnsi="Calibri" w:cs="Calibri"/>
          <w:b/>
          <w:bCs/>
          <w:color w:val="002060"/>
        </w:rPr>
        <w:t>Reporting to:</w:t>
      </w:r>
      <w:r w:rsidRPr="546514A9">
        <w:rPr>
          <w:rFonts w:ascii="Calibri" w:eastAsia="Calibri" w:hAnsi="Calibri" w:cs="Calibri"/>
          <w:color w:val="000000" w:themeColor="text1"/>
        </w:rPr>
        <w:t xml:space="preserve"> </w:t>
      </w:r>
      <w:r w:rsidR="32C05BB4" w:rsidRPr="546514A9">
        <w:rPr>
          <w:rFonts w:ascii="Calibri" w:eastAsia="Calibri" w:hAnsi="Calibri" w:cs="Calibri"/>
          <w:color w:val="000000" w:themeColor="text1"/>
        </w:rPr>
        <w:t>SENDCo</w:t>
      </w:r>
    </w:p>
    <w:p w14:paraId="47C0832E" w14:textId="7F028955" w:rsidR="00D0568A" w:rsidRDefault="4724EE75" w:rsidP="546514A9">
      <w:pPr>
        <w:rPr>
          <w:rFonts w:ascii="Calibri" w:eastAsia="Calibri" w:hAnsi="Calibri" w:cs="Calibri"/>
          <w:color w:val="000000" w:themeColor="text1"/>
        </w:rPr>
      </w:pPr>
      <w:r w:rsidRPr="7764B5B5">
        <w:rPr>
          <w:rFonts w:ascii="Calibri" w:eastAsia="Calibri" w:hAnsi="Calibri" w:cs="Calibri"/>
          <w:b/>
          <w:bCs/>
          <w:color w:val="002060"/>
        </w:rPr>
        <w:t>Conditions of Service</w:t>
      </w:r>
      <w:r w:rsidRPr="7764B5B5">
        <w:rPr>
          <w:rFonts w:ascii="Calibri" w:eastAsia="Calibri" w:hAnsi="Calibri" w:cs="Calibri"/>
          <w:color w:val="000000" w:themeColor="text1"/>
        </w:rPr>
        <w:t>: United Learning Contract</w:t>
      </w:r>
    </w:p>
    <w:p w14:paraId="6B255895" w14:textId="25CC2EAD" w:rsidR="2385CCE4" w:rsidRPr="002C2C2C" w:rsidRDefault="2385CCE4" w:rsidP="799A4E05">
      <w:pPr>
        <w:rPr>
          <w:rFonts w:ascii="Calibri" w:eastAsia="Calibri" w:hAnsi="Calibri" w:cs="Calibri"/>
          <w:color w:val="000000" w:themeColor="text1"/>
        </w:rPr>
      </w:pPr>
      <w:r w:rsidRPr="799A4E05">
        <w:rPr>
          <w:rFonts w:ascii="Calibri" w:eastAsia="Calibri" w:hAnsi="Calibri" w:cs="Calibri"/>
          <w:b/>
          <w:bCs/>
          <w:color w:val="002060"/>
        </w:rPr>
        <w:t xml:space="preserve">Start Date: </w:t>
      </w:r>
      <w:r w:rsidRPr="002C2C2C">
        <w:rPr>
          <w:rFonts w:ascii="Calibri" w:eastAsia="Calibri" w:hAnsi="Calibri" w:cs="Calibri"/>
          <w:color w:val="000000" w:themeColor="text1"/>
        </w:rPr>
        <w:t xml:space="preserve">September 2024 or </w:t>
      </w:r>
      <w:proofErr w:type="gramStart"/>
      <w:r w:rsidR="00302C48" w:rsidRPr="002C2C2C">
        <w:rPr>
          <w:rFonts w:ascii="Calibri" w:eastAsia="Calibri" w:hAnsi="Calibri" w:cs="Calibri"/>
          <w:color w:val="000000" w:themeColor="text1"/>
        </w:rPr>
        <w:t>sooner</w:t>
      </w:r>
      <w:proofErr w:type="gramEnd"/>
    </w:p>
    <w:p w14:paraId="3F755613" w14:textId="77777777" w:rsidR="00D0568A" w:rsidRPr="00F450F3" w:rsidRDefault="00D0568A" w:rsidP="00A020CA">
      <w:pPr>
        <w:spacing w:after="0" w:line="240" w:lineRule="auto"/>
        <w:jc w:val="both"/>
        <w:rPr>
          <w:b/>
          <w:bCs/>
        </w:rPr>
      </w:pPr>
      <w:r w:rsidRPr="00F450F3">
        <w:rPr>
          <w:b/>
          <w:bCs/>
        </w:rPr>
        <w:t>Vision.</w:t>
      </w:r>
    </w:p>
    <w:p w14:paraId="1373F2FE" w14:textId="77777777" w:rsidR="00D0568A" w:rsidRPr="00F450F3" w:rsidRDefault="00D0568A" w:rsidP="00A020CA">
      <w:pPr>
        <w:spacing w:after="0" w:line="240" w:lineRule="auto"/>
        <w:jc w:val="both"/>
      </w:pPr>
      <w:r w:rsidRPr="00F450F3">
        <w:t xml:space="preserve">Through our Culture of Excellence, the highest standards underpin all aspects of our provision, enabling students to thrive.  We are committed to inclusive practice, removing </w:t>
      </w:r>
      <w:proofErr w:type="gramStart"/>
      <w:r w:rsidRPr="00F450F3">
        <w:t>barriers</w:t>
      </w:r>
      <w:proofErr w:type="gramEnd"/>
      <w:r w:rsidRPr="00F450F3">
        <w:t xml:space="preserve"> and supporting all students in their transition to safe, happy and successful post-16 pathways and adult life.  By rewarding and recognising students who consistently demonstrate our REACT values, we promote the development of metacognitive skills.  We are dedicated to developing partnerships between students, staff, governors, parents / </w:t>
      </w:r>
      <w:proofErr w:type="gramStart"/>
      <w:r w:rsidRPr="00F450F3">
        <w:t>carers</w:t>
      </w:r>
      <w:proofErr w:type="gramEnd"/>
      <w:r w:rsidRPr="00F450F3">
        <w:t xml:space="preserve"> and the wider community to realise this vision.</w:t>
      </w:r>
    </w:p>
    <w:p w14:paraId="29B796FD" w14:textId="77777777" w:rsidR="00F450F3" w:rsidRDefault="00F450F3" w:rsidP="00A020CA">
      <w:pPr>
        <w:spacing w:after="0" w:line="240" w:lineRule="auto"/>
        <w:jc w:val="both"/>
        <w:rPr>
          <w:b/>
          <w:bCs/>
        </w:rPr>
      </w:pPr>
    </w:p>
    <w:p w14:paraId="623DB6D0" w14:textId="670AF075" w:rsidR="00D0568A" w:rsidRPr="00F450F3" w:rsidRDefault="00D0568A" w:rsidP="00A020CA">
      <w:pPr>
        <w:spacing w:after="0" w:line="240" w:lineRule="auto"/>
        <w:jc w:val="both"/>
        <w:rPr>
          <w:b/>
          <w:bCs/>
        </w:rPr>
      </w:pPr>
      <w:r w:rsidRPr="00F450F3">
        <w:rPr>
          <w:b/>
          <w:bCs/>
        </w:rPr>
        <w:t>Job Summary.</w:t>
      </w:r>
    </w:p>
    <w:p w14:paraId="749B40C5" w14:textId="77777777" w:rsidR="00D0568A" w:rsidRPr="00F450F3" w:rsidRDefault="00D0568A" w:rsidP="00A020CA">
      <w:pPr>
        <w:spacing w:after="0" w:line="240" w:lineRule="auto"/>
        <w:jc w:val="both"/>
      </w:pPr>
      <w:r w:rsidRPr="00F450F3">
        <w:t>Salford City Academy, a respected secondary school celebrated for its commitment to excellence and dedicated to the education of students in Years 7-11, is in search of a dynamic and passionate Assistant SENCo to join our exceptional team. In this role, you will work closely with our SENCo and play a pivotal part in ensuring the continued success of our students with special educational needs.</w:t>
      </w:r>
    </w:p>
    <w:p w14:paraId="0310C566" w14:textId="50758572" w:rsidR="00D0568A" w:rsidRPr="00F450F3" w:rsidRDefault="00D0568A" w:rsidP="00A020CA">
      <w:pPr>
        <w:spacing w:after="0" w:line="240" w:lineRule="auto"/>
        <w:jc w:val="both"/>
      </w:pPr>
      <w:r>
        <w:t xml:space="preserve">We eagerly invite applications from accomplished and motivated </w:t>
      </w:r>
      <w:r w:rsidR="58851D54">
        <w:t>individuals to</w:t>
      </w:r>
      <w:r>
        <w:t xml:space="preserve"> be a part of our mission to make a positive impact in the lives of our students and our community.</w:t>
      </w:r>
    </w:p>
    <w:p w14:paraId="74A4C901" w14:textId="77777777" w:rsidR="007736F9" w:rsidRPr="00F450F3" w:rsidRDefault="007736F9" w:rsidP="00F450F3">
      <w:pPr>
        <w:spacing w:after="0" w:line="240" w:lineRule="auto"/>
        <w:rPr>
          <w:b/>
          <w:bCs/>
        </w:rPr>
      </w:pPr>
    </w:p>
    <w:p w14:paraId="5FA2F3D7" w14:textId="30BD9909" w:rsidR="00D0568A" w:rsidRPr="00F450F3" w:rsidRDefault="00D0568A" w:rsidP="00F450F3">
      <w:pPr>
        <w:spacing w:after="0" w:line="240" w:lineRule="auto"/>
        <w:rPr>
          <w:b/>
          <w:bCs/>
        </w:rPr>
      </w:pPr>
      <w:r w:rsidRPr="00F450F3">
        <w:rPr>
          <w:b/>
          <w:bCs/>
        </w:rPr>
        <w:t>The key responsibilities include, but are not limited to, the following:</w:t>
      </w:r>
    </w:p>
    <w:p w14:paraId="09715A39" w14:textId="77777777" w:rsidR="00D0568A" w:rsidRPr="00F450F3" w:rsidRDefault="00D0568A" w:rsidP="00F450F3">
      <w:pPr>
        <w:pStyle w:val="ListParagraph"/>
        <w:numPr>
          <w:ilvl w:val="0"/>
          <w:numId w:val="43"/>
        </w:numPr>
        <w:spacing w:after="0" w:line="240" w:lineRule="auto"/>
      </w:pPr>
      <w:r w:rsidRPr="00F450F3">
        <w:t>To assist the SENCo in leading the provision for special educational needs across the academy, working to create an inclusive and supportive learning environment.</w:t>
      </w:r>
    </w:p>
    <w:p w14:paraId="5C9EEB63" w14:textId="77777777" w:rsidR="00D0568A" w:rsidRPr="00F450F3" w:rsidRDefault="00D0568A" w:rsidP="00F450F3">
      <w:pPr>
        <w:pStyle w:val="ListParagraph"/>
        <w:numPr>
          <w:ilvl w:val="0"/>
          <w:numId w:val="43"/>
        </w:numPr>
        <w:spacing w:after="0" w:line="240" w:lineRule="auto"/>
      </w:pPr>
      <w:r w:rsidRPr="00F450F3">
        <w:t>To participate in the line management and leadership of SEND support staff, promoting a collaborative team approach to meet the diverse needs of students with SEND.</w:t>
      </w:r>
    </w:p>
    <w:p w14:paraId="57B91506" w14:textId="77777777" w:rsidR="00D0568A" w:rsidRPr="00F450F3" w:rsidRDefault="00D0568A" w:rsidP="00F450F3">
      <w:pPr>
        <w:pStyle w:val="ListParagraph"/>
        <w:numPr>
          <w:ilvl w:val="0"/>
          <w:numId w:val="43"/>
        </w:numPr>
        <w:spacing w:after="0" w:line="240" w:lineRule="auto"/>
      </w:pPr>
      <w:r w:rsidRPr="00F450F3">
        <w:t>To manage SEND resources and to ensure that they are used efficiently and effectively.</w:t>
      </w:r>
    </w:p>
    <w:p w14:paraId="72685BC5" w14:textId="1BFA78D8" w:rsidR="00D0568A" w:rsidRDefault="00D0568A" w:rsidP="00F450F3">
      <w:pPr>
        <w:pStyle w:val="ListParagraph"/>
        <w:numPr>
          <w:ilvl w:val="0"/>
          <w:numId w:val="43"/>
        </w:numPr>
        <w:spacing w:after="0" w:line="240" w:lineRule="auto"/>
      </w:pPr>
      <w:r w:rsidRPr="00F450F3">
        <w:t>To support the SENCo in implementing an inclusive curriculum and develop resources to provide necessary support to students with SEND.</w:t>
      </w:r>
    </w:p>
    <w:p w14:paraId="72FAA91E" w14:textId="5BF5B00B" w:rsidR="00F31ABF" w:rsidRPr="00F450F3" w:rsidRDefault="00F31ABF" w:rsidP="00F450F3">
      <w:pPr>
        <w:pStyle w:val="ListParagraph"/>
        <w:numPr>
          <w:ilvl w:val="0"/>
          <w:numId w:val="43"/>
        </w:numPr>
        <w:spacing w:after="0" w:line="240" w:lineRule="auto"/>
      </w:pPr>
      <w:r>
        <w:t>To c</w:t>
      </w:r>
      <w:r w:rsidRPr="00F31ABF">
        <w:t>ollaborate with the pastoral team to develop and implement effective attendance strategies, particularly tailored to students with SEND, to encourage consistent and improved attendance.</w:t>
      </w:r>
    </w:p>
    <w:p w14:paraId="631A1C8A" w14:textId="77777777" w:rsidR="00F450F3" w:rsidRPr="00F450F3" w:rsidRDefault="00F450F3" w:rsidP="00F450F3">
      <w:pPr>
        <w:spacing w:after="0" w:line="240" w:lineRule="auto"/>
        <w:ind w:left="360"/>
        <w:rPr>
          <w:b/>
          <w:bCs/>
        </w:rPr>
      </w:pPr>
    </w:p>
    <w:p w14:paraId="2895978B" w14:textId="72EF5844" w:rsidR="00D0568A" w:rsidRPr="00F450F3" w:rsidRDefault="00D0568A" w:rsidP="00F450F3">
      <w:pPr>
        <w:spacing w:after="0" w:line="240" w:lineRule="auto"/>
        <w:ind w:left="360"/>
        <w:rPr>
          <w:b/>
          <w:bCs/>
        </w:rPr>
      </w:pPr>
      <w:r w:rsidRPr="00F450F3">
        <w:rPr>
          <w:b/>
          <w:bCs/>
        </w:rPr>
        <w:t>For a Qualified teaching candidate.</w:t>
      </w:r>
    </w:p>
    <w:p w14:paraId="0DE37675" w14:textId="77777777" w:rsidR="00D0568A" w:rsidRPr="00F450F3" w:rsidRDefault="00D0568A" w:rsidP="00F450F3">
      <w:pPr>
        <w:pStyle w:val="ListParagraph"/>
        <w:numPr>
          <w:ilvl w:val="0"/>
          <w:numId w:val="43"/>
        </w:numPr>
        <w:spacing w:after="0" w:line="240" w:lineRule="auto"/>
      </w:pPr>
      <w:r w:rsidRPr="00F450F3">
        <w:t>To collaborate with the SENCO to ensure quality first teaching for students with SEND and support the monitoring of student passports (IEPs).</w:t>
      </w:r>
    </w:p>
    <w:p w14:paraId="6A441A80" w14:textId="60EC3F92" w:rsidR="00D0568A" w:rsidRDefault="00D0568A" w:rsidP="00F450F3">
      <w:pPr>
        <w:pStyle w:val="ListParagraph"/>
        <w:numPr>
          <w:ilvl w:val="0"/>
          <w:numId w:val="43"/>
        </w:numPr>
        <w:spacing w:after="0" w:line="240" w:lineRule="auto"/>
      </w:pPr>
      <w:r w:rsidRPr="00F450F3">
        <w:t>To teach classes / groups as allocated by the SENCO, Vice Principal and/or the Principal, ensuring students with SEND receive the necessary support in the classroom.</w:t>
      </w:r>
    </w:p>
    <w:p w14:paraId="624FC143" w14:textId="065B6433" w:rsidR="00F31ABF" w:rsidRPr="00F450F3" w:rsidRDefault="00F31ABF" w:rsidP="00F31ABF">
      <w:pPr>
        <w:pStyle w:val="ListParagraph"/>
        <w:numPr>
          <w:ilvl w:val="0"/>
          <w:numId w:val="43"/>
        </w:numPr>
        <w:spacing w:after="0" w:line="240" w:lineRule="auto"/>
      </w:pPr>
      <w:r w:rsidRPr="00F450F3">
        <w:t>To deputise for the SENCO as required.</w:t>
      </w:r>
    </w:p>
    <w:p w14:paraId="08DAE925" w14:textId="77777777" w:rsidR="00F450F3" w:rsidRDefault="00F450F3" w:rsidP="00F450F3">
      <w:pPr>
        <w:spacing w:after="0" w:line="240" w:lineRule="auto"/>
        <w:ind w:left="360"/>
        <w:rPr>
          <w:b/>
          <w:bCs/>
        </w:rPr>
      </w:pPr>
    </w:p>
    <w:p w14:paraId="75994232" w14:textId="77777777" w:rsidR="00302C48" w:rsidRDefault="00302C48" w:rsidP="00F450F3">
      <w:pPr>
        <w:spacing w:after="0" w:line="240" w:lineRule="auto"/>
        <w:ind w:left="360"/>
        <w:rPr>
          <w:b/>
          <w:bCs/>
        </w:rPr>
      </w:pPr>
    </w:p>
    <w:p w14:paraId="33D9D0B5" w14:textId="77777777" w:rsidR="00302C48" w:rsidRDefault="00302C48" w:rsidP="00F450F3">
      <w:pPr>
        <w:spacing w:after="0" w:line="240" w:lineRule="auto"/>
        <w:ind w:left="360"/>
        <w:rPr>
          <w:b/>
          <w:bCs/>
        </w:rPr>
      </w:pPr>
    </w:p>
    <w:p w14:paraId="1CF9B4F8" w14:textId="77777777" w:rsidR="00302C48" w:rsidRDefault="00302C48" w:rsidP="00F450F3">
      <w:pPr>
        <w:spacing w:after="0" w:line="240" w:lineRule="auto"/>
        <w:ind w:left="360"/>
        <w:rPr>
          <w:b/>
          <w:bCs/>
        </w:rPr>
      </w:pPr>
    </w:p>
    <w:p w14:paraId="4C50498F" w14:textId="77777777" w:rsidR="00302C48" w:rsidRDefault="00302C48" w:rsidP="00F450F3">
      <w:pPr>
        <w:spacing w:after="0" w:line="240" w:lineRule="auto"/>
        <w:ind w:left="360"/>
        <w:rPr>
          <w:b/>
          <w:bCs/>
        </w:rPr>
      </w:pPr>
    </w:p>
    <w:p w14:paraId="36CEFF45" w14:textId="77777777" w:rsidR="00302C48" w:rsidRDefault="00302C48" w:rsidP="00F450F3">
      <w:pPr>
        <w:spacing w:after="0" w:line="240" w:lineRule="auto"/>
        <w:ind w:left="360"/>
        <w:rPr>
          <w:b/>
          <w:bCs/>
        </w:rPr>
      </w:pPr>
    </w:p>
    <w:p w14:paraId="7CF2FA91" w14:textId="77777777" w:rsidR="00302C48" w:rsidRDefault="00302C48" w:rsidP="00F450F3">
      <w:pPr>
        <w:spacing w:after="0" w:line="240" w:lineRule="auto"/>
        <w:ind w:left="360"/>
        <w:rPr>
          <w:b/>
          <w:bCs/>
        </w:rPr>
      </w:pPr>
    </w:p>
    <w:p w14:paraId="51B9A2F3" w14:textId="41DE511F" w:rsidR="00D0568A" w:rsidRPr="00F450F3" w:rsidRDefault="00D0568A" w:rsidP="00F450F3">
      <w:pPr>
        <w:spacing w:after="0" w:line="240" w:lineRule="auto"/>
        <w:ind w:left="360"/>
        <w:rPr>
          <w:b/>
          <w:bCs/>
        </w:rPr>
      </w:pPr>
      <w:r w:rsidRPr="00F450F3">
        <w:rPr>
          <w:b/>
          <w:bCs/>
        </w:rPr>
        <w:t>For a non-Teaching candidate.</w:t>
      </w:r>
    </w:p>
    <w:p w14:paraId="59AD272E" w14:textId="77777777" w:rsidR="00D0568A" w:rsidRPr="00F450F3" w:rsidRDefault="00D0568A" w:rsidP="004B7FB2">
      <w:pPr>
        <w:pStyle w:val="ListParagraph"/>
        <w:numPr>
          <w:ilvl w:val="0"/>
          <w:numId w:val="47"/>
        </w:numPr>
        <w:spacing w:after="0" w:line="240" w:lineRule="auto"/>
      </w:pPr>
      <w:r w:rsidRPr="00F450F3">
        <w:t>To include a focus on assisting teachers in adapting teaching methods and resources to accommodate students with SEND.</w:t>
      </w:r>
    </w:p>
    <w:p w14:paraId="62C506EC" w14:textId="77777777" w:rsidR="00D0568A" w:rsidRPr="00F450F3" w:rsidRDefault="00D0568A" w:rsidP="004B7FB2">
      <w:pPr>
        <w:pStyle w:val="ListParagraph"/>
        <w:numPr>
          <w:ilvl w:val="0"/>
          <w:numId w:val="47"/>
        </w:numPr>
        <w:spacing w:after="0" w:line="240" w:lineRule="auto"/>
      </w:pPr>
      <w:r w:rsidRPr="00F450F3">
        <w:t>To provide support and guidance to teaching staff in implementing strategies for students with SEND in the classroom.</w:t>
      </w:r>
    </w:p>
    <w:p w14:paraId="3BA76533" w14:textId="77777777" w:rsidR="00D0568A" w:rsidRPr="00F450F3" w:rsidRDefault="00D0568A" w:rsidP="00F450F3">
      <w:pPr>
        <w:spacing w:after="0" w:line="240" w:lineRule="auto"/>
      </w:pPr>
    </w:p>
    <w:p w14:paraId="41A9A902" w14:textId="77777777" w:rsidR="00AE141C" w:rsidRDefault="00AE141C" w:rsidP="00F450F3">
      <w:pPr>
        <w:spacing w:after="0" w:line="240" w:lineRule="auto"/>
        <w:rPr>
          <w:b/>
        </w:rPr>
      </w:pPr>
    </w:p>
    <w:p w14:paraId="1FE22AB9" w14:textId="179DAB4F" w:rsidR="00D0568A" w:rsidRPr="00F450F3" w:rsidRDefault="00D0568A" w:rsidP="00F450F3">
      <w:pPr>
        <w:spacing w:after="0" w:line="240" w:lineRule="auto"/>
        <w:rPr>
          <w:b/>
        </w:rPr>
      </w:pPr>
      <w:r w:rsidRPr="00F450F3">
        <w:rPr>
          <w:b/>
        </w:rPr>
        <w:t xml:space="preserve">Further responsibilities of the post include, but are not limited to, the following: </w:t>
      </w:r>
    </w:p>
    <w:p w14:paraId="428DC2D7" w14:textId="77777777" w:rsidR="00D0568A" w:rsidRPr="00F450F3" w:rsidRDefault="00D0568A" w:rsidP="00F450F3">
      <w:pPr>
        <w:pStyle w:val="ListParagraph"/>
        <w:numPr>
          <w:ilvl w:val="0"/>
          <w:numId w:val="45"/>
        </w:numPr>
        <w:spacing w:after="0" w:line="240" w:lineRule="auto"/>
      </w:pPr>
      <w:r w:rsidRPr="00F450F3">
        <w:t xml:space="preserve">To support the provision of SEND, including the allocation of support time, application for statutory Education, </w:t>
      </w:r>
      <w:proofErr w:type="gramStart"/>
      <w:r w:rsidRPr="00F450F3">
        <w:t>Health</w:t>
      </w:r>
      <w:proofErr w:type="gramEnd"/>
      <w:r w:rsidRPr="00F450F3">
        <w:t xml:space="preserve"> and Care (EHC) plans, and arranging and chairing annual reviews of existing EHC plans.</w:t>
      </w:r>
    </w:p>
    <w:p w14:paraId="53787E75" w14:textId="77777777" w:rsidR="00D0568A" w:rsidRPr="00F450F3" w:rsidRDefault="00D0568A" w:rsidP="00F450F3">
      <w:pPr>
        <w:pStyle w:val="ListParagraph"/>
        <w:numPr>
          <w:ilvl w:val="0"/>
          <w:numId w:val="45"/>
        </w:numPr>
        <w:spacing w:after="0" w:line="240" w:lineRule="auto"/>
      </w:pPr>
      <w:r w:rsidRPr="00F450F3">
        <w:t>To collaborate and coordinate with parents and external agencies to ensure individual students' SEND needs are effectively met, keeping accurate and detailed records of meetings and discussions.</w:t>
      </w:r>
    </w:p>
    <w:p w14:paraId="50982BDD" w14:textId="77777777" w:rsidR="00D0568A" w:rsidRPr="00F450F3" w:rsidRDefault="00D0568A" w:rsidP="00F450F3">
      <w:pPr>
        <w:pStyle w:val="ListParagraph"/>
        <w:numPr>
          <w:ilvl w:val="0"/>
          <w:numId w:val="45"/>
        </w:numPr>
        <w:spacing w:after="0" w:line="240" w:lineRule="auto"/>
      </w:pPr>
      <w:r w:rsidRPr="00F450F3">
        <w:t>To maintain an accurate and up-to-date SEND register and inform staff of students with SEND.</w:t>
      </w:r>
    </w:p>
    <w:p w14:paraId="78D7A38F" w14:textId="77777777" w:rsidR="00D0568A" w:rsidRPr="00F450F3" w:rsidRDefault="00D0568A" w:rsidP="00F450F3">
      <w:pPr>
        <w:pStyle w:val="ListParagraph"/>
        <w:numPr>
          <w:ilvl w:val="0"/>
          <w:numId w:val="45"/>
        </w:numPr>
        <w:spacing w:after="0" w:line="240" w:lineRule="auto"/>
      </w:pPr>
      <w:r w:rsidRPr="00F450F3">
        <w:t>To contribute to the use of student passports to set subject-specific targets and monitor their effectiveness.</w:t>
      </w:r>
    </w:p>
    <w:p w14:paraId="03AAA2D5" w14:textId="77777777" w:rsidR="00D0568A" w:rsidRPr="00F450F3" w:rsidRDefault="00D0568A" w:rsidP="00F450F3">
      <w:pPr>
        <w:pStyle w:val="ListParagraph"/>
        <w:numPr>
          <w:ilvl w:val="0"/>
          <w:numId w:val="45"/>
        </w:numPr>
        <w:spacing w:after="0" w:line="240" w:lineRule="auto"/>
      </w:pPr>
      <w:r w:rsidRPr="00F450F3">
        <w:t>To support the SENCo in the development, implementation, and updating of SEND policies in line with the academy's commitment to high achievement and effective teaching and learning.</w:t>
      </w:r>
    </w:p>
    <w:p w14:paraId="44357ED9" w14:textId="77777777" w:rsidR="00D0568A" w:rsidRPr="00F450F3" w:rsidRDefault="00D0568A" w:rsidP="00F450F3">
      <w:pPr>
        <w:pStyle w:val="ListParagraph"/>
        <w:numPr>
          <w:ilvl w:val="0"/>
          <w:numId w:val="45"/>
        </w:numPr>
        <w:spacing w:after="0" w:line="240" w:lineRule="auto"/>
      </w:pPr>
      <w:r w:rsidRPr="00F450F3">
        <w:t>To analyse and interpret relevant national, local, and academy student data, research, and inspection evidence to identify underachieving students and develop effective action plans.</w:t>
      </w:r>
    </w:p>
    <w:p w14:paraId="535030E2" w14:textId="77777777" w:rsidR="00D0568A" w:rsidRPr="00F450F3" w:rsidRDefault="00D0568A" w:rsidP="00F450F3">
      <w:pPr>
        <w:pStyle w:val="ListParagraph"/>
        <w:numPr>
          <w:ilvl w:val="0"/>
          <w:numId w:val="45"/>
        </w:numPr>
        <w:spacing w:after="0" w:line="240" w:lineRule="auto"/>
      </w:pPr>
      <w:r w:rsidRPr="00F450F3">
        <w:t>To support the SENCO to produce a SEND Improvement Plan as part of the wider Academy Improvement Plan, to include staff development and training implications.</w:t>
      </w:r>
    </w:p>
    <w:p w14:paraId="46703713" w14:textId="64BD8A0C" w:rsidR="00D0568A" w:rsidRDefault="00D0568A" w:rsidP="00F450F3">
      <w:pPr>
        <w:pStyle w:val="ListParagraph"/>
        <w:numPr>
          <w:ilvl w:val="0"/>
          <w:numId w:val="45"/>
        </w:numPr>
        <w:spacing w:after="0" w:line="240" w:lineRule="auto"/>
      </w:pPr>
      <w:r w:rsidRPr="00F450F3">
        <w:t>Offer guidance and support to staff in implementing behavio</w:t>
      </w:r>
      <w:r w:rsidR="00F450F3" w:rsidRPr="00F450F3">
        <w:t>u</w:t>
      </w:r>
      <w:r w:rsidRPr="00F450F3">
        <w:t>ral support and intervention strategies for students with SEND.</w:t>
      </w:r>
    </w:p>
    <w:p w14:paraId="5665CD5E" w14:textId="23F809BD" w:rsidR="00F31ABF" w:rsidRDefault="00F31ABF" w:rsidP="00F450F3">
      <w:pPr>
        <w:pStyle w:val="ListParagraph"/>
        <w:numPr>
          <w:ilvl w:val="0"/>
          <w:numId w:val="45"/>
        </w:numPr>
        <w:spacing w:after="0" w:line="240" w:lineRule="auto"/>
      </w:pPr>
      <w:r>
        <w:t>To e</w:t>
      </w:r>
      <w:r w:rsidRPr="00F31ABF">
        <w:t>nsure the smooth facilitation of access arrangements during examinations and assessments, supporting students with SEND in accessing the necessary accommodations for fair and equitable assessment conditions.</w:t>
      </w:r>
    </w:p>
    <w:p w14:paraId="39C82801" w14:textId="39BEC78B" w:rsidR="00F31ABF" w:rsidRPr="00F450F3" w:rsidRDefault="00F31ABF" w:rsidP="00F450F3">
      <w:pPr>
        <w:pStyle w:val="ListParagraph"/>
        <w:numPr>
          <w:ilvl w:val="0"/>
          <w:numId w:val="45"/>
        </w:numPr>
        <w:spacing w:after="0" w:line="240" w:lineRule="auto"/>
      </w:pPr>
      <w:r>
        <w:t>To</w:t>
      </w:r>
      <w:r w:rsidRPr="00F31ABF">
        <w:t xml:space="preserve"> ensur</w:t>
      </w:r>
      <w:r>
        <w:t xml:space="preserve">e </w:t>
      </w:r>
      <w:r w:rsidRPr="00F31ABF">
        <w:t>that students with SEND have equitable opportunities to participate in the school's extracurricular activities.</w:t>
      </w:r>
    </w:p>
    <w:p w14:paraId="59FDC019" w14:textId="77777777" w:rsidR="00D0568A" w:rsidRPr="00F450F3" w:rsidRDefault="00D0568A" w:rsidP="00F450F3">
      <w:pPr>
        <w:spacing w:after="0" w:line="240" w:lineRule="auto"/>
      </w:pPr>
    </w:p>
    <w:p w14:paraId="3FFBD79D" w14:textId="77777777" w:rsidR="003C3C71" w:rsidRDefault="003C3C71" w:rsidP="00F450F3">
      <w:pPr>
        <w:spacing w:after="0" w:line="240" w:lineRule="auto"/>
        <w:rPr>
          <w:b/>
          <w:bCs/>
        </w:rPr>
      </w:pPr>
    </w:p>
    <w:p w14:paraId="76BF6402" w14:textId="77D1A034" w:rsidR="00D0568A" w:rsidRPr="00F450F3" w:rsidRDefault="00D0568A" w:rsidP="00F450F3">
      <w:pPr>
        <w:spacing w:after="0" w:line="240" w:lineRule="auto"/>
        <w:rPr>
          <w:b/>
          <w:bCs/>
        </w:rPr>
      </w:pPr>
      <w:r w:rsidRPr="00F450F3">
        <w:rPr>
          <w:b/>
          <w:bCs/>
        </w:rPr>
        <w:t>For a Qualified teaching candidate.</w:t>
      </w:r>
    </w:p>
    <w:p w14:paraId="276C9445" w14:textId="77777777" w:rsidR="00D0568A" w:rsidRPr="00F450F3" w:rsidRDefault="00D0568A" w:rsidP="00F450F3">
      <w:pPr>
        <w:pStyle w:val="ListParagraph"/>
        <w:numPr>
          <w:ilvl w:val="0"/>
          <w:numId w:val="45"/>
        </w:numPr>
        <w:spacing w:after="0" w:line="240" w:lineRule="auto"/>
      </w:pPr>
      <w:r w:rsidRPr="00F450F3">
        <w:t>To provide guidance to staff on the choice of appropriate teaching and learning methods to meet the needs of different students.</w:t>
      </w:r>
    </w:p>
    <w:p w14:paraId="0B80D224" w14:textId="39D3902E" w:rsidR="00D0568A" w:rsidRDefault="00D0568A" w:rsidP="00F450F3">
      <w:pPr>
        <w:pStyle w:val="ListParagraph"/>
        <w:numPr>
          <w:ilvl w:val="0"/>
          <w:numId w:val="45"/>
        </w:numPr>
        <w:spacing w:after="0" w:line="240" w:lineRule="auto"/>
      </w:pPr>
      <w:r w:rsidRPr="00F450F3">
        <w:t>To assist in curriculum development work and collaborative planning with Curriculum Leaders as directed by the SENCo.</w:t>
      </w:r>
    </w:p>
    <w:p w14:paraId="044F0A95" w14:textId="3AA33FC7" w:rsidR="002A2839" w:rsidRPr="00F450F3" w:rsidRDefault="002A2839" w:rsidP="00F450F3">
      <w:pPr>
        <w:pStyle w:val="ListParagraph"/>
        <w:numPr>
          <w:ilvl w:val="0"/>
          <w:numId w:val="45"/>
        </w:numPr>
        <w:spacing w:after="0" w:line="240" w:lineRule="auto"/>
      </w:pPr>
      <w:r>
        <w:t>To l</w:t>
      </w:r>
      <w:r w:rsidRPr="002A2839">
        <w:t>ead form time sessions emphasi</w:t>
      </w:r>
      <w:r>
        <w:t>s</w:t>
      </w:r>
      <w:r w:rsidRPr="002A2839">
        <w:t>ing pastoral care, cultivating a supportive environment, and providing guidance and assistance to students, including those with SEND.</w:t>
      </w:r>
    </w:p>
    <w:p w14:paraId="680A75F5" w14:textId="77777777" w:rsidR="00D0568A" w:rsidRPr="00F450F3" w:rsidRDefault="00D0568A" w:rsidP="00F450F3">
      <w:pPr>
        <w:pStyle w:val="ListParagraph"/>
        <w:numPr>
          <w:ilvl w:val="0"/>
          <w:numId w:val="45"/>
        </w:numPr>
        <w:spacing w:after="0" w:line="240" w:lineRule="auto"/>
      </w:pPr>
      <w:r w:rsidRPr="00F450F3">
        <w:t xml:space="preserve">To monitor with the SENCO the day-to-day management of the Hub, creating a safe, </w:t>
      </w:r>
      <w:proofErr w:type="gramStart"/>
      <w:r w:rsidRPr="00F450F3">
        <w:t>effective</w:t>
      </w:r>
      <w:proofErr w:type="gramEnd"/>
      <w:r w:rsidRPr="00F450F3">
        <w:t xml:space="preserve"> and stimulating environment for intervention, teaching and learning.</w:t>
      </w:r>
    </w:p>
    <w:p w14:paraId="745C31C2" w14:textId="77777777" w:rsidR="00D0568A" w:rsidRPr="00F450F3" w:rsidRDefault="00D0568A" w:rsidP="00F450F3">
      <w:pPr>
        <w:pStyle w:val="ListParagraph"/>
        <w:numPr>
          <w:ilvl w:val="0"/>
          <w:numId w:val="45"/>
        </w:numPr>
        <w:spacing w:after="0" w:line="240" w:lineRule="auto"/>
      </w:pPr>
      <w:r w:rsidRPr="00F450F3">
        <w:t>To collaborate with the SENCO in the strategic management of the budget and allocation of resources to meet the specific needs of students with SEND, guided by the provision map.</w:t>
      </w:r>
    </w:p>
    <w:p w14:paraId="349F3CE4" w14:textId="77777777" w:rsidR="00D0568A" w:rsidRPr="00F450F3" w:rsidRDefault="00D0568A" w:rsidP="00F450F3">
      <w:pPr>
        <w:pStyle w:val="ListParagraph"/>
        <w:spacing w:after="0" w:line="240" w:lineRule="auto"/>
        <w:ind w:left="360"/>
      </w:pPr>
    </w:p>
    <w:p w14:paraId="6E982F03" w14:textId="77777777" w:rsidR="003C3C71" w:rsidRDefault="003C3C71" w:rsidP="00F450F3">
      <w:pPr>
        <w:spacing w:after="0" w:line="240" w:lineRule="auto"/>
        <w:rPr>
          <w:b/>
          <w:bCs/>
        </w:rPr>
      </w:pPr>
    </w:p>
    <w:p w14:paraId="2F8779A2" w14:textId="77777777" w:rsidR="003C3C71" w:rsidRDefault="003C3C71">
      <w:pPr>
        <w:rPr>
          <w:b/>
          <w:bCs/>
        </w:rPr>
      </w:pPr>
      <w:r>
        <w:rPr>
          <w:b/>
          <w:bCs/>
        </w:rPr>
        <w:br w:type="page"/>
      </w:r>
    </w:p>
    <w:p w14:paraId="685ACADD" w14:textId="77777777" w:rsidR="00AE141C" w:rsidRDefault="00AE141C" w:rsidP="00F450F3">
      <w:pPr>
        <w:spacing w:after="0" w:line="240" w:lineRule="auto"/>
      </w:pPr>
    </w:p>
    <w:p w14:paraId="3708C10C" w14:textId="680D7BFF" w:rsidR="00D0568A" w:rsidRPr="00F450F3" w:rsidRDefault="00D0568A" w:rsidP="00F450F3">
      <w:pPr>
        <w:spacing w:after="0" w:line="240" w:lineRule="auto"/>
      </w:pPr>
      <w:r w:rsidRPr="00F450F3">
        <w:t>The above responsibilities are not exhaustive and the postholder may be required to undertake tasks, roles and responsibilities as may be reasonably assigned to them by the Senior Leadership Team.</w:t>
      </w:r>
    </w:p>
    <w:p w14:paraId="65E2C0B9" w14:textId="77777777" w:rsidR="00D0568A" w:rsidRPr="00F450F3" w:rsidRDefault="00D0568A" w:rsidP="00F450F3">
      <w:pPr>
        <w:spacing w:after="0" w:line="240" w:lineRule="auto"/>
      </w:pPr>
    </w:p>
    <w:p w14:paraId="7C46D50A" w14:textId="77777777" w:rsidR="00AE141C" w:rsidRDefault="00AE141C" w:rsidP="00F450F3">
      <w:pPr>
        <w:autoSpaceDE w:val="0"/>
        <w:autoSpaceDN w:val="0"/>
        <w:adjustRightInd w:val="0"/>
        <w:spacing w:after="0" w:line="240" w:lineRule="auto"/>
        <w:rPr>
          <w:rFonts w:cstheme="minorHAnsi"/>
          <w:b/>
          <w:bCs/>
          <w:color w:val="000000" w:themeColor="text1"/>
        </w:rPr>
      </w:pPr>
    </w:p>
    <w:p w14:paraId="61377755" w14:textId="77777777" w:rsidR="00AE141C" w:rsidRDefault="00AE141C" w:rsidP="00F450F3">
      <w:pPr>
        <w:autoSpaceDE w:val="0"/>
        <w:autoSpaceDN w:val="0"/>
        <w:adjustRightInd w:val="0"/>
        <w:spacing w:after="0" w:line="240" w:lineRule="auto"/>
        <w:rPr>
          <w:rFonts w:cstheme="minorHAnsi"/>
          <w:b/>
          <w:bCs/>
          <w:color w:val="000000" w:themeColor="text1"/>
        </w:rPr>
      </w:pPr>
    </w:p>
    <w:p w14:paraId="47087178" w14:textId="4467E7E1" w:rsidR="00D0568A" w:rsidRPr="00F450F3" w:rsidRDefault="00D0568A" w:rsidP="00F450F3">
      <w:pPr>
        <w:autoSpaceDE w:val="0"/>
        <w:autoSpaceDN w:val="0"/>
        <w:adjustRightInd w:val="0"/>
        <w:spacing w:after="0" w:line="240" w:lineRule="auto"/>
        <w:rPr>
          <w:rFonts w:cstheme="minorHAnsi"/>
          <w:b/>
          <w:bCs/>
          <w:color w:val="000000" w:themeColor="text1"/>
        </w:rPr>
      </w:pPr>
      <w:r w:rsidRPr="00F450F3">
        <w:rPr>
          <w:rFonts w:cstheme="minorHAnsi"/>
          <w:b/>
          <w:bCs/>
          <w:color w:val="000000" w:themeColor="text1"/>
        </w:rPr>
        <w:t>Safeguarding.</w:t>
      </w:r>
    </w:p>
    <w:p w14:paraId="29F5D087" w14:textId="77777777" w:rsidR="00D0568A" w:rsidRPr="00F450F3" w:rsidRDefault="00D0568A" w:rsidP="00F450F3">
      <w:pPr>
        <w:numPr>
          <w:ilvl w:val="0"/>
          <w:numId w:val="13"/>
        </w:numPr>
        <w:spacing w:after="0" w:line="240" w:lineRule="auto"/>
        <w:ind w:left="360"/>
        <w:rPr>
          <w:rFonts w:cstheme="minorHAnsi"/>
          <w:color w:val="000000" w:themeColor="text1"/>
        </w:rPr>
      </w:pPr>
      <w:r w:rsidRPr="00F450F3">
        <w:rPr>
          <w:rFonts w:cstheme="minorHAnsi"/>
          <w:color w:val="000000" w:themeColor="text1"/>
        </w:rPr>
        <w:t>Uphold the academy’s policies in respect of Safeguarding and Child Protection and ensure the safety and wellbeing of all students.</w:t>
      </w:r>
    </w:p>
    <w:p w14:paraId="564D8CE7" w14:textId="77777777" w:rsidR="00D0568A" w:rsidRPr="00F450F3" w:rsidRDefault="00D0568A" w:rsidP="00F450F3">
      <w:pPr>
        <w:numPr>
          <w:ilvl w:val="0"/>
          <w:numId w:val="13"/>
        </w:numPr>
        <w:spacing w:after="0" w:line="240" w:lineRule="auto"/>
        <w:ind w:left="360"/>
        <w:rPr>
          <w:rFonts w:cstheme="minorHAnsi"/>
          <w:color w:val="000000" w:themeColor="text1"/>
        </w:rPr>
      </w:pPr>
      <w:r w:rsidRPr="00F450F3">
        <w:rPr>
          <w:rFonts w:cstheme="minorHAnsi"/>
          <w:color w:val="000000" w:themeColor="text1"/>
        </w:rPr>
        <w:t>Work openly within the framework of best practice identified in the school safeguarding policy.</w:t>
      </w:r>
    </w:p>
    <w:p w14:paraId="78236D28" w14:textId="77777777" w:rsidR="00D0568A" w:rsidRPr="00F450F3" w:rsidRDefault="00D0568A" w:rsidP="00F450F3">
      <w:pPr>
        <w:numPr>
          <w:ilvl w:val="0"/>
          <w:numId w:val="13"/>
        </w:numPr>
        <w:spacing w:after="0" w:line="240" w:lineRule="auto"/>
        <w:ind w:left="360"/>
        <w:rPr>
          <w:rFonts w:cstheme="minorHAnsi"/>
          <w:color w:val="000000" w:themeColor="text1"/>
        </w:rPr>
      </w:pPr>
      <w:r w:rsidRPr="00F450F3">
        <w:rPr>
          <w:rFonts w:cstheme="minorHAnsi"/>
          <w:color w:val="000000" w:themeColor="text1"/>
        </w:rPr>
        <w:t>Report any concerns regarding pupil safety or staff working practices to the designated responsible staff.</w:t>
      </w:r>
    </w:p>
    <w:p w14:paraId="021F7F50" w14:textId="77777777" w:rsidR="00D0568A" w:rsidRPr="00F450F3" w:rsidRDefault="00D0568A" w:rsidP="00F450F3">
      <w:pPr>
        <w:spacing w:after="0" w:line="240" w:lineRule="auto"/>
        <w:rPr>
          <w:rFonts w:cstheme="minorHAnsi"/>
          <w:color w:val="000000" w:themeColor="text1"/>
        </w:rPr>
      </w:pPr>
    </w:p>
    <w:p w14:paraId="0D63C335" w14:textId="5089ACBB" w:rsidR="00D0568A" w:rsidRPr="00F450F3" w:rsidRDefault="00D0568A" w:rsidP="00F450F3">
      <w:pPr>
        <w:pStyle w:val="NoSpacing"/>
        <w:rPr>
          <w:rFonts w:asciiTheme="minorHAnsi" w:hAnsiTheme="minorHAnsi" w:cstheme="minorHAnsi"/>
          <w:i/>
          <w:color w:val="000000" w:themeColor="text1"/>
          <w:szCs w:val="22"/>
        </w:rPr>
      </w:pPr>
      <w:r w:rsidRPr="00F450F3">
        <w:rPr>
          <w:rFonts w:asciiTheme="minorHAnsi" w:hAnsiTheme="minorHAnsi" w:cstheme="minorHAnsi"/>
          <w:i/>
          <w:color w:val="000000" w:themeColor="text1"/>
          <w:szCs w:val="22"/>
        </w:rPr>
        <w:t xml:space="preserve">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w:t>
      </w:r>
      <w:r w:rsidR="00AE141C" w:rsidRPr="00F450F3">
        <w:rPr>
          <w:rFonts w:asciiTheme="minorHAnsi" w:hAnsiTheme="minorHAnsi" w:cstheme="minorHAnsi"/>
          <w:i/>
          <w:color w:val="000000" w:themeColor="text1"/>
          <w:szCs w:val="22"/>
        </w:rPr>
        <w:t>used;</w:t>
      </w:r>
      <w:r w:rsidRPr="00F450F3">
        <w:rPr>
          <w:rFonts w:asciiTheme="minorHAnsi" w:hAnsiTheme="minorHAnsi" w:cstheme="minorHAnsi"/>
          <w:i/>
          <w:color w:val="000000" w:themeColor="text1"/>
          <w:szCs w:val="22"/>
        </w:rPr>
        <w:t xml:space="preserve"> in which case all the usual associated duties are included in this job description.</w:t>
      </w:r>
    </w:p>
    <w:p w14:paraId="5DEF553D" w14:textId="300E47CE" w:rsidR="144D5BC9" w:rsidRPr="00D54AD6" w:rsidRDefault="144D5BC9" w:rsidP="00F450F3">
      <w:pPr>
        <w:spacing w:after="0" w:line="240" w:lineRule="auto"/>
        <w:rPr>
          <w:rFonts w:eastAsiaTheme="minorEastAsia" w:cstheme="minorHAnsi"/>
          <w:color w:val="FF0000"/>
          <w:sz w:val="20"/>
          <w:szCs w:val="20"/>
        </w:rPr>
      </w:pPr>
    </w:p>
    <w:p w14:paraId="527FC739" w14:textId="77777777" w:rsidR="00D612E7" w:rsidRDefault="00D612E7" w:rsidP="00F450F3">
      <w:pPr>
        <w:spacing w:after="0" w:line="240" w:lineRule="auto"/>
        <w:rPr>
          <w:rFonts w:cstheme="minorHAnsi"/>
          <w:b/>
          <w:bCs/>
          <w:color w:val="0070C0"/>
          <w:sz w:val="20"/>
          <w:szCs w:val="20"/>
        </w:rPr>
      </w:pPr>
    </w:p>
    <w:p w14:paraId="77C75589" w14:textId="77777777" w:rsidR="007C24D6" w:rsidRPr="00A22DC7" w:rsidRDefault="007C24D6" w:rsidP="007C24D6">
      <w:pPr>
        <w:spacing w:after="0" w:line="240" w:lineRule="auto"/>
        <w:jc w:val="both"/>
        <w:rPr>
          <w:lang w:val="en" w:eastAsia="en-GB"/>
        </w:rPr>
      </w:pPr>
      <w:r w:rsidRPr="00A22DC7">
        <w:rPr>
          <w:b/>
          <w:bCs/>
          <w:lang w:val="en" w:eastAsia="en-GB"/>
        </w:rPr>
        <w:t>Closing Date</w:t>
      </w:r>
      <w:r w:rsidRPr="00A22DC7">
        <w:rPr>
          <w:lang w:val="en" w:eastAsia="en-GB"/>
        </w:rPr>
        <w:t>:</w:t>
      </w:r>
      <w:r>
        <w:rPr>
          <w:lang w:val="en" w:eastAsia="en-GB"/>
        </w:rPr>
        <w:t xml:space="preserve"> Friday 12</w:t>
      </w:r>
      <w:r w:rsidRPr="009A0BC6">
        <w:rPr>
          <w:vertAlign w:val="superscript"/>
          <w:lang w:val="en" w:eastAsia="en-GB"/>
        </w:rPr>
        <w:t>th</w:t>
      </w:r>
      <w:r>
        <w:rPr>
          <w:lang w:val="en" w:eastAsia="en-GB"/>
        </w:rPr>
        <w:t xml:space="preserve"> January 2023.</w:t>
      </w:r>
    </w:p>
    <w:p w14:paraId="352957F7" w14:textId="77777777" w:rsidR="007C24D6" w:rsidRPr="00A22DC7" w:rsidRDefault="007C24D6" w:rsidP="007C24D6">
      <w:pPr>
        <w:spacing w:after="0" w:line="240" w:lineRule="auto"/>
        <w:jc w:val="both"/>
        <w:rPr>
          <w:lang w:val="en" w:eastAsia="en-GB"/>
        </w:rPr>
      </w:pPr>
      <w:r w:rsidRPr="00A22DC7">
        <w:rPr>
          <w:b/>
          <w:bCs/>
          <w:lang w:val="en" w:eastAsia="en-GB"/>
        </w:rPr>
        <w:t>Interviews</w:t>
      </w:r>
      <w:r w:rsidRPr="00A22DC7">
        <w:rPr>
          <w:lang w:val="en" w:eastAsia="en-GB"/>
        </w:rPr>
        <w:t>:</w:t>
      </w:r>
      <w:r>
        <w:rPr>
          <w:lang w:val="en" w:eastAsia="en-GB"/>
        </w:rPr>
        <w:t xml:space="preserve"> Week commencing 22</w:t>
      </w:r>
      <w:r>
        <w:rPr>
          <w:vertAlign w:val="superscript"/>
          <w:lang w:val="en" w:eastAsia="en-GB"/>
        </w:rPr>
        <w:t>nd</w:t>
      </w:r>
      <w:r>
        <w:rPr>
          <w:lang w:val="en" w:eastAsia="en-GB"/>
        </w:rPr>
        <w:t xml:space="preserve"> January. </w:t>
      </w:r>
    </w:p>
    <w:p w14:paraId="14CC3D6D" w14:textId="77777777" w:rsidR="00D948F4" w:rsidRPr="00D54AD6" w:rsidRDefault="00D948F4" w:rsidP="00F450F3">
      <w:pPr>
        <w:spacing w:after="0" w:line="240" w:lineRule="auto"/>
        <w:rPr>
          <w:rFonts w:cstheme="minorHAnsi"/>
          <w:sz w:val="20"/>
          <w:szCs w:val="20"/>
        </w:rPr>
      </w:pPr>
    </w:p>
    <w:sectPr w:rsidR="00D948F4" w:rsidRPr="00D54AD6" w:rsidSect="00415F06">
      <w:headerReference w:type="default" r:id="rId10"/>
      <w:footerReference w:type="default" r:id="rId1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80DC" w14:textId="77777777" w:rsidR="000F0AE1" w:rsidRDefault="000F0AE1" w:rsidP="00F80C95">
      <w:pPr>
        <w:spacing w:after="0" w:line="240" w:lineRule="auto"/>
      </w:pPr>
      <w:r>
        <w:separator/>
      </w:r>
    </w:p>
  </w:endnote>
  <w:endnote w:type="continuationSeparator" w:id="0">
    <w:p w14:paraId="5831BAD1" w14:textId="77777777" w:rsidR="000F0AE1" w:rsidRDefault="000F0AE1" w:rsidP="00F80C95">
      <w:pPr>
        <w:spacing w:after="0" w:line="240" w:lineRule="auto"/>
      </w:pPr>
      <w:r>
        <w:continuationSeparator/>
      </w:r>
    </w:p>
  </w:endnote>
  <w:endnote w:type="continuationNotice" w:id="1">
    <w:p w14:paraId="45C3A50E" w14:textId="77777777" w:rsidR="000F0AE1" w:rsidRDefault="000F0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7925" w14:textId="77777777" w:rsidR="00F80C95" w:rsidRPr="0075018C" w:rsidRDefault="00F80C95" w:rsidP="00F80C95">
    <w:pPr>
      <w:pStyle w:val="Default"/>
      <w:jc w:val="right"/>
      <w:rPr>
        <w:color w:val="002060"/>
        <w:sz w:val="12"/>
        <w:szCs w:val="12"/>
      </w:rPr>
    </w:pPr>
    <w:r>
      <w:rPr>
        <w:noProof/>
      </w:rPr>
      <w:drawing>
        <wp:anchor distT="0" distB="0" distL="114300" distR="114300" simplePos="0" relativeHeight="251658241" behindDoc="1" locked="0" layoutInCell="1" allowOverlap="1" wp14:anchorId="6129C849" wp14:editId="1AF57FC6">
          <wp:simplePos x="0" y="0"/>
          <wp:positionH relativeFrom="margin">
            <wp:align>left</wp:align>
          </wp:positionH>
          <wp:positionV relativeFrom="paragraph">
            <wp:posOffset>-227330</wp:posOffset>
          </wp:positionV>
          <wp:extent cx="4542790" cy="5829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790" cy="582930"/>
                  </a:xfrm>
                  <a:prstGeom prst="rect">
                    <a:avLst/>
                  </a:prstGeom>
                  <a:noFill/>
                </pic:spPr>
              </pic:pic>
            </a:graphicData>
          </a:graphic>
          <wp14:sizeRelH relativeFrom="page">
            <wp14:pctWidth>0</wp14:pctWidth>
          </wp14:sizeRelH>
          <wp14:sizeRelV relativeFrom="page">
            <wp14:pctHeight>0</wp14:pctHeight>
          </wp14:sizeRelV>
        </wp:anchor>
      </w:drawing>
    </w:r>
    <w:r w:rsidR="144D5BC9" w:rsidRPr="0075018C">
      <w:rPr>
        <w:color w:val="002060"/>
        <w:sz w:val="12"/>
        <w:szCs w:val="12"/>
      </w:rPr>
      <w:t>United Learning comprises: UCST (Registered in England No: 2780748. Charity No. 1016538)</w:t>
    </w:r>
  </w:p>
  <w:p w14:paraId="39E6520A" w14:textId="77777777" w:rsidR="00F80C95" w:rsidRPr="0075018C" w:rsidRDefault="00F80C95" w:rsidP="00F80C95">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53E61C0E" w14:textId="77777777" w:rsidR="00F80C95" w:rsidRDefault="00F8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0416" w14:textId="77777777" w:rsidR="000F0AE1" w:rsidRDefault="000F0AE1" w:rsidP="00F80C95">
      <w:pPr>
        <w:spacing w:after="0" w:line="240" w:lineRule="auto"/>
      </w:pPr>
      <w:r>
        <w:separator/>
      </w:r>
    </w:p>
  </w:footnote>
  <w:footnote w:type="continuationSeparator" w:id="0">
    <w:p w14:paraId="0194753B" w14:textId="77777777" w:rsidR="000F0AE1" w:rsidRDefault="000F0AE1" w:rsidP="00F80C95">
      <w:pPr>
        <w:spacing w:after="0" w:line="240" w:lineRule="auto"/>
      </w:pPr>
      <w:r>
        <w:continuationSeparator/>
      </w:r>
    </w:p>
  </w:footnote>
  <w:footnote w:type="continuationNotice" w:id="1">
    <w:p w14:paraId="48A06D9C" w14:textId="77777777" w:rsidR="000F0AE1" w:rsidRDefault="000F0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2DEE" w14:textId="2B611DBA" w:rsidR="00F80C95" w:rsidRDefault="00F80C95" w:rsidP="00F80C95">
    <w:pPr>
      <w:pStyle w:val="Header"/>
      <w:jc w:val="both"/>
    </w:pPr>
    <w:r>
      <w:rPr>
        <w:noProof/>
      </w:rPr>
      <w:drawing>
        <wp:anchor distT="0" distB="0" distL="114300" distR="114300" simplePos="0" relativeHeight="251658240" behindDoc="0" locked="0" layoutInCell="1" allowOverlap="1" wp14:anchorId="679A70E3" wp14:editId="5CD43A8B">
          <wp:simplePos x="0" y="0"/>
          <wp:positionH relativeFrom="margin">
            <wp:align>left</wp:align>
          </wp:positionH>
          <wp:positionV relativeFrom="paragraph">
            <wp:posOffset>-197485</wp:posOffset>
          </wp:positionV>
          <wp:extent cx="2114550" cy="672465"/>
          <wp:effectExtent l="0" t="0" r="0" b="0"/>
          <wp:wrapSquare wrapText="bothSides"/>
          <wp:docPr id="2" name="Picture 2" descr="Salford Cit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ity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72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14C"/>
    <w:multiLevelType w:val="hybridMultilevel"/>
    <w:tmpl w:val="3ACE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1334D"/>
    <w:multiLevelType w:val="multilevel"/>
    <w:tmpl w:val="B2A0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058F4"/>
    <w:multiLevelType w:val="hybridMultilevel"/>
    <w:tmpl w:val="9954B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26CDA"/>
    <w:multiLevelType w:val="multilevel"/>
    <w:tmpl w:val="4D9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31E2A"/>
    <w:multiLevelType w:val="hybridMultilevel"/>
    <w:tmpl w:val="C8B6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86B42"/>
    <w:multiLevelType w:val="hybridMultilevel"/>
    <w:tmpl w:val="2CCAC8DA"/>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AB28E5"/>
    <w:multiLevelType w:val="hybridMultilevel"/>
    <w:tmpl w:val="44A6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029C5"/>
    <w:multiLevelType w:val="hybridMultilevel"/>
    <w:tmpl w:val="678C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95D39"/>
    <w:multiLevelType w:val="hybridMultilevel"/>
    <w:tmpl w:val="6074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67C40"/>
    <w:multiLevelType w:val="hybridMultilevel"/>
    <w:tmpl w:val="074A1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31406"/>
    <w:multiLevelType w:val="hybridMultilevel"/>
    <w:tmpl w:val="B3D8EB74"/>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E656B4"/>
    <w:multiLevelType w:val="hybridMultilevel"/>
    <w:tmpl w:val="19A096D8"/>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F31F59"/>
    <w:multiLevelType w:val="hybridMultilevel"/>
    <w:tmpl w:val="C00E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B4EF8"/>
    <w:multiLevelType w:val="hybridMultilevel"/>
    <w:tmpl w:val="AC4A1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E67054"/>
    <w:multiLevelType w:val="hybridMultilevel"/>
    <w:tmpl w:val="F82EB6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DEB"/>
    <w:multiLevelType w:val="hybridMultilevel"/>
    <w:tmpl w:val="2F461FC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053CFF"/>
    <w:multiLevelType w:val="hybridMultilevel"/>
    <w:tmpl w:val="7E30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B73FD"/>
    <w:multiLevelType w:val="hybridMultilevel"/>
    <w:tmpl w:val="15908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50823"/>
    <w:multiLevelType w:val="hybridMultilevel"/>
    <w:tmpl w:val="BF06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723D6"/>
    <w:multiLevelType w:val="multilevel"/>
    <w:tmpl w:val="011E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AA5069"/>
    <w:multiLevelType w:val="hybridMultilevel"/>
    <w:tmpl w:val="2FC4C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A30F4D"/>
    <w:multiLevelType w:val="hybridMultilevel"/>
    <w:tmpl w:val="42400A00"/>
    <w:lvl w:ilvl="0" w:tplc="C5B08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26B65"/>
    <w:multiLevelType w:val="multilevel"/>
    <w:tmpl w:val="B99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260FB"/>
    <w:multiLevelType w:val="multilevel"/>
    <w:tmpl w:val="8CB0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F63076"/>
    <w:multiLevelType w:val="hybridMultilevel"/>
    <w:tmpl w:val="A98AB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373B0"/>
    <w:multiLevelType w:val="hybridMultilevel"/>
    <w:tmpl w:val="79FAFE3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F531539"/>
    <w:multiLevelType w:val="hybridMultilevel"/>
    <w:tmpl w:val="9D5C451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EA1F4C"/>
    <w:multiLevelType w:val="hybridMultilevel"/>
    <w:tmpl w:val="B5C24290"/>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0F257E"/>
    <w:multiLevelType w:val="hybridMultilevel"/>
    <w:tmpl w:val="00F0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F6076"/>
    <w:multiLevelType w:val="hybridMultilevel"/>
    <w:tmpl w:val="D0E4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323CA"/>
    <w:multiLevelType w:val="hybridMultilevel"/>
    <w:tmpl w:val="736A3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36070E"/>
    <w:multiLevelType w:val="multilevel"/>
    <w:tmpl w:val="C80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494CC1"/>
    <w:multiLevelType w:val="hybridMultilevel"/>
    <w:tmpl w:val="B390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B029E"/>
    <w:multiLevelType w:val="hybridMultilevel"/>
    <w:tmpl w:val="18EC6EF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2BE0356"/>
    <w:multiLevelType w:val="multilevel"/>
    <w:tmpl w:val="4D3A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ED3DD9"/>
    <w:multiLevelType w:val="hybridMultilevel"/>
    <w:tmpl w:val="E018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62CEB"/>
    <w:multiLevelType w:val="hybridMultilevel"/>
    <w:tmpl w:val="03A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C93B89"/>
    <w:multiLevelType w:val="hybridMultilevel"/>
    <w:tmpl w:val="7C46E608"/>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610448"/>
    <w:multiLevelType w:val="hybridMultilevel"/>
    <w:tmpl w:val="E8EEB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563BAC"/>
    <w:multiLevelType w:val="multilevel"/>
    <w:tmpl w:val="C5583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BD22C8"/>
    <w:multiLevelType w:val="hybridMultilevel"/>
    <w:tmpl w:val="006EB3A2"/>
    <w:lvl w:ilvl="0" w:tplc="C5B08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018D3"/>
    <w:multiLevelType w:val="hybridMultilevel"/>
    <w:tmpl w:val="1C8E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0C46E4"/>
    <w:multiLevelType w:val="hybridMultilevel"/>
    <w:tmpl w:val="9AFAD9A2"/>
    <w:lvl w:ilvl="0" w:tplc="AB7646AC">
      <w:start w:val="1"/>
      <w:numFmt w:val="bullet"/>
      <w:lvlText w:val=""/>
      <w:lvlJc w:val="left"/>
      <w:pPr>
        <w:ind w:left="720" w:hanging="360"/>
      </w:pPr>
      <w:rPr>
        <w:rFonts w:ascii="Symbol" w:hAnsi="Symbol" w:hint="default"/>
      </w:rPr>
    </w:lvl>
    <w:lvl w:ilvl="1" w:tplc="9B3E06E2">
      <w:start w:val="1"/>
      <w:numFmt w:val="bullet"/>
      <w:lvlText w:val="o"/>
      <w:lvlJc w:val="left"/>
      <w:pPr>
        <w:ind w:left="1440" w:hanging="360"/>
      </w:pPr>
      <w:rPr>
        <w:rFonts w:ascii="Courier New" w:hAnsi="Courier New" w:hint="default"/>
      </w:rPr>
    </w:lvl>
    <w:lvl w:ilvl="2" w:tplc="55120126">
      <w:start w:val="1"/>
      <w:numFmt w:val="bullet"/>
      <w:lvlText w:val=""/>
      <w:lvlJc w:val="left"/>
      <w:pPr>
        <w:ind w:left="2160" w:hanging="360"/>
      </w:pPr>
      <w:rPr>
        <w:rFonts w:ascii="Wingdings" w:hAnsi="Wingdings" w:hint="default"/>
      </w:rPr>
    </w:lvl>
    <w:lvl w:ilvl="3" w:tplc="550C476C">
      <w:start w:val="1"/>
      <w:numFmt w:val="bullet"/>
      <w:lvlText w:val=""/>
      <w:lvlJc w:val="left"/>
      <w:pPr>
        <w:ind w:left="2880" w:hanging="360"/>
      </w:pPr>
      <w:rPr>
        <w:rFonts w:ascii="Symbol" w:hAnsi="Symbol" w:hint="default"/>
      </w:rPr>
    </w:lvl>
    <w:lvl w:ilvl="4" w:tplc="49DE4A6C">
      <w:start w:val="1"/>
      <w:numFmt w:val="bullet"/>
      <w:lvlText w:val="o"/>
      <w:lvlJc w:val="left"/>
      <w:pPr>
        <w:ind w:left="3600" w:hanging="360"/>
      </w:pPr>
      <w:rPr>
        <w:rFonts w:ascii="Courier New" w:hAnsi="Courier New" w:hint="default"/>
      </w:rPr>
    </w:lvl>
    <w:lvl w:ilvl="5" w:tplc="5FB88A5C">
      <w:start w:val="1"/>
      <w:numFmt w:val="bullet"/>
      <w:lvlText w:val=""/>
      <w:lvlJc w:val="left"/>
      <w:pPr>
        <w:ind w:left="4320" w:hanging="360"/>
      </w:pPr>
      <w:rPr>
        <w:rFonts w:ascii="Wingdings" w:hAnsi="Wingdings" w:hint="default"/>
      </w:rPr>
    </w:lvl>
    <w:lvl w:ilvl="6" w:tplc="4CDC018E">
      <w:start w:val="1"/>
      <w:numFmt w:val="bullet"/>
      <w:lvlText w:val=""/>
      <w:lvlJc w:val="left"/>
      <w:pPr>
        <w:ind w:left="5040" w:hanging="360"/>
      </w:pPr>
      <w:rPr>
        <w:rFonts w:ascii="Symbol" w:hAnsi="Symbol" w:hint="default"/>
      </w:rPr>
    </w:lvl>
    <w:lvl w:ilvl="7" w:tplc="10C4AA16">
      <w:start w:val="1"/>
      <w:numFmt w:val="bullet"/>
      <w:lvlText w:val="o"/>
      <w:lvlJc w:val="left"/>
      <w:pPr>
        <w:ind w:left="5760" w:hanging="360"/>
      </w:pPr>
      <w:rPr>
        <w:rFonts w:ascii="Courier New" w:hAnsi="Courier New" w:hint="default"/>
      </w:rPr>
    </w:lvl>
    <w:lvl w:ilvl="8" w:tplc="7BC846A6">
      <w:start w:val="1"/>
      <w:numFmt w:val="bullet"/>
      <w:lvlText w:val=""/>
      <w:lvlJc w:val="left"/>
      <w:pPr>
        <w:ind w:left="6480" w:hanging="360"/>
      </w:pPr>
      <w:rPr>
        <w:rFonts w:ascii="Wingdings" w:hAnsi="Wingdings" w:hint="default"/>
      </w:rPr>
    </w:lvl>
  </w:abstractNum>
  <w:abstractNum w:abstractNumId="43" w15:restartNumberingAfterBreak="0">
    <w:nsid w:val="784A7E78"/>
    <w:multiLevelType w:val="multilevel"/>
    <w:tmpl w:val="0562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EA2AD8"/>
    <w:multiLevelType w:val="multilevel"/>
    <w:tmpl w:val="DC1E0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A4107D"/>
    <w:multiLevelType w:val="multilevel"/>
    <w:tmpl w:val="7B165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FCB72A9"/>
    <w:multiLevelType w:val="hybridMultilevel"/>
    <w:tmpl w:val="038C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874679">
    <w:abstractNumId w:val="42"/>
  </w:num>
  <w:num w:numId="2" w16cid:durableId="1472746701">
    <w:abstractNumId w:val="14"/>
  </w:num>
  <w:num w:numId="3" w16cid:durableId="1732654745">
    <w:abstractNumId w:val="25"/>
  </w:num>
  <w:num w:numId="4" w16cid:durableId="1433889813">
    <w:abstractNumId w:val="33"/>
  </w:num>
  <w:num w:numId="5" w16cid:durableId="901020806">
    <w:abstractNumId w:val="37"/>
  </w:num>
  <w:num w:numId="6" w16cid:durableId="529495660">
    <w:abstractNumId w:val="5"/>
  </w:num>
  <w:num w:numId="7" w16cid:durableId="365762574">
    <w:abstractNumId w:val="27"/>
  </w:num>
  <w:num w:numId="8" w16cid:durableId="13582583">
    <w:abstractNumId w:val="11"/>
  </w:num>
  <w:num w:numId="9" w16cid:durableId="679045602">
    <w:abstractNumId w:val="15"/>
  </w:num>
  <w:num w:numId="10" w16cid:durableId="214392908">
    <w:abstractNumId w:val="26"/>
  </w:num>
  <w:num w:numId="11" w16cid:durableId="680666052">
    <w:abstractNumId w:val="30"/>
  </w:num>
  <w:num w:numId="12" w16cid:durableId="1042293974">
    <w:abstractNumId w:val="10"/>
  </w:num>
  <w:num w:numId="13" w16cid:durableId="1245841163">
    <w:abstractNumId w:val="8"/>
  </w:num>
  <w:num w:numId="14" w16cid:durableId="181214352">
    <w:abstractNumId w:val="2"/>
  </w:num>
  <w:num w:numId="15" w16cid:durableId="119962110">
    <w:abstractNumId w:val="4"/>
  </w:num>
  <w:num w:numId="16" w16cid:durableId="1847283284">
    <w:abstractNumId w:val="29"/>
  </w:num>
  <w:num w:numId="17" w16cid:durableId="1159425309">
    <w:abstractNumId w:val="36"/>
  </w:num>
  <w:num w:numId="18" w16cid:durableId="1522671004">
    <w:abstractNumId w:val="16"/>
  </w:num>
  <w:num w:numId="19" w16cid:durableId="655960795">
    <w:abstractNumId w:val="41"/>
  </w:num>
  <w:num w:numId="20" w16cid:durableId="967317708">
    <w:abstractNumId w:val="6"/>
  </w:num>
  <w:num w:numId="21" w16cid:durableId="187374147">
    <w:abstractNumId w:val="24"/>
  </w:num>
  <w:num w:numId="22" w16cid:durableId="1863470549">
    <w:abstractNumId w:val="17"/>
  </w:num>
  <w:num w:numId="23" w16cid:durableId="1490905886">
    <w:abstractNumId w:val="20"/>
  </w:num>
  <w:num w:numId="24" w16cid:durableId="220678459">
    <w:abstractNumId w:val="39"/>
  </w:num>
  <w:num w:numId="25" w16cid:durableId="1670135453">
    <w:abstractNumId w:val="45"/>
  </w:num>
  <w:num w:numId="26" w16cid:durableId="1933775176">
    <w:abstractNumId w:val="18"/>
  </w:num>
  <w:num w:numId="27" w16cid:durableId="540360716">
    <w:abstractNumId w:val="12"/>
  </w:num>
  <w:num w:numId="28" w16cid:durableId="1657490073">
    <w:abstractNumId w:val="23"/>
  </w:num>
  <w:num w:numId="29" w16cid:durableId="950089704">
    <w:abstractNumId w:val="44"/>
  </w:num>
  <w:num w:numId="30" w16cid:durableId="1420062745">
    <w:abstractNumId w:val="22"/>
  </w:num>
  <w:num w:numId="31" w16cid:durableId="802387699">
    <w:abstractNumId w:val="34"/>
  </w:num>
  <w:num w:numId="32" w16cid:durableId="472722065">
    <w:abstractNumId w:val="43"/>
  </w:num>
  <w:num w:numId="33" w16cid:durableId="589462181">
    <w:abstractNumId w:val="31"/>
  </w:num>
  <w:num w:numId="34" w16cid:durableId="1649941100">
    <w:abstractNumId w:val="1"/>
  </w:num>
  <w:num w:numId="35" w16cid:durableId="294796488">
    <w:abstractNumId w:val="19"/>
  </w:num>
  <w:num w:numId="36" w16cid:durableId="436340514">
    <w:abstractNumId w:val="28"/>
  </w:num>
  <w:num w:numId="37" w16cid:durableId="220797630">
    <w:abstractNumId w:val="3"/>
  </w:num>
  <w:num w:numId="38" w16cid:durableId="951860246">
    <w:abstractNumId w:val="40"/>
  </w:num>
  <w:num w:numId="39" w16cid:durableId="1270161259">
    <w:abstractNumId w:val="21"/>
  </w:num>
  <w:num w:numId="40" w16cid:durableId="695541928">
    <w:abstractNumId w:val="7"/>
  </w:num>
  <w:num w:numId="41" w16cid:durableId="1867743152">
    <w:abstractNumId w:val="35"/>
  </w:num>
  <w:num w:numId="42" w16cid:durableId="1206137668">
    <w:abstractNumId w:val="46"/>
  </w:num>
  <w:num w:numId="43" w16cid:durableId="1235824210">
    <w:abstractNumId w:val="32"/>
  </w:num>
  <w:num w:numId="44" w16cid:durableId="790516549">
    <w:abstractNumId w:val="38"/>
  </w:num>
  <w:num w:numId="45" w16cid:durableId="1304315362">
    <w:abstractNumId w:val="13"/>
  </w:num>
  <w:num w:numId="46" w16cid:durableId="1021709276">
    <w:abstractNumId w:val="9"/>
  </w:num>
  <w:num w:numId="47" w16cid:durableId="128234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F4"/>
    <w:rsid w:val="00000967"/>
    <w:rsid w:val="0000200B"/>
    <w:rsid w:val="00003AD3"/>
    <w:rsid w:val="000061D8"/>
    <w:rsid w:val="000065E1"/>
    <w:rsid w:val="0001021B"/>
    <w:rsid w:val="00017BED"/>
    <w:rsid w:val="00022359"/>
    <w:rsid w:val="00035C88"/>
    <w:rsid w:val="0004167D"/>
    <w:rsid w:val="00043058"/>
    <w:rsid w:val="00043548"/>
    <w:rsid w:val="0004483A"/>
    <w:rsid w:val="00045D0C"/>
    <w:rsid w:val="00047830"/>
    <w:rsid w:val="00047EC3"/>
    <w:rsid w:val="00050B61"/>
    <w:rsid w:val="00053378"/>
    <w:rsid w:val="000545E2"/>
    <w:rsid w:val="000556F2"/>
    <w:rsid w:val="000568B6"/>
    <w:rsid w:val="000575E3"/>
    <w:rsid w:val="00062DDE"/>
    <w:rsid w:val="000632DD"/>
    <w:rsid w:val="00067E2C"/>
    <w:rsid w:val="00070891"/>
    <w:rsid w:val="000766F7"/>
    <w:rsid w:val="0007755B"/>
    <w:rsid w:val="00077DD4"/>
    <w:rsid w:val="0008055E"/>
    <w:rsid w:val="000828AF"/>
    <w:rsid w:val="00093255"/>
    <w:rsid w:val="000A2BF2"/>
    <w:rsid w:val="000A3102"/>
    <w:rsid w:val="000A3F20"/>
    <w:rsid w:val="000A5E1B"/>
    <w:rsid w:val="000A5E9F"/>
    <w:rsid w:val="000B21D1"/>
    <w:rsid w:val="000B7BFF"/>
    <w:rsid w:val="000C03F2"/>
    <w:rsid w:val="000C2E18"/>
    <w:rsid w:val="000D1390"/>
    <w:rsid w:val="000D4567"/>
    <w:rsid w:val="000E57F6"/>
    <w:rsid w:val="000F0AE1"/>
    <w:rsid w:val="000F5DEC"/>
    <w:rsid w:val="000F7CA1"/>
    <w:rsid w:val="001117E2"/>
    <w:rsid w:val="00116237"/>
    <w:rsid w:val="001169D5"/>
    <w:rsid w:val="00121CD7"/>
    <w:rsid w:val="00123105"/>
    <w:rsid w:val="0012656C"/>
    <w:rsid w:val="00130C77"/>
    <w:rsid w:val="00144190"/>
    <w:rsid w:val="00155804"/>
    <w:rsid w:val="00156213"/>
    <w:rsid w:val="001562C1"/>
    <w:rsid w:val="00157AF2"/>
    <w:rsid w:val="0016065B"/>
    <w:rsid w:val="00173DA7"/>
    <w:rsid w:val="00177E4D"/>
    <w:rsid w:val="00180531"/>
    <w:rsid w:val="00187581"/>
    <w:rsid w:val="001875F2"/>
    <w:rsid w:val="00192477"/>
    <w:rsid w:val="00194FB4"/>
    <w:rsid w:val="001A436E"/>
    <w:rsid w:val="001C0163"/>
    <w:rsid w:val="001D4631"/>
    <w:rsid w:val="001D463F"/>
    <w:rsid w:val="001D4C56"/>
    <w:rsid w:val="001E1772"/>
    <w:rsid w:val="001E28E1"/>
    <w:rsid w:val="001E53E8"/>
    <w:rsid w:val="001E71EA"/>
    <w:rsid w:val="001F3873"/>
    <w:rsid w:val="001F68BF"/>
    <w:rsid w:val="0020178C"/>
    <w:rsid w:val="00201C9F"/>
    <w:rsid w:val="00224071"/>
    <w:rsid w:val="00227642"/>
    <w:rsid w:val="002308DA"/>
    <w:rsid w:val="00231AB7"/>
    <w:rsid w:val="002354B8"/>
    <w:rsid w:val="0023622B"/>
    <w:rsid w:val="00237193"/>
    <w:rsid w:val="00237884"/>
    <w:rsid w:val="00252C23"/>
    <w:rsid w:val="00260440"/>
    <w:rsid w:val="00261B21"/>
    <w:rsid w:val="00264A7B"/>
    <w:rsid w:val="0028482F"/>
    <w:rsid w:val="002A2839"/>
    <w:rsid w:val="002A7656"/>
    <w:rsid w:val="002A7DE4"/>
    <w:rsid w:val="002B25C9"/>
    <w:rsid w:val="002B36CE"/>
    <w:rsid w:val="002B3950"/>
    <w:rsid w:val="002B3A05"/>
    <w:rsid w:val="002B4DC0"/>
    <w:rsid w:val="002B5D55"/>
    <w:rsid w:val="002C00FA"/>
    <w:rsid w:val="002C1368"/>
    <w:rsid w:val="002C166F"/>
    <w:rsid w:val="002C2C2C"/>
    <w:rsid w:val="002C5D2F"/>
    <w:rsid w:val="002C62E2"/>
    <w:rsid w:val="002C7B23"/>
    <w:rsid w:val="002D1C14"/>
    <w:rsid w:val="002D3A25"/>
    <w:rsid w:val="002D5D9F"/>
    <w:rsid w:val="002E1AAF"/>
    <w:rsid w:val="002E793B"/>
    <w:rsid w:val="002F16C8"/>
    <w:rsid w:val="002F1920"/>
    <w:rsid w:val="002F285A"/>
    <w:rsid w:val="00300884"/>
    <w:rsid w:val="00302A72"/>
    <w:rsid w:val="00302C48"/>
    <w:rsid w:val="0030560A"/>
    <w:rsid w:val="00305EF4"/>
    <w:rsid w:val="003075AC"/>
    <w:rsid w:val="00320B26"/>
    <w:rsid w:val="00324163"/>
    <w:rsid w:val="003265CF"/>
    <w:rsid w:val="00331389"/>
    <w:rsid w:val="00335371"/>
    <w:rsid w:val="00336FDD"/>
    <w:rsid w:val="00337E1C"/>
    <w:rsid w:val="00343696"/>
    <w:rsid w:val="003462B2"/>
    <w:rsid w:val="00357F7B"/>
    <w:rsid w:val="00363BC1"/>
    <w:rsid w:val="00364CA1"/>
    <w:rsid w:val="003702DC"/>
    <w:rsid w:val="003714CE"/>
    <w:rsid w:val="00376EAF"/>
    <w:rsid w:val="00392E40"/>
    <w:rsid w:val="003930BC"/>
    <w:rsid w:val="0039543B"/>
    <w:rsid w:val="003955E6"/>
    <w:rsid w:val="00397279"/>
    <w:rsid w:val="003A1DCE"/>
    <w:rsid w:val="003A4E1B"/>
    <w:rsid w:val="003B6613"/>
    <w:rsid w:val="003C3C71"/>
    <w:rsid w:val="003C4ECB"/>
    <w:rsid w:val="003D099A"/>
    <w:rsid w:val="003D399D"/>
    <w:rsid w:val="003D435C"/>
    <w:rsid w:val="003D59A6"/>
    <w:rsid w:val="003D5D65"/>
    <w:rsid w:val="003D6E04"/>
    <w:rsid w:val="003E5ED4"/>
    <w:rsid w:val="003F0616"/>
    <w:rsid w:val="003F076F"/>
    <w:rsid w:val="003F1B59"/>
    <w:rsid w:val="003F1C8C"/>
    <w:rsid w:val="003F35DF"/>
    <w:rsid w:val="004033EA"/>
    <w:rsid w:val="00404CE4"/>
    <w:rsid w:val="004062E1"/>
    <w:rsid w:val="00406619"/>
    <w:rsid w:val="00410E11"/>
    <w:rsid w:val="00415F06"/>
    <w:rsid w:val="004212AC"/>
    <w:rsid w:val="00423ED2"/>
    <w:rsid w:val="00426B72"/>
    <w:rsid w:val="00431F51"/>
    <w:rsid w:val="00435AE3"/>
    <w:rsid w:val="00441F68"/>
    <w:rsid w:val="00442DCE"/>
    <w:rsid w:val="00451CC5"/>
    <w:rsid w:val="00452531"/>
    <w:rsid w:val="00453332"/>
    <w:rsid w:val="0045396E"/>
    <w:rsid w:val="004541F9"/>
    <w:rsid w:val="004542BE"/>
    <w:rsid w:val="00454EAF"/>
    <w:rsid w:val="00461B7A"/>
    <w:rsid w:val="00461C5A"/>
    <w:rsid w:val="0046346C"/>
    <w:rsid w:val="00467BE3"/>
    <w:rsid w:val="0047218A"/>
    <w:rsid w:val="004814D9"/>
    <w:rsid w:val="0048151E"/>
    <w:rsid w:val="00486ED9"/>
    <w:rsid w:val="00491C97"/>
    <w:rsid w:val="0049298F"/>
    <w:rsid w:val="004929B2"/>
    <w:rsid w:val="00493216"/>
    <w:rsid w:val="0049343D"/>
    <w:rsid w:val="00494893"/>
    <w:rsid w:val="004A2FBC"/>
    <w:rsid w:val="004B6C5A"/>
    <w:rsid w:val="004B6E9D"/>
    <w:rsid w:val="004B76C1"/>
    <w:rsid w:val="004B7FB2"/>
    <w:rsid w:val="004C654E"/>
    <w:rsid w:val="004C774D"/>
    <w:rsid w:val="004C790E"/>
    <w:rsid w:val="004D1663"/>
    <w:rsid w:val="004D3474"/>
    <w:rsid w:val="004D4029"/>
    <w:rsid w:val="004E50E9"/>
    <w:rsid w:val="004E55AE"/>
    <w:rsid w:val="004F7FAA"/>
    <w:rsid w:val="005019DA"/>
    <w:rsid w:val="00507AC3"/>
    <w:rsid w:val="0051101D"/>
    <w:rsid w:val="00517844"/>
    <w:rsid w:val="00517F70"/>
    <w:rsid w:val="0052115B"/>
    <w:rsid w:val="00526C23"/>
    <w:rsid w:val="00532ED4"/>
    <w:rsid w:val="005334EF"/>
    <w:rsid w:val="0053726E"/>
    <w:rsid w:val="005447D7"/>
    <w:rsid w:val="00551761"/>
    <w:rsid w:val="00553203"/>
    <w:rsid w:val="00554ADA"/>
    <w:rsid w:val="00563E2D"/>
    <w:rsid w:val="005650F9"/>
    <w:rsid w:val="00567655"/>
    <w:rsid w:val="005733AC"/>
    <w:rsid w:val="00583CFF"/>
    <w:rsid w:val="00586153"/>
    <w:rsid w:val="00592608"/>
    <w:rsid w:val="005A5383"/>
    <w:rsid w:val="005A665B"/>
    <w:rsid w:val="005B0FC9"/>
    <w:rsid w:val="005B5A4C"/>
    <w:rsid w:val="005B5C00"/>
    <w:rsid w:val="005B669F"/>
    <w:rsid w:val="005C1A6B"/>
    <w:rsid w:val="005C5FB2"/>
    <w:rsid w:val="005D2B73"/>
    <w:rsid w:val="005E3AC2"/>
    <w:rsid w:val="005E5C61"/>
    <w:rsid w:val="005E6386"/>
    <w:rsid w:val="005F1F14"/>
    <w:rsid w:val="005F3AF3"/>
    <w:rsid w:val="00601BE9"/>
    <w:rsid w:val="00601F2C"/>
    <w:rsid w:val="00602A88"/>
    <w:rsid w:val="00603396"/>
    <w:rsid w:val="00611B50"/>
    <w:rsid w:val="006143F8"/>
    <w:rsid w:val="00614ADC"/>
    <w:rsid w:val="00617269"/>
    <w:rsid w:val="00623110"/>
    <w:rsid w:val="006273D1"/>
    <w:rsid w:val="006330CD"/>
    <w:rsid w:val="006413C9"/>
    <w:rsid w:val="006449CD"/>
    <w:rsid w:val="00645E74"/>
    <w:rsid w:val="00645FDF"/>
    <w:rsid w:val="00653810"/>
    <w:rsid w:val="00654D6F"/>
    <w:rsid w:val="00660085"/>
    <w:rsid w:val="00665157"/>
    <w:rsid w:val="0066720A"/>
    <w:rsid w:val="0067140E"/>
    <w:rsid w:val="00674F83"/>
    <w:rsid w:val="00682CE8"/>
    <w:rsid w:val="00684120"/>
    <w:rsid w:val="006846C4"/>
    <w:rsid w:val="00687284"/>
    <w:rsid w:val="00687755"/>
    <w:rsid w:val="00692ADD"/>
    <w:rsid w:val="00695941"/>
    <w:rsid w:val="006973AC"/>
    <w:rsid w:val="006B0813"/>
    <w:rsid w:val="006B3463"/>
    <w:rsid w:val="006B794D"/>
    <w:rsid w:val="006C0775"/>
    <w:rsid w:val="006C10E8"/>
    <w:rsid w:val="006C3598"/>
    <w:rsid w:val="006C6129"/>
    <w:rsid w:val="006C63DC"/>
    <w:rsid w:val="006D25DA"/>
    <w:rsid w:val="006D2DE2"/>
    <w:rsid w:val="006D333E"/>
    <w:rsid w:val="006D33EA"/>
    <w:rsid w:val="006D4014"/>
    <w:rsid w:val="006D5B2E"/>
    <w:rsid w:val="006E09A6"/>
    <w:rsid w:val="006E1692"/>
    <w:rsid w:val="006E310B"/>
    <w:rsid w:val="006F0B16"/>
    <w:rsid w:val="006F0CA0"/>
    <w:rsid w:val="006F6A51"/>
    <w:rsid w:val="006F7F38"/>
    <w:rsid w:val="00700179"/>
    <w:rsid w:val="00700EAD"/>
    <w:rsid w:val="007023D8"/>
    <w:rsid w:val="0070435F"/>
    <w:rsid w:val="00710477"/>
    <w:rsid w:val="007115C1"/>
    <w:rsid w:val="007133C3"/>
    <w:rsid w:val="007138CE"/>
    <w:rsid w:val="00724052"/>
    <w:rsid w:val="00724FD5"/>
    <w:rsid w:val="00725D28"/>
    <w:rsid w:val="00730107"/>
    <w:rsid w:val="007411FE"/>
    <w:rsid w:val="0074232F"/>
    <w:rsid w:val="00745A96"/>
    <w:rsid w:val="00746312"/>
    <w:rsid w:val="00746467"/>
    <w:rsid w:val="00747466"/>
    <w:rsid w:val="0075489A"/>
    <w:rsid w:val="00761C39"/>
    <w:rsid w:val="007622F1"/>
    <w:rsid w:val="0076487D"/>
    <w:rsid w:val="00767486"/>
    <w:rsid w:val="00767698"/>
    <w:rsid w:val="00772ADC"/>
    <w:rsid w:val="007736F9"/>
    <w:rsid w:val="007738B9"/>
    <w:rsid w:val="00775C44"/>
    <w:rsid w:val="00776B39"/>
    <w:rsid w:val="00781339"/>
    <w:rsid w:val="00781E01"/>
    <w:rsid w:val="007827F7"/>
    <w:rsid w:val="00784C71"/>
    <w:rsid w:val="00795230"/>
    <w:rsid w:val="00796FB7"/>
    <w:rsid w:val="007A505A"/>
    <w:rsid w:val="007A564B"/>
    <w:rsid w:val="007A6224"/>
    <w:rsid w:val="007A7419"/>
    <w:rsid w:val="007B130C"/>
    <w:rsid w:val="007C24D6"/>
    <w:rsid w:val="007C4C2E"/>
    <w:rsid w:val="007C5C5A"/>
    <w:rsid w:val="007E16FA"/>
    <w:rsid w:val="007E3F22"/>
    <w:rsid w:val="007E404E"/>
    <w:rsid w:val="007E668F"/>
    <w:rsid w:val="007F5A41"/>
    <w:rsid w:val="007F7A78"/>
    <w:rsid w:val="007F7B53"/>
    <w:rsid w:val="008057B1"/>
    <w:rsid w:val="00823C3C"/>
    <w:rsid w:val="00825134"/>
    <w:rsid w:val="00835564"/>
    <w:rsid w:val="00835D79"/>
    <w:rsid w:val="00837A48"/>
    <w:rsid w:val="00837C30"/>
    <w:rsid w:val="00842585"/>
    <w:rsid w:val="00843218"/>
    <w:rsid w:val="00854A20"/>
    <w:rsid w:val="00864B1B"/>
    <w:rsid w:val="00871C12"/>
    <w:rsid w:val="00872BBD"/>
    <w:rsid w:val="00873729"/>
    <w:rsid w:val="00881BAA"/>
    <w:rsid w:val="00882465"/>
    <w:rsid w:val="00884D26"/>
    <w:rsid w:val="00892DAA"/>
    <w:rsid w:val="008958CD"/>
    <w:rsid w:val="00895EF5"/>
    <w:rsid w:val="008A007D"/>
    <w:rsid w:val="008A7B7C"/>
    <w:rsid w:val="008B017F"/>
    <w:rsid w:val="008B0DE6"/>
    <w:rsid w:val="008B1DEF"/>
    <w:rsid w:val="008B5891"/>
    <w:rsid w:val="008B79A7"/>
    <w:rsid w:val="008C378C"/>
    <w:rsid w:val="008C5C97"/>
    <w:rsid w:val="008D1295"/>
    <w:rsid w:val="008D2AC4"/>
    <w:rsid w:val="008D6FC9"/>
    <w:rsid w:val="008E10CE"/>
    <w:rsid w:val="008E2125"/>
    <w:rsid w:val="008E37E7"/>
    <w:rsid w:val="008E578E"/>
    <w:rsid w:val="008F266E"/>
    <w:rsid w:val="008F3846"/>
    <w:rsid w:val="00902925"/>
    <w:rsid w:val="00904ABF"/>
    <w:rsid w:val="0090511D"/>
    <w:rsid w:val="0090558E"/>
    <w:rsid w:val="0091463D"/>
    <w:rsid w:val="0091568E"/>
    <w:rsid w:val="00934018"/>
    <w:rsid w:val="00937B86"/>
    <w:rsid w:val="009521FD"/>
    <w:rsid w:val="0095772A"/>
    <w:rsid w:val="00957A1B"/>
    <w:rsid w:val="00960F47"/>
    <w:rsid w:val="00961043"/>
    <w:rsid w:val="00963820"/>
    <w:rsid w:val="009643E3"/>
    <w:rsid w:val="009712AD"/>
    <w:rsid w:val="00972F83"/>
    <w:rsid w:val="009756F9"/>
    <w:rsid w:val="00991A77"/>
    <w:rsid w:val="00991FDD"/>
    <w:rsid w:val="00992F2D"/>
    <w:rsid w:val="0099578D"/>
    <w:rsid w:val="00995E97"/>
    <w:rsid w:val="009971B7"/>
    <w:rsid w:val="009A0A76"/>
    <w:rsid w:val="009A5AE8"/>
    <w:rsid w:val="009A6373"/>
    <w:rsid w:val="009B104D"/>
    <w:rsid w:val="009B1497"/>
    <w:rsid w:val="009B1568"/>
    <w:rsid w:val="009B18D2"/>
    <w:rsid w:val="009B4582"/>
    <w:rsid w:val="009C4C35"/>
    <w:rsid w:val="009C6D34"/>
    <w:rsid w:val="009D1E1D"/>
    <w:rsid w:val="009D3D44"/>
    <w:rsid w:val="009D5D67"/>
    <w:rsid w:val="009D724C"/>
    <w:rsid w:val="009E3109"/>
    <w:rsid w:val="009E6673"/>
    <w:rsid w:val="009E7C79"/>
    <w:rsid w:val="009F1F4B"/>
    <w:rsid w:val="00A020CA"/>
    <w:rsid w:val="00A02963"/>
    <w:rsid w:val="00A0482B"/>
    <w:rsid w:val="00A05A84"/>
    <w:rsid w:val="00A12706"/>
    <w:rsid w:val="00A1403A"/>
    <w:rsid w:val="00A16289"/>
    <w:rsid w:val="00A215F6"/>
    <w:rsid w:val="00A21AEA"/>
    <w:rsid w:val="00A26320"/>
    <w:rsid w:val="00A26C12"/>
    <w:rsid w:val="00A345EF"/>
    <w:rsid w:val="00A3677C"/>
    <w:rsid w:val="00A443EF"/>
    <w:rsid w:val="00A45151"/>
    <w:rsid w:val="00A55AA1"/>
    <w:rsid w:val="00A610C0"/>
    <w:rsid w:val="00A653F3"/>
    <w:rsid w:val="00A744DF"/>
    <w:rsid w:val="00A76FBC"/>
    <w:rsid w:val="00A87FEA"/>
    <w:rsid w:val="00A9235F"/>
    <w:rsid w:val="00A93A79"/>
    <w:rsid w:val="00A9702E"/>
    <w:rsid w:val="00A97A93"/>
    <w:rsid w:val="00AA0662"/>
    <w:rsid w:val="00AA0808"/>
    <w:rsid w:val="00AA135B"/>
    <w:rsid w:val="00AA3F59"/>
    <w:rsid w:val="00AC106F"/>
    <w:rsid w:val="00AC35C1"/>
    <w:rsid w:val="00AC4E4D"/>
    <w:rsid w:val="00AD6835"/>
    <w:rsid w:val="00AE09B4"/>
    <w:rsid w:val="00AE141C"/>
    <w:rsid w:val="00AE2162"/>
    <w:rsid w:val="00AE5AEF"/>
    <w:rsid w:val="00AF3275"/>
    <w:rsid w:val="00AF5C80"/>
    <w:rsid w:val="00AF7826"/>
    <w:rsid w:val="00B0299F"/>
    <w:rsid w:val="00B060A3"/>
    <w:rsid w:val="00B10CFC"/>
    <w:rsid w:val="00B13B29"/>
    <w:rsid w:val="00B13CA1"/>
    <w:rsid w:val="00B231C5"/>
    <w:rsid w:val="00B27A6D"/>
    <w:rsid w:val="00B31D4B"/>
    <w:rsid w:val="00B34933"/>
    <w:rsid w:val="00B435CF"/>
    <w:rsid w:val="00B43762"/>
    <w:rsid w:val="00B43AD6"/>
    <w:rsid w:val="00B451CC"/>
    <w:rsid w:val="00B5295F"/>
    <w:rsid w:val="00B53526"/>
    <w:rsid w:val="00B54585"/>
    <w:rsid w:val="00B6651C"/>
    <w:rsid w:val="00B71428"/>
    <w:rsid w:val="00B75A7F"/>
    <w:rsid w:val="00B8301D"/>
    <w:rsid w:val="00B850AE"/>
    <w:rsid w:val="00B8551F"/>
    <w:rsid w:val="00B90426"/>
    <w:rsid w:val="00BA0B3C"/>
    <w:rsid w:val="00BA35D7"/>
    <w:rsid w:val="00BA6AAB"/>
    <w:rsid w:val="00BB174A"/>
    <w:rsid w:val="00BB1780"/>
    <w:rsid w:val="00BB23E3"/>
    <w:rsid w:val="00BC0E6D"/>
    <w:rsid w:val="00BC21B0"/>
    <w:rsid w:val="00BD14C0"/>
    <w:rsid w:val="00BD1D1D"/>
    <w:rsid w:val="00BD360F"/>
    <w:rsid w:val="00BD6BD4"/>
    <w:rsid w:val="00BE22AE"/>
    <w:rsid w:val="00BE71DF"/>
    <w:rsid w:val="00BF2C68"/>
    <w:rsid w:val="00BF732B"/>
    <w:rsid w:val="00C0088D"/>
    <w:rsid w:val="00C10640"/>
    <w:rsid w:val="00C147B9"/>
    <w:rsid w:val="00C1529D"/>
    <w:rsid w:val="00C161E5"/>
    <w:rsid w:val="00C21A6C"/>
    <w:rsid w:val="00C21FFD"/>
    <w:rsid w:val="00C24FF7"/>
    <w:rsid w:val="00C27E1D"/>
    <w:rsid w:val="00C3327C"/>
    <w:rsid w:val="00C37536"/>
    <w:rsid w:val="00C7719F"/>
    <w:rsid w:val="00C77F83"/>
    <w:rsid w:val="00C82ECB"/>
    <w:rsid w:val="00C83400"/>
    <w:rsid w:val="00C90929"/>
    <w:rsid w:val="00C96B78"/>
    <w:rsid w:val="00CA04D8"/>
    <w:rsid w:val="00CA230E"/>
    <w:rsid w:val="00CA5F44"/>
    <w:rsid w:val="00CB086E"/>
    <w:rsid w:val="00CB20E1"/>
    <w:rsid w:val="00CB5085"/>
    <w:rsid w:val="00CD4782"/>
    <w:rsid w:val="00CD49EF"/>
    <w:rsid w:val="00CE53B3"/>
    <w:rsid w:val="00CF015D"/>
    <w:rsid w:val="00CF0AA5"/>
    <w:rsid w:val="00D0568A"/>
    <w:rsid w:val="00D13BB6"/>
    <w:rsid w:val="00D14DC6"/>
    <w:rsid w:val="00D20566"/>
    <w:rsid w:val="00D23F39"/>
    <w:rsid w:val="00D247A2"/>
    <w:rsid w:val="00D2682F"/>
    <w:rsid w:val="00D31354"/>
    <w:rsid w:val="00D343C4"/>
    <w:rsid w:val="00D360EF"/>
    <w:rsid w:val="00D4137E"/>
    <w:rsid w:val="00D41751"/>
    <w:rsid w:val="00D437BD"/>
    <w:rsid w:val="00D51C95"/>
    <w:rsid w:val="00D54AD6"/>
    <w:rsid w:val="00D612E7"/>
    <w:rsid w:val="00D6534E"/>
    <w:rsid w:val="00D67178"/>
    <w:rsid w:val="00D77425"/>
    <w:rsid w:val="00D806BD"/>
    <w:rsid w:val="00D80E6A"/>
    <w:rsid w:val="00D815EB"/>
    <w:rsid w:val="00D840AD"/>
    <w:rsid w:val="00D847D3"/>
    <w:rsid w:val="00D91649"/>
    <w:rsid w:val="00D948F4"/>
    <w:rsid w:val="00D965EA"/>
    <w:rsid w:val="00DA2BF9"/>
    <w:rsid w:val="00DA2E9F"/>
    <w:rsid w:val="00DA38BD"/>
    <w:rsid w:val="00DA42FF"/>
    <w:rsid w:val="00DB2818"/>
    <w:rsid w:val="00DB4ABE"/>
    <w:rsid w:val="00DB583A"/>
    <w:rsid w:val="00DB5A7D"/>
    <w:rsid w:val="00DB6BE9"/>
    <w:rsid w:val="00DC68F9"/>
    <w:rsid w:val="00DD0083"/>
    <w:rsid w:val="00DD1FE2"/>
    <w:rsid w:val="00DD3A50"/>
    <w:rsid w:val="00DD5074"/>
    <w:rsid w:val="00DE1F96"/>
    <w:rsid w:val="00DF0744"/>
    <w:rsid w:val="00DF1E5A"/>
    <w:rsid w:val="00DF2C0A"/>
    <w:rsid w:val="00DF6DCA"/>
    <w:rsid w:val="00E04C7E"/>
    <w:rsid w:val="00E04E5C"/>
    <w:rsid w:val="00E0524A"/>
    <w:rsid w:val="00E05389"/>
    <w:rsid w:val="00E05BA1"/>
    <w:rsid w:val="00E11180"/>
    <w:rsid w:val="00E1604F"/>
    <w:rsid w:val="00E163DB"/>
    <w:rsid w:val="00E24FB5"/>
    <w:rsid w:val="00E27539"/>
    <w:rsid w:val="00E33E8D"/>
    <w:rsid w:val="00E40387"/>
    <w:rsid w:val="00E40889"/>
    <w:rsid w:val="00E41E87"/>
    <w:rsid w:val="00E50A45"/>
    <w:rsid w:val="00E604C2"/>
    <w:rsid w:val="00E739BA"/>
    <w:rsid w:val="00E744C4"/>
    <w:rsid w:val="00E774B8"/>
    <w:rsid w:val="00E8524F"/>
    <w:rsid w:val="00E8643F"/>
    <w:rsid w:val="00E87305"/>
    <w:rsid w:val="00E907C0"/>
    <w:rsid w:val="00E92CC0"/>
    <w:rsid w:val="00E96EA4"/>
    <w:rsid w:val="00EA6FE2"/>
    <w:rsid w:val="00EA79DA"/>
    <w:rsid w:val="00EB0EC0"/>
    <w:rsid w:val="00EB787A"/>
    <w:rsid w:val="00EC6951"/>
    <w:rsid w:val="00EC7E67"/>
    <w:rsid w:val="00EE3414"/>
    <w:rsid w:val="00EE3CB1"/>
    <w:rsid w:val="00EE5487"/>
    <w:rsid w:val="00EE7315"/>
    <w:rsid w:val="00EF0708"/>
    <w:rsid w:val="00EF48ED"/>
    <w:rsid w:val="00EF6FD8"/>
    <w:rsid w:val="00EF7720"/>
    <w:rsid w:val="00EF79F5"/>
    <w:rsid w:val="00F179A1"/>
    <w:rsid w:val="00F31ABF"/>
    <w:rsid w:val="00F331AB"/>
    <w:rsid w:val="00F33DCA"/>
    <w:rsid w:val="00F34876"/>
    <w:rsid w:val="00F450F3"/>
    <w:rsid w:val="00F51285"/>
    <w:rsid w:val="00F5401C"/>
    <w:rsid w:val="00F5696A"/>
    <w:rsid w:val="00F70559"/>
    <w:rsid w:val="00F71265"/>
    <w:rsid w:val="00F7258D"/>
    <w:rsid w:val="00F758AB"/>
    <w:rsid w:val="00F77588"/>
    <w:rsid w:val="00F80C95"/>
    <w:rsid w:val="00F8571C"/>
    <w:rsid w:val="00F87313"/>
    <w:rsid w:val="00F87675"/>
    <w:rsid w:val="00F91DCA"/>
    <w:rsid w:val="00F97A06"/>
    <w:rsid w:val="00F97B5A"/>
    <w:rsid w:val="00FA2973"/>
    <w:rsid w:val="00FB3315"/>
    <w:rsid w:val="00FB3EAA"/>
    <w:rsid w:val="00FB5631"/>
    <w:rsid w:val="00FB7F77"/>
    <w:rsid w:val="00FD3DA7"/>
    <w:rsid w:val="00FD58A2"/>
    <w:rsid w:val="00FD6AF3"/>
    <w:rsid w:val="00FD6DAA"/>
    <w:rsid w:val="00FD7FF4"/>
    <w:rsid w:val="00FE3D9E"/>
    <w:rsid w:val="00FE7EE6"/>
    <w:rsid w:val="00FF46F3"/>
    <w:rsid w:val="00FF5D5D"/>
    <w:rsid w:val="02D07A52"/>
    <w:rsid w:val="03865FD4"/>
    <w:rsid w:val="0514DD60"/>
    <w:rsid w:val="0533D8FF"/>
    <w:rsid w:val="0817A4E0"/>
    <w:rsid w:val="08BFC964"/>
    <w:rsid w:val="09E61D97"/>
    <w:rsid w:val="114938B6"/>
    <w:rsid w:val="11CE5C4B"/>
    <w:rsid w:val="11F933AA"/>
    <w:rsid w:val="1395040B"/>
    <w:rsid w:val="144D5BC9"/>
    <w:rsid w:val="19797021"/>
    <w:rsid w:val="1A31C933"/>
    <w:rsid w:val="1E9AAD49"/>
    <w:rsid w:val="22AF4586"/>
    <w:rsid w:val="2385CCE4"/>
    <w:rsid w:val="24D469AC"/>
    <w:rsid w:val="25FF17E0"/>
    <w:rsid w:val="27BD632D"/>
    <w:rsid w:val="281AB830"/>
    <w:rsid w:val="287438CB"/>
    <w:rsid w:val="2D15FA30"/>
    <w:rsid w:val="2EF18E87"/>
    <w:rsid w:val="2FF84A37"/>
    <w:rsid w:val="31D38C79"/>
    <w:rsid w:val="32C05BB4"/>
    <w:rsid w:val="3549421F"/>
    <w:rsid w:val="362624DD"/>
    <w:rsid w:val="3D532C2D"/>
    <w:rsid w:val="3F886716"/>
    <w:rsid w:val="40D25BCF"/>
    <w:rsid w:val="450BD32D"/>
    <w:rsid w:val="4724EE75"/>
    <w:rsid w:val="47AD9AD6"/>
    <w:rsid w:val="49D1954E"/>
    <w:rsid w:val="4AD24DF6"/>
    <w:rsid w:val="4B47D745"/>
    <w:rsid w:val="519E297A"/>
    <w:rsid w:val="546514A9"/>
    <w:rsid w:val="5549D909"/>
    <w:rsid w:val="5615B9EA"/>
    <w:rsid w:val="57A85C4A"/>
    <w:rsid w:val="58851D54"/>
    <w:rsid w:val="5C19F769"/>
    <w:rsid w:val="65D90823"/>
    <w:rsid w:val="68D2874C"/>
    <w:rsid w:val="6956B96E"/>
    <w:rsid w:val="70C10D4C"/>
    <w:rsid w:val="751748C1"/>
    <w:rsid w:val="7585A62C"/>
    <w:rsid w:val="76B1980F"/>
    <w:rsid w:val="7764B5B5"/>
    <w:rsid w:val="799A4E05"/>
    <w:rsid w:val="79EDBE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94D89"/>
  <w15:chartTrackingRefBased/>
  <w15:docId w15:val="{7AA1AAEF-B39F-4F1F-B801-F24CE053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F4"/>
    <w:rPr>
      <w:rFonts w:ascii="Segoe UI" w:hAnsi="Segoe UI" w:cs="Segoe UI"/>
      <w:sz w:val="18"/>
      <w:szCs w:val="18"/>
    </w:rPr>
  </w:style>
  <w:style w:type="table" w:styleId="TableGrid">
    <w:name w:val="Table Grid"/>
    <w:basedOn w:val="TableNormal"/>
    <w:uiPriority w:val="39"/>
    <w:rsid w:val="00D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8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8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C95"/>
  </w:style>
  <w:style w:type="paragraph" w:styleId="Footer">
    <w:name w:val="footer"/>
    <w:basedOn w:val="Normal"/>
    <w:link w:val="FooterChar"/>
    <w:unhideWhenUsed/>
    <w:rsid w:val="00F80C95"/>
    <w:pPr>
      <w:tabs>
        <w:tab w:val="center" w:pos="4513"/>
        <w:tab w:val="right" w:pos="9026"/>
      </w:tabs>
      <w:spacing w:after="0" w:line="240" w:lineRule="auto"/>
    </w:pPr>
  </w:style>
  <w:style w:type="character" w:customStyle="1" w:styleId="FooterChar">
    <w:name w:val="Footer Char"/>
    <w:basedOn w:val="DefaultParagraphFont"/>
    <w:link w:val="Footer"/>
    <w:rsid w:val="00F80C95"/>
  </w:style>
  <w:style w:type="paragraph" w:customStyle="1" w:styleId="Default">
    <w:name w:val="Default"/>
    <w:rsid w:val="00F80C9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961043"/>
    <w:pPr>
      <w:ind w:left="720"/>
      <w:contextualSpacing/>
    </w:pPr>
  </w:style>
  <w:style w:type="table" w:styleId="PlainTable2">
    <w:name w:val="Plain Table 2"/>
    <w:basedOn w:val="TableNormal"/>
    <w:uiPriority w:val="42"/>
    <w:rsid w:val="009610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96104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9610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C4ECB"/>
    <w:pPr>
      <w:spacing w:after="0" w:line="240" w:lineRule="auto"/>
    </w:pPr>
    <w:rPr>
      <w:rFonts w:ascii="Arial" w:eastAsia="Times New Roman" w:hAnsi="Arial" w:cs="Times New Roman"/>
      <w:szCs w:val="24"/>
    </w:rPr>
  </w:style>
  <w:style w:type="paragraph" w:styleId="NormalWeb">
    <w:name w:val="Normal (Web)"/>
    <w:basedOn w:val="Normal"/>
    <w:uiPriority w:val="99"/>
    <w:unhideWhenUsed/>
    <w:rsid w:val="000B7B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7BFF"/>
    <w:rPr>
      <w:b/>
      <w:bCs/>
    </w:rPr>
  </w:style>
  <w:style w:type="paragraph" w:customStyle="1" w:styleId="paragraph">
    <w:name w:val="paragraph"/>
    <w:basedOn w:val="Normal"/>
    <w:rsid w:val="00563E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563E2D"/>
  </w:style>
  <w:style w:type="character" w:customStyle="1" w:styleId="eop">
    <w:name w:val="eop"/>
    <w:rsid w:val="00563E2D"/>
  </w:style>
  <w:style w:type="paragraph" w:styleId="Revision">
    <w:name w:val="Revision"/>
    <w:hidden/>
    <w:uiPriority w:val="99"/>
    <w:semiHidden/>
    <w:rsid w:val="00915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35686">
      <w:bodyDiv w:val="1"/>
      <w:marLeft w:val="0"/>
      <w:marRight w:val="0"/>
      <w:marTop w:val="0"/>
      <w:marBottom w:val="0"/>
      <w:divBdr>
        <w:top w:val="none" w:sz="0" w:space="0" w:color="auto"/>
        <w:left w:val="none" w:sz="0" w:space="0" w:color="auto"/>
        <w:bottom w:val="none" w:sz="0" w:space="0" w:color="auto"/>
        <w:right w:val="none" w:sz="0" w:space="0" w:color="auto"/>
      </w:divBdr>
    </w:div>
    <w:div w:id="5925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E0077BFB5DA4EA0AAE40B0C0E2D54" ma:contentTypeVersion="17" ma:contentTypeDescription="Create a new document." ma:contentTypeScope="" ma:versionID="cfc610456a92c6182f7df7d5d0b75592">
  <xsd:schema xmlns:xsd="http://www.w3.org/2001/XMLSchema" xmlns:xs="http://www.w3.org/2001/XMLSchema" xmlns:p="http://schemas.microsoft.com/office/2006/metadata/properties" xmlns:ns2="b121862f-0ca0-472e-bdb6-e9d78f3c3b5b" xmlns:ns3="a659a3af-53ba-4dd2-bd24-12d370ce04ce" targetNamespace="http://schemas.microsoft.com/office/2006/metadata/properties" ma:root="true" ma:fieldsID="a2fce3e137d1283d70793c05ccbd4ac4" ns2:_="" ns3:_="">
    <xsd:import namespace="b121862f-0ca0-472e-bdb6-e9d78f3c3b5b"/>
    <xsd:import namespace="a659a3af-53ba-4dd2-bd24-12d370ce04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1862f-0ca0-472e-bdb6-e9d78f3c3b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07dd05-7d1f-4f6f-ae27-d0f086edfba5}" ma:internalName="TaxCatchAll" ma:showField="CatchAllData" ma:web="b121862f-0ca0-472e-bdb6-e9d78f3c3b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9a3af-53ba-4dd2-bd24-12d370ce04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c71aef-3ffe-4030-b4e2-3e942fd5e7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59a3af-53ba-4dd2-bd24-12d370ce04ce">
      <Terms xmlns="http://schemas.microsoft.com/office/infopath/2007/PartnerControls"/>
    </lcf76f155ced4ddcb4097134ff3c332f>
    <TaxCatchAll xmlns="b121862f-0ca0-472e-bdb6-e9d78f3c3b5b" xsi:nil="true"/>
  </documentManagement>
</p:properties>
</file>

<file path=customXml/itemProps1.xml><?xml version="1.0" encoding="utf-8"?>
<ds:datastoreItem xmlns:ds="http://schemas.openxmlformats.org/officeDocument/2006/customXml" ds:itemID="{B37E9FFB-77E3-480B-BC1F-124B4B676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1862f-0ca0-472e-bdb6-e9d78f3c3b5b"/>
    <ds:schemaRef ds:uri="a659a3af-53ba-4dd2-bd24-12d370ce0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1ADCC-0CB2-4E7C-B720-F14CDD4F2856}">
  <ds:schemaRefs>
    <ds:schemaRef ds:uri="http://schemas.microsoft.com/sharepoint/v3/contenttype/forms"/>
  </ds:schemaRefs>
</ds:datastoreItem>
</file>

<file path=customXml/itemProps3.xml><?xml version="1.0" encoding="utf-8"?>
<ds:datastoreItem xmlns:ds="http://schemas.openxmlformats.org/officeDocument/2006/customXml" ds:itemID="{4606EE55-7256-4A7F-8618-FFD4F72383C4}">
  <ds:schemaRefs>
    <ds:schemaRef ds:uri="http://schemas.microsoft.com/office/2006/metadata/properties"/>
    <ds:schemaRef ds:uri="http://schemas.microsoft.com/office/infopath/2007/PartnerControls"/>
    <ds:schemaRef ds:uri="a659a3af-53ba-4dd2-bd24-12d370ce04ce"/>
    <ds:schemaRef ds:uri="b121862f-0ca0-472e-bdb6-e9d78f3c3b5b"/>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974</Words>
  <Characters>5553</Characters>
  <Application>Microsoft Office Word</Application>
  <DocSecurity>0</DocSecurity>
  <Lines>46</Lines>
  <Paragraphs>13</Paragraphs>
  <ScaleCrop>false</ScaleCrop>
  <Company>Salford City Academy</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Leader</dc:creator>
  <cp:keywords/>
  <dc:description/>
  <cp:lastModifiedBy>Charlotte Thwaite</cp:lastModifiedBy>
  <cp:revision>6</cp:revision>
  <dcterms:created xsi:type="dcterms:W3CDTF">2023-11-22T09:11:00Z</dcterms:created>
  <dcterms:modified xsi:type="dcterms:W3CDTF">2023-11-22T09:47:00Z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0x010100836E0077BFB5DA4EA0AAE40B0C0E2D54</vt:lpwstr>
  </property>
  <property fmtid="{D5CDD505-2E9C-101B-9397-08002B2CF9AE}" pid="3" name="MediaServiceImageTags">
    <vt:lpwstr/>
  </property>
</Properties>
</file>