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1041" w:rsidRDefault="00981041" w:rsidP="0AAB213F">
      <w:pPr>
        <w:pStyle w:val="Normal0"/>
        <w:jc w:val="center"/>
        <w:rPr>
          <w:rFonts w:asciiTheme="minorHAnsi" w:eastAsiaTheme="minorEastAsia" w:hAnsiTheme="minorHAnsi" w:cstheme="minorBidi"/>
          <w:b/>
          <w:bCs/>
          <w:u w:val="single"/>
        </w:rPr>
      </w:pPr>
    </w:p>
    <w:p w14:paraId="00000002" w14:textId="77777777" w:rsidR="00981041" w:rsidRDefault="0AAB213F" w:rsidP="0AAB213F">
      <w:pPr>
        <w:pStyle w:val="Normal0"/>
        <w:jc w:val="center"/>
        <w:rPr>
          <w:rFonts w:asciiTheme="minorHAnsi" w:eastAsiaTheme="minorEastAsia" w:hAnsiTheme="minorHAnsi" w:cstheme="minorBidi"/>
          <w:b/>
          <w:bCs/>
          <w:u w:val="single"/>
        </w:rPr>
      </w:pPr>
      <w:r w:rsidRPr="0AAB213F">
        <w:rPr>
          <w:rFonts w:asciiTheme="minorHAnsi" w:eastAsiaTheme="minorEastAsia" w:hAnsiTheme="minorHAnsi" w:cstheme="minorBidi"/>
          <w:b/>
          <w:bCs/>
          <w:u w:val="single"/>
        </w:rPr>
        <w:t>GLF Schools - Job Description</w:t>
      </w:r>
    </w:p>
    <w:p w14:paraId="00000003" w14:textId="77777777" w:rsidR="00981041" w:rsidRDefault="00981041" w:rsidP="0AAB213F">
      <w:pPr>
        <w:pStyle w:val="Normal0"/>
        <w:jc w:val="center"/>
        <w:rPr>
          <w:rFonts w:asciiTheme="minorHAnsi" w:eastAsiaTheme="minorEastAsia" w:hAnsiTheme="minorHAnsi" w:cstheme="minorBidi"/>
          <w:b/>
          <w:bCs/>
        </w:rPr>
      </w:pPr>
    </w:p>
    <w:tbl>
      <w:tblPr>
        <w:tblStyle w:val="NormalTable0"/>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60"/>
        <w:gridCol w:w="6756"/>
      </w:tblGrid>
      <w:tr w:rsidR="00C61094" w14:paraId="7AFC1F7D" w14:textId="77777777" w:rsidTr="009E2B20">
        <w:tc>
          <w:tcPr>
            <w:tcW w:w="2260" w:type="dxa"/>
            <w:shd w:val="clear" w:color="auto" w:fill="DEEBF6"/>
            <w:vAlign w:val="center"/>
          </w:tcPr>
          <w:p w14:paraId="00000004" w14:textId="77777777" w:rsidR="00C61094" w:rsidRDefault="00C61094" w:rsidP="0AAB213F">
            <w:pPr>
              <w:pStyle w:val="Normal0"/>
              <w:jc w:val="left"/>
              <w:rPr>
                <w:rFonts w:asciiTheme="minorHAnsi" w:eastAsiaTheme="minorEastAsia" w:hAnsiTheme="minorHAnsi" w:cstheme="minorBidi"/>
                <w:b/>
                <w:bCs/>
              </w:rPr>
            </w:pPr>
            <w:r w:rsidRPr="0AAB213F">
              <w:rPr>
                <w:rFonts w:asciiTheme="minorHAnsi" w:eastAsiaTheme="minorEastAsia" w:hAnsiTheme="minorHAnsi" w:cstheme="minorBidi"/>
                <w:b/>
                <w:bCs/>
              </w:rPr>
              <w:t>Job Title</w:t>
            </w:r>
          </w:p>
        </w:tc>
        <w:tc>
          <w:tcPr>
            <w:tcW w:w="6756" w:type="dxa"/>
            <w:vAlign w:val="center"/>
          </w:tcPr>
          <w:p w14:paraId="00000007" w14:textId="1D15A9B2" w:rsidR="00C61094" w:rsidRDefault="00C61094" w:rsidP="0AAB213F">
            <w:pPr>
              <w:pStyle w:val="Normal0"/>
              <w:jc w:val="left"/>
              <w:rPr>
                <w:rFonts w:asciiTheme="minorHAnsi" w:eastAsiaTheme="minorEastAsia" w:hAnsiTheme="minorHAnsi" w:cstheme="minorBidi"/>
                <w:b/>
                <w:bCs/>
              </w:rPr>
            </w:pPr>
            <w:r w:rsidRPr="0AAB213F">
              <w:rPr>
                <w:rFonts w:asciiTheme="minorHAnsi" w:eastAsiaTheme="minorEastAsia" w:hAnsiTheme="minorHAnsi" w:cstheme="minorBidi"/>
              </w:rPr>
              <w:t>HLTA</w:t>
            </w:r>
          </w:p>
        </w:tc>
      </w:tr>
      <w:tr w:rsidR="00981041" w14:paraId="5CF7081C" w14:textId="77777777" w:rsidTr="3F133E3E">
        <w:tc>
          <w:tcPr>
            <w:tcW w:w="9016" w:type="dxa"/>
            <w:gridSpan w:val="2"/>
            <w:shd w:val="clear" w:color="auto" w:fill="DEEBF6"/>
          </w:tcPr>
          <w:p w14:paraId="0000000C" w14:textId="77777777" w:rsidR="00981041" w:rsidRDefault="0AAB213F"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t>Core purpose</w:t>
            </w:r>
          </w:p>
        </w:tc>
      </w:tr>
      <w:tr w:rsidR="00981041" w14:paraId="6BF3CA07" w14:textId="77777777" w:rsidTr="3F133E3E">
        <w:tc>
          <w:tcPr>
            <w:tcW w:w="9016" w:type="dxa"/>
            <w:gridSpan w:val="2"/>
          </w:tcPr>
          <w:p w14:paraId="00000011" w14:textId="77777777" w:rsidR="00981041" w:rsidRDefault="0AAB213F" w:rsidP="00C61094">
            <w:pPr>
              <w:pStyle w:val="Normal0"/>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support children’s learning as directed by the Headteacher and Inclusion Leader working with groups of children/students or individuals ensuring all children have access to the curriculum in a safe, caring and learning environment.  To work within the HLTA Standards Framework.</w:t>
            </w:r>
          </w:p>
        </w:tc>
      </w:tr>
      <w:tr w:rsidR="00981041" w14:paraId="75F814CE" w14:textId="77777777" w:rsidTr="3F133E3E">
        <w:tc>
          <w:tcPr>
            <w:tcW w:w="9016" w:type="dxa"/>
            <w:gridSpan w:val="2"/>
            <w:shd w:val="clear" w:color="auto" w:fill="DEEBF6"/>
          </w:tcPr>
          <w:p w14:paraId="00000015" w14:textId="77777777" w:rsidR="00981041" w:rsidRDefault="0AAB213F" w:rsidP="0AAB213F">
            <w:pPr>
              <w:pStyle w:val="Normal0"/>
              <w:rPr>
                <w:rFonts w:asciiTheme="minorHAnsi" w:eastAsiaTheme="minorEastAsia" w:hAnsiTheme="minorHAnsi" w:cstheme="minorBidi"/>
                <w:b/>
                <w:bCs/>
                <w:i/>
                <w:iCs/>
              </w:rPr>
            </w:pPr>
            <w:r w:rsidRPr="0AAB213F">
              <w:rPr>
                <w:rFonts w:asciiTheme="minorHAnsi" w:eastAsiaTheme="minorEastAsia" w:hAnsiTheme="minorHAnsi" w:cstheme="minorBidi"/>
                <w:b/>
                <w:bCs/>
                <w:i/>
                <w:iCs/>
              </w:rPr>
              <w:t>Key Accountabilities</w:t>
            </w:r>
          </w:p>
        </w:tc>
      </w:tr>
      <w:tr w:rsidR="00981041" w14:paraId="629623D6" w14:textId="77777777" w:rsidTr="3F133E3E">
        <w:tc>
          <w:tcPr>
            <w:tcW w:w="9016" w:type="dxa"/>
            <w:gridSpan w:val="2"/>
            <w:shd w:val="clear" w:color="auto" w:fill="DEEBF6"/>
          </w:tcPr>
          <w:p w14:paraId="00000019" w14:textId="77777777" w:rsidR="00981041" w:rsidRDefault="0AAB213F" w:rsidP="0AAB213F">
            <w:pPr>
              <w:pStyle w:val="Normal0"/>
              <w:rPr>
                <w:rFonts w:asciiTheme="minorHAnsi" w:eastAsiaTheme="minorEastAsia" w:hAnsiTheme="minorHAnsi" w:cstheme="minorBidi"/>
                <w:b/>
                <w:bCs/>
              </w:rPr>
            </w:pPr>
            <w:bookmarkStart w:id="0" w:name="_heading=h.gjdgxs"/>
            <w:bookmarkEnd w:id="0"/>
            <w:r w:rsidRPr="0AAB213F">
              <w:rPr>
                <w:rFonts w:asciiTheme="minorHAnsi" w:eastAsiaTheme="minorEastAsia" w:hAnsiTheme="minorHAnsi" w:cstheme="minorBidi"/>
                <w:b/>
                <w:bCs/>
              </w:rPr>
              <w:t>Main Duties</w:t>
            </w:r>
          </w:p>
        </w:tc>
      </w:tr>
      <w:tr w:rsidR="00981041" w14:paraId="5421FD87" w14:textId="77777777" w:rsidTr="3F133E3E">
        <w:tc>
          <w:tcPr>
            <w:tcW w:w="9016" w:type="dxa"/>
            <w:gridSpan w:val="2"/>
          </w:tcPr>
          <w:p w14:paraId="0000001D"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contribute to the discussion of the school’s aims and policies and participate in the implementation of policies, plans, targets and practices.</w:t>
            </w:r>
          </w:p>
          <w:p w14:paraId="0000001E"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Contribute to the children learning using knowledge of school policies and practice.</w:t>
            </w:r>
          </w:p>
          <w:p w14:paraId="0000001F"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implement the School Development Plan priorities using teamwork.</w:t>
            </w:r>
          </w:p>
          <w:p w14:paraId="00000020" w14:textId="5A5E2175" w:rsidR="00981041" w:rsidRDefault="0AAB213F" w:rsidP="3F133E3E">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3F133E3E">
              <w:rPr>
                <w:rFonts w:asciiTheme="minorHAnsi" w:eastAsiaTheme="minorEastAsia" w:hAnsiTheme="minorHAnsi" w:cstheme="minorBidi"/>
                <w:color w:val="000000" w:themeColor="text1"/>
              </w:rPr>
              <w:t>To aid the children to learn as effectively as possible both in group situations and on his/her own by, for example; clarifying and explaining instructions.</w:t>
            </w:r>
          </w:p>
          <w:p w14:paraId="00000021"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Ensuring the children are able to use equipment and materials provided.</w:t>
            </w:r>
          </w:p>
          <w:p w14:paraId="00000022"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Motivating and encouraging the children as required by providing levels of individual attention, reassurance and help with learning tasks as appropriate to children/students’ needs.</w:t>
            </w:r>
          </w:p>
          <w:p w14:paraId="00000023"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Using praise, commentary and careful questioning to encourage the children/students to concentrate and remain on task.</w:t>
            </w:r>
          </w:p>
          <w:p w14:paraId="00000024"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Providing additional nurture to individuals when requested by the class teacher, SENCo or Inclusion Leader.</w:t>
            </w:r>
          </w:p>
          <w:p w14:paraId="00000025"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Consistently and effectively implementing agreed behaviour management strategies.</w:t>
            </w:r>
          </w:p>
          <w:p w14:paraId="00000026"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Assisting in carrying out individual programmes of learning or therapy.</w:t>
            </w:r>
          </w:p>
          <w:p w14:paraId="00000027"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Helping to make appropriate resources to support the children’s.</w:t>
            </w:r>
          </w:p>
          <w:p w14:paraId="00000028"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establish supportive relationships with the children’s concerned.</w:t>
            </w:r>
          </w:p>
          <w:p w14:paraId="00000029"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monitor the children’s responses to the learning activities and, where appropriate, modify or adapt the activities as agreed with the teacher to achieve the intended learning outcomes.</w:t>
            </w:r>
          </w:p>
          <w:p w14:paraId="0000002A"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give positive encouragement, feedback and praise to reinforce and sustain the children’s efforts and develop self-reliance and self-esteem.</w:t>
            </w:r>
          </w:p>
          <w:p w14:paraId="0000002B"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mark the children’s learning under the direction of the class/subject teacher.</w:t>
            </w:r>
          </w:p>
          <w:p w14:paraId="0000002C"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support the children in developing social skills both in and out of the classroom.</w:t>
            </w:r>
          </w:p>
          <w:p w14:paraId="0000002D"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support the use of ICT in learning activities and with specific programmes to support learning.</w:t>
            </w:r>
          </w:p>
          <w:p w14:paraId="0000002E"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provide regular feedback on the children’s learning and behaviour to the teacher, SENCO or Inclusion Leader, including feedback on the effectiveness of the behaviour strategies adopted.</w:t>
            </w:r>
          </w:p>
          <w:p w14:paraId="0000002F"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Under the direction of the teacher, carry out and report on systematic observations of children to gather evidence of their knowledge, understanding and skills upon which the teacher makes judgements about their stage of development.</w:t>
            </w:r>
          </w:p>
          <w:p w14:paraId="00000030"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Where appropriate, to know and apply positive handling techniques.</w:t>
            </w:r>
          </w:p>
          <w:p w14:paraId="00000031"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contribute towards reviews of the children’s progress as appropriate</w:t>
            </w:r>
          </w:p>
          <w:p w14:paraId="00000033" w14:textId="089FFBF6" w:rsidR="00981041" w:rsidRPr="00C61094" w:rsidRDefault="0AAB213F" w:rsidP="00C61094">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maintain an accurate record of the purpose, nature and outcome of all teaching and learning carried out with the children.</w:t>
            </w:r>
          </w:p>
          <w:p w14:paraId="00000034"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maintain the Confidentiality Policy of the school inside and outside the workplace.</w:t>
            </w:r>
          </w:p>
          <w:p w14:paraId="00000035"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update the Inclusion Leader, SENCO and Class Teacher by information sharing at regular meetings.</w:t>
            </w:r>
          </w:p>
          <w:p w14:paraId="00000036" w14:textId="77777777" w:rsidR="00981041" w:rsidRDefault="0AAB213F" w:rsidP="0AAB213F">
            <w:pPr>
              <w:pStyle w:val="Normal0"/>
              <w:numPr>
                <w:ilvl w:val="0"/>
                <w:numId w:val="2"/>
              </w:numPr>
              <w:pBdr>
                <w:top w:val="nil"/>
                <w:left w:val="nil"/>
                <w:bottom w:val="nil"/>
                <w:right w:val="nil"/>
                <w:between w:val="nil"/>
              </w:pBdr>
              <w:spacing w:after="120"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lastRenderedPageBreak/>
              <w:t>Work as a key member of a team ensuring the well-being, social development of children through recognising their potential and enhancing their learning opportunities and opportunities to develop life skills, and reflect on and develop practice.</w:t>
            </w:r>
          </w:p>
        </w:tc>
      </w:tr>
      <w:tr w:rsidR="00981041" w14:paraId="3CF2B0F6" w14:textId="77777777" w:rsidTr="3F133E3E">
        <w:tc>
          <w:tcPr>
            <w:tcW w:w="9016" w:type="dxa"/>
            <w:gridSpan w:val="2"/>
            <w:shd w:val="clear" w:color="auto" w:fill="DEEBF6"/>
          </w:tcPr>
          <w:p w14:paraId="0000003A" w14:textId="77777777" w:rsidR="00981041" w:rsidRDefault="0AAB213F"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lastRenderedPageBreak/>
              <w:t>Other Duties</w:t>
            </w:r>
          </w:p>
        </w:tc>
      </w:tr>
      <w:tr w:rsidR="00981041" w14:paraId="1410C7F4" w14:textId="77777777" w:rsidTr="3F133E3E">
        <w:tc>
          <w:tcPr>
            <w:tcW w:w="9016" w:type="dxa"/>
            <w:gridSpan w:val="2"/>
          </w:tcPr>
          <w:p w14:paraId="0000003F" w14:textId="77777777" w:rsidR="00981041" w:rsidRDefault="0AAB213F" w:rsidP="00C61094">
            <w:pPr>
              <w:pStyle w:val="Normal0"/>
              <w:numPr>
                <w:ilvl w:val="0"/>
                <w:numId w:val="4"/>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Work within the National Standards for Higher Level Teaching Assistants.</w:t>
            </w:r>
          </w:p>
          <w:p w14:paraId="00000040" w14:textId="77777777" w:rsidR="00981041" w:rsidRDefault="0AAB213F" w:rsidP="00C61094">
            <w:pPr>
              <w:pStyle w:val="Normal0"/>
              <w:numPr>
                <w:ilvl w:val="0"/>
                <w:numId w:val="2"/>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Works within the framework set by the teacher, to contribute effectively to planning and preparation of lessons and undertakes the HLTA role in these, including selection and preparation of children learning activities in accordance with professional judgements made by the Headteacher or other appropriate teaching staff under regulatory framework.</w:t>
            </w:r>
          </w:p>
          <w:p w14:paraId="00000041" w14:textId="77777777" w:rsidR="00981041" w:rsidRDefault="0AAB213F" w:rsidP="00C61094">
            <w:pPr>
              <w:pStyle w:val="Normal0"/>
              <w:numPr>
                <w:ilvl w:val="0"/>
                <w:numId w:val="2"/>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Use ICT to advance children’s learning and confidence.</w:t>
            </w:r>
          </w:p>
          <w:p w14:paraId="00000042" w14:textId="77777777" w:rsidR="00981041" w:rsidRDefault="0AAB213F" w:rsidP="00C61094">
            <w:pPr>
              <w:pStyle w:val="Normal0"/>
              <w:numPr>
                <w:ilvl w:val="0"/>
                <w:numId w:val="2"/>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Participate in organisation and accompany children on off-site activities under an agreed system of supervision.</w:t>
            </w:r>
          </w:p>
          <w:p w14:paraId="00000043" w14:textId="77777777" w:rsidR="00981041" w:rsidRDefault="0AAB213F" w:rsidP="00C61094">
            <w:pPr>
              <w:pStyle w:val="Normal0"/>
              <w:numPr>
                <w:ilvl w:val="0"/>
                <w:numId w:val="2"/>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Liaise with SENCo and Inclusion Leader to take part in training activities offered by the school to further knowledge and skills.</w:t>
            </w:r>
          </w:p>
        </w:tc>
      </w:tr>
      <w:tr w:rsidR="00981041" w14:paraId="3711BE67" w14:textId="77777777" w:rsidTr="3F133E3E">
        <w:tc>
          <w:tcPr>
            <w:tcW w:w="9016" w:type="dxa"/>
            <w:gridSpan w:val="2"/>
            <w:shd w:val="clear" w:color="auto" w:fill="DEEBF6"/>
          </w:tcPr>
          <w:p w14:paraId="00000047" w14:textId="77777777" w:rsidR="00981041" w:rsidRDefault="0AAB213F"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t>Accountability</w:t>
            </w:r>
          </w:p>
        </w:tc>
      </w:tr>
      <w:tr w:rsidR="00981041" w14:paraId="6C99EBE2" w14:textId="77777777" w:rsidTr="3F133E3E">
        <w:tc>
          <w:tcPr>
            <w:tcW w:w="9016" w:type="dxa"/>
            <w:gridSpan w:val="2"/>
          </w:tcPr>
          <w:p w14:paraId="0000004C" w14:textId="77777777" w:rsidR="00981041" w:rsidRDefault="0AAB213F" w:rsidP="00C61094">
            <w:pPr>
              <w:pStyle w:val="Normal0"/>
              <w:numPr>
                <w:ilvl w:val="0"/>
                <w:numId w:val="4"/>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Inclusion Leader and Headteacher</w:t>
            </w:r>
          </w:p>
          <w:p w14:paraId="0000004D" w14:textId="77777777" w:rsidR="00981041" w:rsidRDefault="0AAB213F" w:rsidP="0AAB213F">
            <w:pPr>
              <w:pStyle w:val="Normal0"/>
              <w:numPr>
                <w:ilvl w:val="0"/>
                <w:numId w:val="3"/>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tc>
      </w:tr>
      <w:tr w:rsidR="0AAB213F" w14:paraId="4AC05793" w14:textId="77777777" w:rsidTr="3F133E3E">
        <w:trPr>
          <w:trHeight w:val="300"/>
        </w:trPr>
        <w:tc>
          <w:tcPr>
            <w:tcW w:w="9016" w:type="dxa"/>
            <w:gridSpan w:val="2"/>
            <w:shd w:val="clear" w:color="auto" w:fill="DEEAF6" w:themeFill="accent1" w:themeFillTint="33"/>
          </w:tcPr>
          <w:p w14:paraId="42CA5D64" w14:textId="63A6C9A5" w:rsidR="385D09CE" w:rsidRDefault="385D09CE"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t>Collaborative working</w:t>
            </w:r>
          </w:p>
        </w:tc>
      </w:tr>
      <w:tr w:rsidR="0AAB213F" w14:paraId="7BC707DC" w14:textId="77777777" w:rsidTr="3F133E3E">
        <w:trPr>
          <w:trHeight w:val="300"/>
        </w:trPr>
        <w:tc>
          <w:tcPr>
            <w:tcW w:w="9016" w:type="dxa"/>
            <w:gridSpan w:val="2"/>
          </w:tcPr>
          <w:p w14:paraId="6138F798" w14:textId="2AC90156" w:rsidR="385D09CE" w:rsidRDefault="385D09CE" w:rsidP="0AAB213F">
            <w:pPr>
              <w:pStyle w:val="Normal0"/>
              <w:jc w:val="left"/>
              <w:rPr>
                <w:rFonts w:asciiTheme="minorHAnsi" w:eastAsiaTheme="minorEastAsia" w:hAnsiTheme="minorHAnsi" w:cstheme="minorBidi"/>
              </w:rPr>
            </w:pPr>
            <w:r w:rsidRPr="0AAB213F">
              <w:rPr>
                <w:rFonts w:asciiTheme="minorHAnsi" w:eastAsiaTheme="minorEastAsia" w:hAnsiTheme="minorHAnsi" w:cstheme="minorBidi"/>
                <w:color w:val="242424"/>
              </w:rPr>
              <w:t>GLF Schools promotes a cross-cluster collaborative approach, allowing colleagues to share expertise and experience, ensuring all children in our schools receive an excellent education and reach their potential. Through this cluster model, GLF Schools is committed to providing opportunities for professional development and career progression.</w:t>
            </w:r>
          </w:p>
          <w:p w14:paraId="41B6CBF1" w14:textId="425FF7A9" w:rsidR="0AAB213F" w:rsidRDefault="0AAB213F" w:rsidP="0AAB213F">
            <w:pPr>
              <w:pStyle w:val="Normal0"/>
              <w:rPr>
                <w:rFonts w:asciiTheme="minorHAnsi" w:eastAsiaTheme="minorEastAsia" w:hAnsiTheme="minorHAnsi" w:cstheme="minorBidi"/>
              </w:rPr>
            </w:pPr>
          </w:p>
        </w:tc>
      </w:tr>
      <w:tr w:rsidR="00981041" w14:paraId="021EB3DA" w14:textId="77777777" w:rsidTr="3F133E3E">
        <w:tc>
          <w:tcPr>
            <w:tcW w:w="9016" w:type="dxa"/>
            <w:gridSpan w:val="2"/>
            <w:shd w:val="clear" w:color="auto" w:fill="DEEBF6"/>
          </w:tcPr>
          <w:p w14:paraId="00000051" w14:textId="77777777" w:rsidR="00981041" w:rsidRDefault="0AAB213F"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t>Safeguarding</w:t>
            </w:r>
          </w:p>
        </w:tc>
      </w:tr>
      <w:tr w:rsidR="00981041" w14:paraId="7DD1AB2C" w14:textId="77777777" w:rsidTr="3F133E3E">
        <w:tc>
          <w:tcPr>
            <w:tcW w:w="9016" w:type="dxa"/>
            <w:gridSpan w:val="2"/>
            <w:shd w:val="clear" w:color="auto" w:fill="auto"/>
          </w:tcPr>
          <w:p w14:paraId="00000055" w14:textId="77777777" w:rsidR="00981041" w:rsidRDefault="0AAB213F" w:rsidP="0AAB213F">
            <w:pPr>
              <w:pStyle w:val="Normal0"/>
              <w:jc w:val="left"/>
              <w:rPr>
                <w:rFonts w:asciiTheme="minorHAnsi" w:eastAsiaTheme="minorEastAsia" w:hAnsiTheme="minorHAnsi" w:cstheme="minorBidi"/>
                <w:b/>
                <w:bCs/>
              </w:rPr>
            </w:pPr>
            <w:r w:rsidRPr="0AAB213F">
              <w:rPr>
                <w:rFonts w:asciiTheme="minorHAnsi" w:eastAsiaTheme="minorEastAsia" w:hAnsiTheme="minorHAnsi" w:cstheme="minorBidi"/>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00000059" w14:textId="77777777" w:rsidR="00981041" w:rsidRDefault="00981041" w:rsidP="0AAB213F">
      <w:pPr>
        <w:pStyle w:val="Normal0"/>
        <w:rPr>
          <w:rFonts w:asciiTheme="minorHAnsi" w:eastAsiaTheme="minorEastAsia" w:hAnsiTheme="minorHAnsi" w:cstheme="minorBidi"/>
        </w:rPr>
      </w:pPr>
    </w:p>
    <w:p w14:paraId="0000005A" w14:textId="77777777" w:rsidR="00981041" w:rsidRDefault="00981041" w:rsidP="0AAB213F">
      <w:pPr>
        <w:pStyle w:val="Normal0"/>
        <w:rPr>
          <w:rFonts w:asciiTheme="minorHAnsi" w:eastAsiaTheme="minorEastAsia" w:hAnsiTheme="minorHAnsi" w:cstheme="minorBidi"/>
        </w:rPr>
      </w:pPr>
    </w:p>
    <w:p w14:paraId="0000005B" w14:textId="77777777" w:rsidR="00981041" w:rsidRDefault="00981041" w:rsidP="0AAB213F">
      <w:pPr>
        <w:pStyle w:val="Normal0"/>
        <w:rPr>
          <w:rFonts w:asciiTheme="minorHAnsi" w:eastAsiaTheme="minorEastAsia" w:hAnsiTheme="minorHAnsi" w:cstheme="minorBidi"/>
        </w:rPr>
      </w:pPr>
    </w:p>
    <w:sectPr w:rsidR="00981041">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CF6B" w14:textId="77777777" w:rsidR="00C4035F" w:rsidRDefault="00C4035F">
      <w:pPr>
        <w:spacing w:line="240" w:lineRule="auto"/>
      </w:pPr>
      <w:r>
        <w:separator/>
      </w:r>
    </w:p>
  </w:endnote>
  <w:endnote w:type="continuationSeparator" w:id="0">
    <w:p w14:paraId="17DB601F" w14:textId="77777777" w:rsidR="00C4035F" w:rsidRDefault="00C40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Light">
    <w:charset w:val="00"/>
    <w:family w:val="swiss"/>
    <w:pitch w:val="variable"/>
    <w:sig w:usb0="E00002EF" w:usb1="4000205B" w:usb2="00000028" w:usb3="00000000" w:csb0="0000019F" w:csb1="00000000"/>
  </w:font>
  <w:font w:name="Myriad Pro Light">
    <w:altName w:val="Segoe UI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9A77" w14:textId="77777777" w:rsidR="00C4035F" w:rsidRDefault="00C4035F">
      <w:pPr>
        <w:spacing w:line="240" w:lineRule="auto"/>
      </w:pPr>
      <w:r>
        <w:separator/>
      </w:r>
    </w:p>
  </w:footnote>
  <w:footnote w:type="continuationSeparator" w:id="0">
    <w:p w14:paraId="18FDB82E" w14:textId="77777777" w:rsidR="00C4035F" w:rsidRDefault="00C40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77777777" w:rsidR="00981041" w:rsidRDefault="00C4035F">
    <w:pPr>
      <w:pStyle w:val="Normal0"/>
      <w:pBdr>
        <w:top w:val="nil"/>
        <w:left w:val="nil"/>
        <w:bottom w:val="nil"/>
        <w:right w:val="nil"/>
        <w:between w:val="nil"/>
      </w:pBdr>
      <w:tabs>
        <w:tab w:val="center" w:pos="4513"/>
        <w:tab w:val="right" w:pos="9026"/>
      </w:tabs>
      <w:spacing w:line="240" w:lineRule="auto"/>
      <w:rPr>
        <w:rFonts w:ascii="Open Sans Light" w:hAnsi="Open Sans Light"/>
        <w:b/>
        <w:color w:val="FF0000"/>
      </w:rPr>
    </w:pPr>
    <w:r>
      <w:rPr>
        <w:noProof/>
      </w:rPr>
      <w:drawing>
        <wp:anchor distT="0" distB="0" distL="114300" distR="114300" simplePos="0" relativeHeight="251658240" behindDoc="0" locked="0" layoutInCell="1" hidden="0" allowOverlap="1" wp14:anchorId="6E611858" wp14:editId="07777777">
          <wp:simplePos x="0" y="0"/>
          <wp:positionH relativeFrom="column">
            <wp:posOffset>-771524</wp:posOffset>
          </wp:positionH>
          <wp:positionV relativeFrom="paragraph">
            <wp:posOffset>-316229</wp:posOffset>
          </wp:positionV>
          <wp:extent cx="1053465" cy="781050"/>
          <wp:effectExtent l="0" t="0" r="0" b="0"/>
          <wp:wrapNone/>
          <wp:docPr id="43"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p>
  <w:p w14:paraId="0000005D" w14:textId="77777777" w:rsidR="00981041" w:rsidRDefault="00981041">
    <w:pPr>
      <w:pStyle w:val="Normal0"/>
      <w:pBdr>
        <w:top w:val="nil"/>
        <w:left w:val="nil"/>
        <w:bottom w:val="nil"/>
        <w:right w:val="nil"/>
        <w:between w:val="nil"/>
      </w:pBdr>
      <w:tabs>
        <w:tab w:val="left" w:pos="1455"/>
      </w:tabs>
      <w:spacing w:line="240" w:lineRule="auto"/>
      <w:rPr>
        <w:rFonts w:ascii="Open Sans Light" w:hAnsi="Open Sans Ligh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2E8"/>
    <w:multiLevelType w:val="hybridMultilevel"/>
    <w:tmpl w:val="721A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CBD9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B3C1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959B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276072">
    <w:abstractNumId w:val="1"/>
  </w:num>
  <w:num w:numId="2" w16cid:durableId="1724521608">
    <w:abstractNumId w:val="3"/>
  </w:num>
  <w:num w:numId="3" w16cid:durableId="1729496140">
    <w:abstractNumId w:val="2"/>
  </w:num>
  <w:num w:numId="4" w16cid:durableId="7185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B213F"/>
    <w:rsid w:val="008233F9"/>
    <w:rsid w:val="00981041"/>
    <w:rsid w:val="00C4035F"/>
    <w:rsid w:val="00C61094"/>
    <w:rsid w:val="00E041D1"/>
    <w:rsid w:val="0AAB213F"/>
    <w:rsid w:val="2B6DD6C3"/>
    <w:rsid w:val="385D09CE"/>
    <w:rsid w:val="3F133E3E"/>
    <w:rsid w:val="661C9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2BC0"/>
  <w15:docId w15:val="{18F90DA0-1840-44E6-8017-B79981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Open Sans Light" w:hAnsi="Open Sans Light" w:cs="Open Sans Light"/>
        <w:sz w:val="22"/>
        <w:szCs w:val="22"/>
        <w:lang w:val="en-GB" w:eastAsia="ja-JP"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E10D37"/>
    <w:rPr>
      <w:rFonts w:ascii="Myriad Pro Light" w:hAnsi="Myriad Pro Light"/>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E10D37"/>
    <w:pPr>
      <w:tabs>
        <w:tab w:val="center" w:pos="4513"/>
        <w:tab w:val="right" w:pos="9026"/>
      </w:tabs>
      <w:spacing w:line="240" w:lineRule="auto"/>
    </w:pPr>
  </w:style>
  <w:style w:type="character" w:customStyle="1" w:styleId="HeaderChar">
    <w:name w:val="Header Char"/>
    <w:basedOn w:val="DefaultParagraphFont"/>
    <w:link w:val="Header"/>
    <w:uiPriority w:val="99"/>
    <w:rsid w:val="00E10D37"/>
    <w:rPr>
      <w:rFonts w:ascii="Myriad Pro Light" w:hAnsi="Myriad Pro Light"/>
    </w:rPr>
  </w:style>
  <w:style w:type="table" w:styleId="TableGrid">
    <w:name w:val="Table Grid"/>
    <w:basedOn w:val="NormalTable0"/>
    <w:uiPriority w:val="59"/>
    <w:rsid w:val="00E10D37"/>
    <w:pPr>
      <w:spacing w:line="240" w:lineRule="auto"/>
    </w:pPr>
    <w:rPr>
      <w:rFonts w:ascii="Myriad Pro Light" w:hAnsi="Myriad Pr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99"/>
    <w:qFormat/>
    <w:rsid w:val="00E10D37"/>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QsHt3fbJyTg3D0yV9keK+L6YBQ==">AMUW2mUyY9/ODcvAh6n6NaGGIRGOdIDVEo3TWHAxngqm4BbuJKTpx7t8caaWL8MIi0wxLZ2XSj3fOWyveXbpCaW9oSMoRgrGtuiVu0r/7JHDEmchFdsb0MDEVtiwaC7M4VlkAhayPtQv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076A7853936C449DEB3BA85C490385" ma:contentTypeVersion="13" ma:contentTypeDescription="Create a new document." ma:contentTypeScope="" ma:versionID="5cb3a721b7d55672688600fcd402c630">
  <xsd:schema xmlns:xsd="http://www.w3.org/2001/XMLSchema" xmlns:xs="http://www.w3.org/2001/XMLSchema" xmlns:p="http://schemas.microsoft.com/office/2006/metadata/properties" xmlns:ns2="8752683a-0ec0-4edf-81a0-24c21d8457ad" xmlns:ns3="2b0ab333-5223-46e5-b93e-f45ac9eeece4" targetNamespace="http://schemas.microsoft.com/office/2006/metadata/properties" ma:root="true" ma:fieldsID="46a16726070c37c4d5358e773da0f36f" ns2:_="" ns3:_="">
    <xsd:import namespace="8752683a-0ec0-4edf-81a0-24c21d8457ad"/>
    <xsd:import namespace="2b0ab333-5223-46e5-b93e-f45ac9eee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683a-0ec0-4edf-81a0-24c21d84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b333-5223-46e5-b93e-f45ac9eeec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52683a-0ec0-4edf-81a0-24c21d845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5A2BF3-BC9B-4A17-A8E8-DA1CD51E8FB5}"/>
</file>

<file path=customXml/itemProps3.xml><?xml version="1.0" encoding="utf-8"?>
<ds:datastoreItem xmlns:ds="http://schemas.openxmlformats.org/officeDocument/2006/customXml" ds:itemID="{B4E56F35-7463-4E33-8C3F-78B5FCA86C6D}">
  <ds:schemaRefs>
    <ds:schemaRef ds:uri="http://schemas.microsoft.com/sharepoint/v3/contenttype/forms"/>
  </ds:schemaRefs>
</ds:datastoreItem>
</file>

<file path=customXml/itemProps4.xml><?xml version="1.0" encoding="utf-8"?>
<ds:datastoreItem xmlns:ds="http://schemas.openxmlformats.org/officeDocument/2006/customXml" ds:itemID="{86928136-4B2D-4FFD-A02A-98E4B5612D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Wyatt</dc:creator>
  <cp:lastModifiedBy>Erin Cornell</cp:lastModifiedBy>
  <cp:revision>3</cp:revision>
  <dcterms:created xsi:type="dcterms:W3CDTF">2025-06-05T08:28:00Z</dcterms:created>
  <dcterms:modified xsi:type="dcterms:W3CDTF">2025-06-05T08:28:00Z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0x0101008C076A7853936C449DEB3BA85C490385</vt:lpwstr>
  </property>
  <property fmtid="{D5CDD505-2E9C-101B-9397-08002B2CF9AE}" pid="3" name="Order">
    <vt:r8>12100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