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7377"/>
      </w:tblGrid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bookmarkStart w:id="0" w:name="_Toc71457143"/>
            <w:bookmarkStart w:id="1" w:name="_GoBack"/>
            <w:bookmarkEnd w:id="1"/>
            <w:r>
              <w:rPr>
                <w:rFonts w:eastAsia="SimSun"/>
              </w:rPr>
              <w:t>Post Title</w:t>
            </w:r>
          </w:p>
        </w:tc>
        <w:tc>
          <w:tcPr>
            <w:tcW w:w="7377" w:type="dxa"/>
            <w:vAlign w:val="center"/>
          </w:tcPr>
          <w:p w:rsidR="00D55D5F" w:rsidRDefault="00BA6AD5" w:rsidP="00834994">
            <w:pPr>
              <w:pStyle w:val="Table-Title"/>
            </w:pPr>
            <w:r>
              <w:t>Receptionist</w:t>
            </w:r>
            <w:r w:rsidR="00CF180E">
              <w:t xml:space="preserve">/Administrator 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Reporting to</w:t>
            </w:r>
          </w:p>
        </w:tc>
        <w:tc>
          <w:tcPr>
            <w:tcW w:w="7377" w:type="dxa"/>
            <w:vAlign w:val="center"/>
          </w:tcPr>
          <w:p w:rsidR="00D55D5F" w:rsidRDefault="00CF180E" w:rsidP="00BE65D8">
            <w:pPr>
              <w:pStyle w:val="Table-content0"/>
              <w:rPr>
                <w:rFonts w:eastAsia="SimSun"/>
              </w:rPr>
            </w:pPr>
            <w:r>
              <w:rPr>
                <w:rFonts w:eastAsia="SimSun"/>
              </w:rPr>
              <w:t xml:space="preserve">PA to the Principal 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Responsibility Level</w:t>
            </w:r>
          </w:p>
        </w:tc>
        <w:tc>
          <w:tcPr>
            <w:tcW w:w="7377" w:type="dxa"/>
            <w:vAlign w:val="center"/>
          </w:tcPr>
          <w:p w:rsidR="00D55D5F" w:rsidRDefault="00EB7162" w:rsidP="003F5913">
            <w:pPr>
              <w:pStyle w:val="Table-content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Grade D Points 3-4</w:t>
            </w:r>
          </w:p>
          <w:p w:rsidR="00CF180E" w:rsidRDefault="00CF180E" w:rsidP="003F5913">
            <w:pPr>
              <w:pStyle w:val="Table-content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>£18,065 - £18,426 FTE</w:t>
            </w:r>
          </w:p>
          <w:p w:rsidR="00CF180E" w:rsidRDefault="00CF180E" w:rsidP="003F5913">
            <w:pPr>
              <w:pStyle w:val="Table-content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Term Time Plus 4 weeks </w:t>
            </w:r>
          </w:p>
          <w:p w:rsidR="00CF180E" w:rsidRDefault="00CF180E" w:rsidP="003F5913">
            <w:pPr>
              <w:pStyle w:val="Table-content0"/>
              <w:jc w:val="left"/>
              <w:rPr>
                <w:rFonts w:eastAsia="SimSun"/>
              </w:rPr>
            </w:pPr>
            <w:r>
              <w:rPr>
                <w:rFonts w:eastAsia="SimSun"/>
              </w:rPr>
              <w:t xml:space="preserve">8.00am – 4.00pm Monday to Friday, 30 minutes for Lunch 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Location</w:t>
            </w:r>
          </w:p>
        </w:tc>
        <w:tc>
          <w:tcPr>
            <w:tcW w:w="7377" w:type="dxa"/>
            <w:vAlign w:val="center"/>
          </w:tcPr>
          <w:p w:rsidR="00D55D5F" w:rsidRDefault="008C6C3B" w:rsidP="009542E6">
            <w:pPr>
              <w:pStyle w:val="Table-content0"/>
              <w:rPr>
                <w:rFonts w:eastAsia="SimSun"/>
              </w:rPr>
            </w:pPr>
            <w:r>
              <w:rPr>
                <w:rFonts w:eastAsia="SimSun"/>
              </w:rPr>
              <w:t xml:space="preserve">Grace Academy Coventry </w:t>
            </w:r>
          </w:p>
        </w:tc>
      </w:tr>
      <w:tr w:rsidR="00D55D5F" w:rsidTr="000603A0">
        <w:trPr>
          <w:trHeight w:val="634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Job Purpose</w:t>
            </w:r>
          </w:p>
        </w:tc>
        <w:tc>
          <w:tcPr>
            <w:tcW w:w="7377" w:type="dxa"/>
            <w:vAlign w:val="center"/>
          </w:tcPr>
          <w:p w:rsidR="00D55D5F" w:rsidRDefault="003F5913" w:rsidP="003F5913">
            <w:pPr>
              <w:pStyle w:val="Table-Bullet"/>
              <w:numPr>
                <w:ilvl w:val="0"/>
                <w:numId w:val="0"/>
              </w:numPr>
              <w:spacing w:before="0"/>
            </w:pPr>
            <w:r>
              <w:t>To provide a professional</w:t>
            </w:r>
            <w:r w:rsidR="00834994">
              <w:t xml:space="preserve"> and efficient </w:t>
            </w:r>
            <w:r>
              <w:t>reception service to the Academy and its stakeholders</w:t>
            </w: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Main Duties</w:t>
            </w:r>
          </w:p>
        </w:tc>
        <w:tc>
          <w:tcPr>
            <w:tcW w:w="7377" w:type="dxa"/>
            <w:vAlign w:val="center"/>
          </w:tcPr>
          <w:p w:rsidR="00AA207D" w:rsidRDefault="003F5913" w:rsidP="00E610C4">
            <w:pPr>
              <w:pStyle w:val="Table-Bullet"/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To act as first point of contact for students, visitors and telephone callers, providing a courteous, professional and efficient service.</w:t>
            </w:r>
          </w:p>
          <w:p w:rsidR="003F5913" w:rsidRDefault="003F5913" w:rsidP="00E610C4">
            <w:pPr>
              <w:pStyle w:val="Table-Bullet"/>
              <w:numPr>
                <w:ilvl w:val="0"/>
                <w:numId w:val="28"/>
              </w:numPr>
              <w:spacing w:before="100" w:beforeAutospacing="1" w:after="100" w:afterAutospacing="1"/>
            </w:pPr>
            <w:r>
              <w:t>General administrative duties</w:t>
            </w:r>
            <w:r w:rsidR="00CF180E">
              <w:t xml:space="preserve"> when required </w:t>
            </w:r>
          </w:p>
        </w:tc>
      </w:tr>
      <w:tr w:rsidR="00D55D5F" w:rsidTr="0038130E">
        <w:trPr>
          <w:trHeight w:val="3918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Specific Duties</w:t>
            </w:r>
          </w:p>
          <w:p w:rsidR="00102192" w:rsidRDefault="00102192" w:rsidP="009542E6">
            <w:pPr>
              <w:pStyle w:val="Table-Title"/>
              <w:rPr>
                <w:rFonts w:eastAsia="SimSun"/>
              </w:rPr>
            </w:pPr>
          </w:p>
          <w:p w:rsidR="00102192" w:rsidRDefault="00102192" w:rsidP="009542E6">
            <w:pPr>
              <w:pStyle w:val="Table-Title"/>
              <w:rPr>
                <w:rFonts w:eastAsia="SimSun"/>
              </w:rPr>
            </w:pPr>
          </w:p>
        </w:tc>
        <w:tc>
          <w:tcPr>
            <w:tcW w:w="7377" w:type="dxa"/>
            <w:vAlign w:val="center"/>
          </w:tcPr>
          <w:p w:rsidR="00876BCC" w:rsidRDefault="00876BCC" w:rsidP="00AA207D">
            <w:pPr>
              <w:pStyle w:val="Table-Bullet"/>
              <w:numPr>
                <w:ilvl w:val="0"/>
                <w:numId w:val="0"/>
              </w:numPr>
              <w:spacing w:before="0"/>
              <w:ind w:left="720"/>
            </w:pPr>
          </w:p>
          <w:p w:rsidR="003F5913" w:rsidRDefault="003F5913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Perform reception duties in an efficient manner</w:t>
            </w:r>
          </w:p>
          <w:p w:rsidR="00CF180E" w:rsidRDefault="00CF180E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Welcome and sign in visitors using appropriate security procedures</w:t>
            </w:r>
          </w:p>
          <w:p w:rsidR="00CF180E" w:rsidRDefault="00CF180E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 xml:space="preserve">Deal with queries from staff, students and visitors </w:t>
            </w:r>
          </w:p>
          <w:p w:rsidR="003F5913" w:rsidRDefault="003F5913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To provide typing, filing, printing, postage, photocopying and general administration duties</w:t>
            </w:r>
          </w:p>
          <w:p w:rsidR="00CF180E" w:rsidRDefault="00CF180E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To maintain adequate supplies of stationery and printed materials for by the Academy office.</w:t>
            </w:r>
          </w:p>
          <w:p w:rsidR="00CF180E" w:rsidRDefault="00CF180E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To take responsibility for the labelling of staff pigeon holes as appropriate</w:t>
            </w:r>
          </w:p>
          <w:p w:rsidR="003F5913" w:rsidRDefault="003F5913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To answer calls, professionally and promptly</w:t>
            </w:r>
          </w:p>
          <w:p w:rsidR="003F5913" w:rsidRDefault="003F5913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To ensure that telephone messages reach the recipient quickly</w:t>
            </w:r>
          </w:p>
          <w:p w:rsidR="003F5913" w:rsidRDefault="003F5913" w:rsidP="00D56C39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Maintain regular consistent and professional attendance, punctuality, personal appearance and adherence to relevant health and safety procedures</w:t>
            </w:r>
          </w:p>
          <w:p w:rsidR="0038130E" w:rsidRDefault="003F5913" w:rsidP="00CF180E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Production/maintenance and housekeeping of student/staff cards</w:t>
            </w:r>
          </w:p>
          <w:p w:rsidR="0038130E" w:rsidRDefault="001532A9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Responsibility</w:t>
            </w:r>
            <w:r w:rsidR="0038130E">
              <w:t xml:space="preserve"> for the issuing and administration of locker keys</w:t>
            </w:r>
          </w:p>
          <w:p w:rsidR="004C3CCD" w:rsidRDefault="004C3CCD" w:rsidP="00876BCC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The handling and cashing up of monies from sales (uniform/cards etc)</w:t>
            </w:r>
          </w:p>
          <w:p w:rsidR="00834994" w:rsidRDefault="004C3CCD" w:rsidP="00CF180E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Printing registers for fire evacuations</w:t>
            </w:r>
          </w:p>
          <w:p w:rsidR="00AA207D" w:rsidRDefault="00C77A8F" w:rsidP="00F73CC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Support on parents/open evenings</w:t>
            </w:r>
            <w:r w:rsidR="00AA207D">
              <w:t xml:space="preserve"> (when required)</w:t>
            </w:r>
          </w:p>
          <w:p w:rsidR="00AA207D" w:rsidRDefault="00AA207D" w:rsidP="00AA207D">
            <w:pPr>
              <w:pStyle w:val="Table-Bullet"/>
              <w:numPr>
                <w:ilvl w:val="0"/>
                <w:numId w:val="29"/>
              </w:numPr>
              <w:spacing w:before="0"/>
            </w:pPr>
            <w:r>
              <w:t>To carry out any other reasonable duties as directed by the Administration Manager</w:t>
            </w:r>
          </w:p>
          <w:p w:rsidR="00F844A2" w:rsidRDefault="00F844A2" w:rsidP="00F844A2">
            <w:pPr>
              <w:pStyle w:val="Table-Bullet"/>
              <w:numPr>
                <w:ilvl w:val="0"/>
                <w:numId w:val="0"/>
              </w:numPr>
              <w:spacing w:before="0"/>
              <w:ind w:left="284" w:hanging="284"/>
            </w:pPr>
          </w:p>
          <w:p w:rsidR="00F844A2" w:rsidRDefault="00F844A2" w:rsidP="00F844A2">
            <w:pPr>
              <w:pStyle w:val="Table-Bullet"/>
              <w:numPr>
                <w:ilvl w:val="0"/>
                <w:numId w:val="0"/>
              </w:numPr>
              <w:spacing w:before="0"/>
            </w:pPr>
            <w:r>
              <w:t>Note: During Academy Holiday periods a minimum of two members of the admin/reception team to b</w:t>
            </w:r>
            <w:r w:rsidR="007554B1">
              <w:t>e on duty between the hours of 8.</w:t>
            </w:r>
            <w:r w:rsidR="00D56C39">
              <w:t>0</w:t>
            </w:r>
            <w:r w:rsidR="007554B1">
              <w:t>0 am to 4.</w:t>
            </w:r>
            <w:r w:rsidR="00D56C39">
              <w:t>0</w:t>
            </w:r>
            <w:r w:rsidR="007554B1">
              <w:t>0</w:t>
            </w:r>
            <w:r w:rsidR="009D2344">
              <w:t xml:space="preserve"> pm</w:t>
            </w:r>
            <w:r>
              <w:t xml:space="preserve">.  The </w:t>
            </w:r>
            <w:r w:rsidR="00CF180E">
              <w:t xml:space="preserve">PA to the Principal will </w:t>
            </w:r>
            <w:r>
              <w:t>allocate weeks to be worked in the holidays taking into account employee preferences where possible.</w:t>
            </w:r>
          </w:p>
          <w:p w:rsidR="00C77A8F" w:rsidRDefault="00C77A8F" w:rsidP="00C77A8F">
            <w:pPr>
              <w:pStyle w:val="Table-Bullet"/>
              <w:numPr>
                <w:ilvl w:val="0"/>
                <w:numId w:val="0"/>
              </w:numPr>
              <w:spacing w:before="0"/>
            </w:pPr>
          </w:p>
        </w:tc>
      </w:tr>
      <w:tr w:rsidR="00D55D5F">
        <w:trPr>
          <w:trHeight w:val="567"/>
        </w:trPr>
        <w:tc>
          <w:tcPr>
            <w:tcW w:w="1710" w:type="dxa"/>
            <w:vAlign w:val="center"/>
          </w:tcPr>
          <w:p w:rsidR="00D55D5F" w:rsidRDefault="00D55D5F" w:rsidP="009542E6">
            <w:pPr>
              <w:pStyle w:val="Table-Title"/>
              <w:rPr>
                <w:rFonts w:eastAsia="SimSun"/>
              </w:rPr>
            </w:pPr>
            <w:r>
              <w:rPr>
                <w:rFonts w:eastAsia="SimSun"/>
              </w:rPr>
              <w:t>Qualifications and Key Skills</w:t>
            </w:r>
          </w:p>
        </w:tc>
        <w:tc>
          <w:tcPr>
            <w:tcW w:w="7377" w:type="dxa"/>
            <w:vAlign w:val="center"/>
          </w:tcPr>
          <w:p w:rsidR="00E610C4" w:rsidRDefault="00E610C4" w:rsidP="009542E6">
            <w:pPr>
              <w:pStyle w:val="Table-content0"/>
            </w:pPr>
          </w:p>
          <w:p w:rsidR="00E610C4" w:rsidRDefault="00C77A8F" w:rsidP="00E610C4">
            <w:pPr>
              <w:pStyle w:val="Table-content0"/>
              <w:numPr>
                <w:ilvl w:val="0"/>
                <w:numId w:val="30"/>
              </w:numPr>
            </w:pPr>
            <w:r>
              <w:t>Good communication skills</w:t>
            </w:r>
          </w:p>
          <w:p w:rsidR="00C77A8F" w:rsidRDefault="00C77A8F" w:rsidP="00E610C4">
            <w:pPr>
              <w:pStyle w:val="Table-content0"/>
              <w:numPr>
                <w:ilvl w:val="0"/>
                <w:numId w:val="30"/>
              </w:numPr>
            </w:pPr>
            <w:r>
              <w:t>Prioritising and organising skills</w:t>
            </w:r>
          </w:p>
          <w:p w:rsidR="00C77A8F" w:rsidRDefault="00C77A8F" w:rsidP="00E610C4">
            <w:pPr>
              <w:pStyle w:val="Table-content0"/>
              <w:numPr>
                <w:ilvl w:val="0"/>
                <w:numId w:val="30"/>
              </w:numPr>
            </w:pPr>
            <w:r>
              <w:t>ICT skills (word/excel)</w:t>
            </w:r>
          </w:p>
          <w:p w:rsidR="00C77A8F" w:rsidRDefault="00CF180E" w:rsidP="00CF180E">
            <w:pPr>
              <w:pStyle w:val="Table-content0"/>
              <w:numPr>
                <w:ilvl w:val="0"/>
                <w:numId w:val="30"/>
              </w:numPr>
            </w:pPr>
            <w:r>
              <w:t xml:space="preserve">Prior experience of working within a busy school office </w:t>
            </w:r>
          </w:p>
        </w:tc>
      </w:tr>
      <w:bookmarkEnd w:id="0"/>
    </w:tbl>
    <w:p w:rsidR="005679BC" w:rsidRDefault="005679BC" w:rsidP="00810CEC">
      <w:pPr>
        <w:pStyle w:val="Heading2"/>
        <w:numPr>
          <w:ilvl w:val="0"/>
          <w:numId w:val="0"/>
        </w:numPr>
      </w:pPr>
    </w:p>
    <w:sectPr w:rsidR="005679BC" w:rsidSect="009961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6F" w:rsidRDefault="00EE686F">
      <w:r>
        <w:separator/>
      </w:r>
    </w:p>
  </w:endnote>
  <w:endnote w:type="continuationSeparator" w:id="0">
    <w:p w:rsidR="00EE686F" w:rsidRDefault="00EE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8844"/>
      <w:gridCol w:w="794"/>
    </w:tblGrid>
    <w:tr w:rsidR="004C3CCD" w:rsidTr="00996122">
      <w:trPr>
        <w:trHeight w:hRule="exact" w:val="447"/>
      </w:trPr>
      <w:tc>
        <w:tcPr>
          <w:tcW w:w="8949" w:type="dxa"/>
          <w:shd w:val="clear" w:color="auto" w:fill="auto"/>
          <w:vAlign w:val="center"/>
        </w:tcPr>
        <w:p w:rsidR="004C3CCD" w:rsidRPr="005F69FF" w:rsidRDefault="00122FEF" w:rsidP="00F1475A">
          <w:pPr>
            <w:pStyle w:val="Figure"/>
            <w:spacing w:before="0" w:after="0"/>
            <w:rPr>
              <w:color w:val="FFFFFF"/>
              <w:sz w:val="20"/>
              <w:szCs w:val="20"/>
            </w:rPr>
          </w:pPr>
          <w:r>
            <w:rPr>
              <w:noProof/>
              <w:color w:val="FFFFFF"/>
              <w:sz w:val="20"/>
              <w:szCs w:val="20"/>
            </w:rPr>
            <w:fldChar w:fldCharType="begin"/>
          </w:r>
          <w:r>
            <w:rPr>
              <w:noProof/>
              <w:color w:val="FFFFFF"/>
              <w:sz w:val="20"/>
              <w:szCs w:val="20"/>
            </w:rPr>
            <w:instrText xml:space="preserve"> FILENAME  \* MERGEFORMAT </w:instrText>
          </w:r>
          <w:r>
            <w:rPr>
              <w:noProof/>
              <w:color w:val="FFFFFF"/>
              <w:sz w:val="20"/>
              <w:szCs w:val="20"/>
            </w:rPr>
            <w:fldChar w:fldCharType="separate"/>
          </w:r>
          <w:r w:rsidR="00F1475A">
            <w:rPr>
              <w:noProof/>
              <w:color w:val="FFFFFF"/>
              <w:sz w:val="20"/>
              <w:szCs w:val="20"/>
            </w:rPr>
            <w:t xml:space="preserve">Receptionist/Administrator </w:t>
          </w:r>
          <w:r w:rsidR="001532A9">
            <w:rPr>
              <w:noProof/>
            </w:rPr>
            <w:t xml:space="preserve"> Job Description.docx</w:t>
          </w:r>
          <w:r>
            <w:rPr>
              <w:noProof/>
            </w:rPr>
            <w:fldChar w:fldCharType="end"/>
          </w:r>
        </w:p>
      </w:tc>
      <w:tc>
        <w:tcPr>
          <w:tcW w:w="803" w:type="dxa"/>
          <w:shd w:val="clear" w:color="auto" w:fill="auto"/>
          <w:vAlign w:val="center"/>
        </w:tcPr>
        <w:p w:rsidR="004C3CCD" w:rsidRPr="00F90B30" w:rsidRDefault="0026314C">
          <w:pPr>
            <w:pStyle w:val="Footer"/>
            <w:rPr>
              <w:rFonts w:ascii="Bliss 2 Regular" w:hAnsi="Bliss 2 Regular"/>
            </w:rPr>
          </w:pPr>
          <w:r w:rsidRPr="00F90B30">
            <w:rPr>
              <w:rFonts w:ascii="Bliss 2 Regular" w:hAnsi="Bliss 2 Regular"/>
            </w:rPr>
            <w:fldChar w:fldCharType="begin"/>
          </w:r>
          <w:r w:rsidR="004C3CCD" w:rsidRPr="00F90B30">
            <w:rPr>
              <w:rFonts w:ascii="Bliss 2 Regular" w:hAnsi="Bliss 2 Regular"/>
            </w:rPr>
            <w:instrText xml:space="preserve"> PAGE  \* Arabic  \* MERGEFORMAT </w:instrText>
          </w:r>
          <w:r w:rsidRPr="00F90B30">
            <w:rPr>
              <w:rFonts w:ascii="Bliss 2 Regular" w:hAnsi="Bliss 2 Regular"/>
            </w:rPr>
            <w:fldChar w:fldCharType="separate"/>
          </w:r>
          <w:r w:rsidR="003161CB">
            <w:rPr>
              <w:rFonts w:ascii="Bliss 2 Regular" w:hAnsi="Bliss 2 Regular"/>
              <w:noProof/>
            </w:rPr>
            <w:t>1</w:t>
          </w:r>
          <w:r w:rsidRPr="00F90B30">
            <w:rPr>
              <w:rFonts w:ascii="Bliss 2 Regular" w:hAnsi="Bliss 2 Regular"/>
            </w:rPr>
            <w:fldChar w:fldCharType="end"/>
          </w:r>
        </w:p>
      </w:tc>
    </w:tr>
  </w:tbl>
  <w:p w:rsidR="004C3CCD" w:rsidRDefault="004C3CCD">
    <w:pPr>
      <w:pStyle w:val="Footer"/>
      <w:jc w:val="both"/>
    </w:pPr>
    <w:r>
      <w:rPr>
        <w:b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9865360</wp:posOffset>
          </wp:positionV>
          <wp:extent cx="6480175" cy="684530"/>
          <wp:effectExtent l="19050" t="0" r="0" b="0"/>
          <wp:wrapNone/>
          <wp:docPr id="3" name="Picture 8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30" t="89349" r="7135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CD" w:rsidRDefault="004C3CCD">
    <w:pPr>
      <w:pStyle w:val="Footer"/>
    </w:pPr>
    <w:r>
      <w:rPr>
        <w:b w:val="0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9829165</wp:posOffset>
          </wp:positionV>
          <wp:extent cx="6480175" cy="684530"/>
          <wp:effectExtent l="19050" t="0" r="0" b="0"/>
          <wp:wrapNone/>
          <wp:docPr id="1" name="Picture 7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230" t="89349" r="7135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6F" w:rsidRDefault="00EE686F">
      <w:r>
        <w:separator/>
      </w:r>
    </w:p>
  </w:footnote>
  <w:footnote w:type="continuationSeparator" w:id="0">
    <w:p w:rsidR="00EE686F" w:rsidRDefault="00EE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CD" w:rsidRDefault="004C3CCD">
    <w:pPr>
      <w:pStyle w:val="Header"/>
    </w:pPr>
    <w:r>
      <w:rPr>
        <w:b w:val="0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252095</wp:posOffset>
          </wp:positionV>
          <wp:extent cx="6480175" cy="1489710"/>
          <wp:effectExtent l="19050" t="0" r="0" b="0"/>
          <wp:wrapNone/>
          <wp:docPr id="4" name="Picture 10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2" t="4480" r="8562" b="81030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CD" w:rsidRDefault="004C3CCD" w:rsidP="00996122">
    <w:pPr>
      <w:pStyle w:val="Header-FrontPage"/>
      <w:tabs>
        <w:tab w:val="clear" w:pos="4153"/>
        <w:tab w:val="clear" w:pos="8306"/>
        <w:tab w:val="right" w:pos="9638"/>
      </w:tabs>
    </w:pPr>
    <w:r>
      <w:rPr>
        <w:b w:val="0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6480175" cy="1489710"/>
          <wp:effectExtent l="19050" t="0" r="0" b="0"/>
          <wp:wrapNone/>
          <wp:docPr id="2" name="Picture 6" descr="GA_Document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A_DocumentHeade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2" t="4480" r="8562" b="81030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C3CCD" w:rsidRDefault="004C3C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A2"/>
    <w:multiLevelType w:val="hybridMultilevel"/>
    <w:tmpl w:val="7A9ACB2A"/>
    <w:lvl w:ilvl="0" w:tplc="1A08E8B8">
      <w:start w:val="1"/>
      <w:numFmt w:val="bullet"/>
      <w:pStyle w:val="Bullets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CE4D04"/>
    <w:multiLevelType w:val="hybridMultilevel"/>
    <w:tmpl w:val="9A40EDBC"/>
    <w:lvl w:ilvl="0" w:tplc="F1527A6C">
      <w:start w:val="1"/>
      <w:numFmt w:val="lowerLetter"/>
      <w:pStyle w:val="Bullets-Letters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9B1"/>
    <w:multiLevelType w:val="hybridMultilevel"/>
    <w:tmpl w:val="9F2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E62"/>
    <w:multiLevelType w:val="hybridMultilevel"/>
    <w:tmpl w:val="D984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267"/>
    <w:multiLevelType w:val="hybridMultilevel"/>
    <w:tmpl w:val="7860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6050"/>
    <w:multiLevelType w:val="multilevel"/>
    <w:tmpl w:val="42B6C69A"/>
    <w:lvl w:ilvl="0">
      <w:start w:val="1"/>
      <w:numFmt w:val="decimal"/>
      <w:pStyle w:val="Normal-NumberedCha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197BBD"/>
    <w:multiLevelType w:val="hybridMultilevel"/>
    <w:tmpl w:val="A1FCD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0E00"/>
    <w:multiLevelType w:val="hybridMultilevel"/>
    <w:tmpl w:val="6118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F58"/>
    <w:multiLevelType w:val="hybridMultilevel"/>
    <w:tmpl w:val="E690A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6206"/>
    <w:multiLevelType w:val="hybridMultilevel"/>
    <w:tmpl w:val="93189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03F69"/>
    <w:multiLevelType w:val="hybridMultilevel"/>
    <w:tmpl w:val="BC9AE8A4"/>
    <w:lvl w:ilvl="0" w:tplc="C25CEF5C">
      <w:start w:val="1"/>
      <w:numFmt w:val="lowerLetter"/>
      <w:pStyle w:val="Bullets-LetteredCha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B76"/>
    <w:multiLevelType w:val="hybridMultilevel"/>
    <w:tmpl w:val="F168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936ED"/>
    <w:multiLevelType w:val="multilevel"/>
    <w:tmpl w:val="2E7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0BD"/>
    <w:multiLevelType w:val="hybridMultilevel"/>
    <w:tmpl w:val="E77E7658"/>
    <w:lvl w:ilvl="0" w:tplc="C25CEF5C">
      <w:start w:val="1"/>
      <w:numFmt w:val="bullet"/>
      <w:pStyle w:val="Style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22044"/>
    <w:multiLevelType w:val="hybridMultilevel"/>
    <w:tmpl w:val="6A6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04267"/>
    <w:multiLevelType w:val="hybridMultilevel"/>
    <w:tmpl w:val="C8004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DB50BE"/>
    <w:multiLevelType w:val="hybridMultilevel"/>
    <w:tmpl w:val="B890E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C4332"/>
    <w:multiLevelType w:val="hybridMultilevel"/>
    <w:tmpl w:val="334C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B58D4"/>
    <w:multiLevelType w:val="hybridMultilevel"/>
    <w:tmpl w:val="BAF84450"/>
    <w:lvl w:ilvl="0" w:tplc="C9B0130E">
      <w:start w:val="1"/>
      <w:numFmt w:val="decimal"/>
      <w:pStyle w:val="Table-Numbered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70C0B"/>
    <w:multiLevelType w:val="multilevel"/>
    <w:tmpl w:val="D15C468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0" w15:restartNumberingAfterBreak="0">
    <w:nsid w:val="64834412"/>
    <w:multiLevelType w:val="hybridMultilevel"/>
    <w:tmpl w:val="5B041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359A5"/>
    <w:multiLevelType w:val="hybridMultilevel"/>
    <w:tmpl w:val="AB0C8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1B96"/>
    <w:multiLevelType w:val="hybridMultilevel"/>
    <w:tmpl w:val="13B6A89A"/>
    <w:lvl w:ilvl="0" w:tplc="9AF63AA6">
      <w:start w:val="1"/>
      <w:numFmt w:val="bullet"/>
      <w:pStyle w:val="Table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0146E"/>
    <w:multiLevelType w:val="hybridMultilevel"/>
    <w:tmpl w:val="D940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F0903"/>
    <w:multiLevelType w:val="hybridMultilevel"/>
    <w:tmpl w:val="BB1C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476E6"/>
    <w:multiLevelType w:val="hybridMultilevel"/>
    <w:tmpl w:val="46186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095378"/>
    <w:multiLevelType w:val="hybridMultilevel"/>
    <w:tmpl w:val="09485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B2BB9"/>
    <w:multiLevelType w:val="hybridMultilevel"/>
    <w:tmpl w:val="2EF8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331B2"/>
    <w:multiLevelType w:val="hybridMultilevel"/>
    <w:tmpl w:val="6FBC0514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36233"/>
    <w:multiLevelType w:val="hybridMultilevel"/>
    <w:tmpl w:val="25BA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8"/>
  </w:num>
  <w:num w:numId="5">
    <w:abstractNumId w:val="0"/>
  </w:num>
  <w:num w:numId="6">
    <w:abstractNumId w:val="19"/>
  </w:num>
  <w:num w:numId="7">
    <w:abstractNumId w:val="13"/>
  </w:num>
  <w:num w:numId="8">
    <w:abstractNumId w:val="22"/>
  </w:num>
  <w:num w:numId="9">
    <w:abstractNumId w:val="16"/>
  </w:num>
  <w:num w:numId="10">
    <w:abstractNumId w:val="25"/>
  </w:num>
  <w:num w:numId="11">
    <w:abstractNumId w:val="26"/>
  </w:num>
  <w:num w:numId="12">
    <w:abstractNumId w:val="20"/>
  </w:num>
  <w:num w:numId="13">
    <w:abstractNumId w:val="12"/>
  </w:num>
  <w:num w:numId="14">
    <w:abstractNumId w:val="21"/>
  </w:num>
  <w:num w:numId="15">
    <w:abstractNumId w:val="8"/>
  </w:num>
  <w:num w:numId="16">
    <w:abstractNumId w:val="11"/>
  </w:num>
  <w:num w:numId="17">
    <w:abstractNumId w:val="6"/>
  </w:num>
  <w:num w:numId="18">
    <w:abstractNumId w:val="17"/>
  </w:num>
  <w:num w:numId="19">
    <w:abstractNumId w:val="15"/>
  </w:num>
  <w:num w:numId="20">
    <w:abstractNumId w:val="3"/>
  </w:num>
  <w:num w:numId="21">
    <w:abstractNumId w:val="29"/>
  </w:num>
  <w:num w:numId="22">
    <w:abstractNumId w:val="27"/>
  </w:num>
  <w:num w:numId="23">
    <w:abstractNumId w:val="2"/>
  </w:num>
  <w:num w:numId="24">
    <w:abstractNumId w:val="23"/>
  </w:num>
  <w:num w:numId="25">
    <w:abstractNumId w:val="24"/>
  </w:num>
  <w:num w:numId="26">
    <w:abstractNumId w:val="9"/>
  </w:num>
  <w:num w:numId="27">
    <w:abstractNumId w:val="28"/>
  </w:num>
  <w:num w:numId="28">
    <w:abstractNumId w:val="7"/>
  </w:num>
  <w:num w:numId="29">
    <w:abstractNumId w:val="4"/>
  </w:num>
  <w:num w:numId="3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C"/>
    <w:rsid w:val="00002355"/>
    <w:rsid w:val="00023104"/>
    <w:rsid w:val="0004164F"/>
    <w:rsid w:val="00052869"/>
    <w:rsid w:val="00054B3D"/>
    <w:rsid w:val="000603A0"/>
    <w:rsid w:val="00075B53"/>
    <w:rsid w:val="00081BF4"/>
    <w:rsid w:val="000A283F"/>
    <w:rsid w:val="000C7008"/>
    <w:rsid w:val="000E7155"/>
    <w:rsid w:val="000F1B3D"/>
    <w:rsid w:val="000F7210"/>
    <w:rsid w:val="00102192"/>
    <w:rsid w:val="0011276A"/>
    <w:rsid w:val="00122C63"/>
    <w:rsid w:val="00122FEF"/>
    <w:rsid w:val="00135340"/>
    <w:rsid w:val="00136F2F"/>
    <w:rsid w:val="001532A9"/>
    <w:rsid w:val="001570E3"/>
    <w:rsid w:val="001867BB"/>
    <w:rsid w:val="001A65F4"/>
    <w:rsid w:val="001B232D"/>
    <w:rsid w:val="001F19A9"/>
    <w:rsid w:val="001F3218"/>
    <w:rsid w:val="00201122"/>
    <w:rsid w:val="00256A50"/>
    <w:rsid w:val="002577E0"/>
    <w:rsid w:val="0026314C"/>
    <w:rsid w:val="0027440D"/>
    <w:rsid w:val="002771C5"/>
    <w:rsid w:val="002A180A"/>
    <w:rsid w:val="002B24CE"/>
    <w:rsid w:val="002E1FBF"/>
    <w:rsid w:val="002F0EFE"/>
    <w:rsid w:val="00306E8C"/>
    <w:rsid w:val="00310CA1"/>
    <w:rsid w:val="003161CB"/>
    <w:rsid w:val="00350B8E"/>
    <w:rsid w:val="003712E4"/>
    <w:rsid w:val="0038130E"/>
    <w:rsid w:val="003864B6"/>
    <w:rsid w:val="00392C0F"/>
    <w:rsid w:val="003D18B1"/>
    <w:rsid w:val="003F5913"/>
    <w:rsid w:val="003F6D26"/>
    <w:rsid w:val="0041109A"/>
    <w:rsid w:val="00415348"/>
    <w:rsid w:val="0041668B"/>
    <w:rsid w:val="00421ED7"/>
    <w:rsid w:val="004243F2"/>
    <w:rsid w:val="004516E4"/>
    <w:rsid w:val="00484C6C"/>
    <w:rsid w:val="004A07E2"/>
    <w:rsid w:val="004C2D62"/>
    <w:rsid w:val="004C3CCD"/>
    <w:rsid w:val="004C6758"/>
    <w:rsid w:val="004E02A9"/>
    <w:rsid w:val="004E1225"/>
    <w:rsid w:val="004E3FC8"/>
    <w:rsid w:val="004E534A"/>
    <w:rsid w:val="004E6989"/>
    <w:rsid w:val="004F4175"/>
    <w:rsid w:val="00501347"/>
    <w:rsid w:val="00503FDA"/>
    <w:rsid w:val="005220E2"/>
    <w:rsid w:val="0052286F"/>
    <w:rsid w:val="00544F30"/>
    <w:rsid w:val="0055426C"/>
    <w:rsid w:val="00564196"/>
    <w:rsid w:val="005679BC"/>
    <w:rsid w:val="005860B9"/>
    <w:rsid w:val="00593F80"/>
    <w:rsid w:val="005A6D9B"/>
    <w:rsid w:val="005E3927"/>
    <w:rsid w:val="005F69FF"/>
    <w:rsid w:val="0062161D"/>
    <w:rsid w:val="00675762"/>
    <w:rsid w:val="00691064"/>
    <w:rsid w:val="006A2460"/>
    <w:rsid w:val="006C58C8"/>
    <w:rsid w:val="00702FEF"/>
    <w:rsid w:val="0071172C"/>
    <w:rsid w:val="00726942"/>
    <w:rsid w:val="00732915"/>
    <w:rsid w:val="00733FF9"/>
    <w:rsid w:val="00743ED6"/>
    <w:rsid w:val="007554B1"/>
    <w:rsid w:val="00765F20"/>
    <w:rsid w:val="00794100"/>
    <w:rsid w:val="00795E3E"/>
    <w:rsid w:val="007D21AF"/>
    <w:rsid w:val="007E123B"/>
    <w:rsid w:val="007F1750"/>
    <w:rsid w:val="007F3B53"/>
    <w:rsid w:val="00806AE2"/>
    <w:rsid w:val="00810CEC"/>
    <w:rsid w:val="0081589B"/>
    <w:rsid w:val="00827DAC"/>
    <w:rsid w:val="00832130"/>
    <w:rsid w:val="00834994"/>
    <w:rsid w:val="00837202"/>
    <w:rsid w:val="008432AB"/>
    <w:rsid w:val="00863EB8"/>
    <w:rsid w:val="00876BCC"/>
    <w:rsid w:val="008B4D2C"/>
    <w:rsid w:val="008B6EF7"/>
    <w:rsid w:val="008C6C3B"/>
    <w:rsid w:val="008C7D5A"/>
    <w:rsid w:val="008E2707"/>
    <w:rsid w:val="008E5BA7"/>
    <w:rsid w:val="00911EC8"/>
    <w:rsid w:val="00933C21"/>
    <w:rsid w:val="009375A3"/>
    <w:rsid w:val="009542E6"/>
    <w:rsid w:val="00957A9A"/>
    <w:rsid w:val="009619A2"/>
    <w:rsid w:val="00976B37"/>
    <w:rsid w:val="00990E3D"/>
    <w:rsid w:val="00996122"/>
    <w:rsid w:val="009D2344"/>
    <w:rsid w:val="009D6C99"/>
    <w:rsid w:val="009E7B00"/>
    <w:rsid w:val="009F6E53"/>
    <w:rsid w:val="00A25235"/>
    <w:rsid w:val="00A42494"/>
    <w:rsid w:val="00A4441E"/>
    <w:rsid w:val="00A467F5"/>
    <w:rsid w:val="00A47CF4"/>
    <w:rsid w:val="00A80129"/>
    <w:rsid w:val="00A86BC7"/>
    <w:rsid w:val="00AA207D"/>
    <w:rsid w:val="00AB7977"/>
    <w:rsid w:val="00AD05E7"/>
    <w:rsid w:val="00B06C8C"/>
    <w:rsid w:val="00B20012"/>
    <w:rsid w:val="00B20ABB"/>
    <w:rsid w:val="00B47023"/>
    <w:rsid w:val="00B56960"/>
    <w:rsid w:val="00B82F9A"/>
    <w:rsid w:val="00BA6AD5"/>
    <w:rsid w:val="00BC10A2"/>
    <w:rsid w:val="00BD58DD"/>
    <w:rsid w:val="00BD7150"/>
    <w:rsid w:val="00BE65D8"/>
    <w:rsid w:val="00BE7AC9"/>
    <w:rsid w:val="00C00D33"/>
    <w:rsid w:val="00C039D6"/>
    <w:rsid w:val="00C21990"/>
    <w:rsid w:val="00C21B07"/>
    <w:rsid w:val="00C66D31"/>
    <w:rsid w:val="00C77A8F"/>
    <w:rsid w:val="00CB4712"/>
    <w:rsid w:val="00CB4C80"/>
    <w:rsid w:val="00CE72E9"/>
    <w:rsid w:val="00CE74BE"/>
    <w:rsid w:val="00CF180E"/>
    <w:rsid w:val="00CF3C9F"/>
    <w:rsid w:val="00D12613"/>
    <w:rsid w:val="00D24FF3"/>
    <w:rsid w:val="00D2750B"/>
    <w:rsid w:val="00D5152D"/>
    <w:rsid w:val="00D55D5F"/>
    <w:rsid w:val="00D56C39"/>
    <w:rsid w:val="00D61414"/>
    <w:rsid w:val="00D63394"/>
    <w:rsid w:val="00D655F5"/>
    <w:rsid w:val="00D70112"/>
    <w:rsid w:val="00D72FF1"/>
    <w:rsid w:val="00D7519C"/>
    <w:rsid w:val="00D825F9"/>
    <w:rsid w:val="00D84AB0"/>
    <w:rsid w:val="00DC27F5"/>
    <w:rsid w:val="00DC33EA"/>
    <w:rsid w:val="00DC356E"/>
    <w:rsid w:val="00DC48FE"/>
    <w:rsid w:val="00DF3462"/>
    <w:rsid w:val="00DF49E5"/>
    <w:rsid w:val="00E26768"/>
    <w:rsid w:val="00E26A01"/>
    <w:rsid w:val="00E609A2"/>
    <w:rsid w:val="00E610C4"/>
    <w:rsid w:val="00E74C4D"/>
    <w:rsid w:val="00E7685E"/>
    <w:rsid w:val="00E80D76"/>
    <w:rsid w:val="00E92AC6"/>
    <w:rsid w:val="00EB7162"/>
    <w:rsid w:val="00EE686F"/>
    <w:rsid w:val="00EF0114"/>
    <w:rsid w:val="00F1475A"/>
    <w:rsid w:val="00F17940"/>
    <w:rsid w:val="00F2381E"/>
    <w:rsid w:val="00F272F7"/>
    <w:rsid w:val="00F2770F"/>
    <w:rsid w:val="00F35BA6"/>
    <w:rsid w:val="00F41E96"/>
    <w:rsid w:val="00F47B00"/>
    <w:rsid w:val="00F67AC7"/>
    <w:rsid w:val="00F73CCD"/>
    <w:rsid w:val="00F844A2"/>
    <w:rsid w:val="00F90B30"/>
    <w:rsid w:val="00F95C3E"/>
    <w:rsid w:val="00F9634F"/>
    <w:rsid w:val="00F9774E"/>
    <w:rsid w:val="00FA7AE6"/>
    <w:rsid w:val="00FB798D"/>
    <w:rsid w:val="00FC212D"/>
    <w:rsid w:val="00FD6ABF"/>
    <w:rsid w:val="00FE7463"/>
    <w:rsid w:val="00FF1CF8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0B5185-FB11-4449-819C-CFA8599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BB"/>
    <w:pPr>
      <w:spacing w:after="200"/>
      <w:ind w:left="567"/>
      <w:jc w:val="both"/>
    </w:pPr>
    <w:rPr>
      <w:rFonts w:ascii="Bliss 2 Regular" w:hAnsi="Bliss 2 Regular" w:cs="Arial"/>
      <w:sz w:val="22"/>
      <w:szCs w:val="22"/>
    </w:rPr>
  </w:style>
  <w:style w:type="paragraph" w:styleId="Heading1">
    <w:name w:val="heading 1"/>
    <w:basedOn w:val="Normal"/>
    <w:next w:val="Normal"/>
    <w:qFormat/>
    <w:rsid w:val="00B20ABB"/>
    <w:pPr>
      <w:keepNext/>
      <w:pageBreakBefore/>
      <w:numPr>
        <w:numId w:val="6"/>
      </w:numPr>
      <w:spacing w:before="20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20ABB"/>
    <w:pPr>
      <w:numPr>
        <w:ilvl w:val="1"/>
        <w:numId w:val="6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20ABB"/>
    <w:pPr>
      <w:keepNext/>
      <w:numPr>
        <w:ilvl w:val="2"/>
        <w:numId w:val="6"/>
      </w:numPr>
      <w:spacing w:before="200"/>
      <w:outlineLvl w:val="2"/>
    </w:pPr>
    <w:rPr>
      <w:b/>
      <w:bCs/>
      <w:i/>
      <w:szCs w:val="26"/>
    </w:rPr>
  </w:style>
  <w:style w:type="paragraph" w:styleId="Heading4">
    <w:name w:val="heading 4"/>
    <w:basedOn w:val="Normal"/>
    <w:next w:val="Normal"/>
    <w:qFormat/>
    <w:rsid w:val="00B20ABB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0AB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0ABB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B20ABB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20ABB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20ABB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er">
    <w:name w:val="Page Header"/>
    <w:basedOn w:val="Normal"/>
    <w:rsid w:val="00B20ABB"/>
    <w:pPr>
      <w:spacing w:after="0"/>
      <w:ind w:left="0"/>
      <w:jc w:val="center"/>
    </w:pPr>
    <w:rPr>
      <w:sz w:val="36"/>
    </w:rPr>
  </w:style>
  <w:style w:type="character" w:customStyle="1" w:styleId="PageHeaderChar">
    <w:name w:val="Page Header Char"/>
    <w:basedOn w:val="DefaultParagraphFont"/>
    <w:rsid w:val="00B20ABB"/>
    <w:rPr>
      <w:rFonts w:ascii="Arial" w:hAnsi="Arial" w:cs="Arial"/>
      <w:sz w:val="36"/>
      <w:szCs w:val="22"/>
      <w:lang w:val="en-GB" w:eastAsia="en-GB" w:bidi="ar-SA"/>
    </w:rPr>
  </w:style>
  <w:style w:type="paragraph" w:customStyle="1" w:styleId="Bullets-LetteredChar">
    <w:name w:val="Bullets - Lettered Char"/>
    <w:basedOn w:val="Normal"/>
    <w:rsid w:val="00B20ABB"/>
    <w:pPr>
      <w:numPr>
        <w:numId w:val="3"/>
      </w:numPr>
    </w:pPr>
  </w:style>
  <w:style w:type="paragraph" w:styleId="TOC2">
    <w:name w:val="toc 2"/>
    <w:basedOn w:val="Normal"/>
    <w:next w:val="Normal"/>
    <w:autoRedefine/>
    <w:uiPriority w:val="39"/>
    <w:rsid w:val="00B20ABB"/>
    <w:pPr>
      <w:tabs>
        <w:tab w:val="left" w:pos="1026"/>
        <w:tab w:val="right" w:leader="dot" w:pos="9628"/>
      </w:tabs>
      <w:spacing w:after="120"/>
      <w:ind w:left="221"/>
    </w:pPr>
  </w:style>
  <w:style w:type="paragraph" w:customStyle="1" w:styleId="Normal-BoldChar">
    <w:name w:val="Normal - Bold Char"/>
    <w:basedOn w:val="Normal"/>
    <w:rsid w:val="00B20ABB"/>
    <w:rPr>
      <w:b/>
    </w:rPr>
  </w:style>
  <w:style w:type="paragraph" w:customStyle="1" w:styleId="Style1">
    <w:name w:val="Style1"/>
    <w:basedOn w:val="BodyTextIndent"/>
    <w:rsid w:val="00B20ABB"/>
    <w:pPr>
      <w:numPr>
        <w:numId w:val="7"/>
      </w:numPr>
      <w:spacing w:after="0"/>
      <w:jc w:val="left"/>
    </w:pPr>
    <w:rPr>
      <w:rFonts w:ascii="Arial" w:hAnsi="Arial"/>
      <w:sz w:val="24"/>
      <w:szCs w:val="20"/>
      <w:lang w:eastAsia="en-US"/>
    </w:rPr>
  </w:style>
  <w:style w:type="paragraph" w:customStyle="1" w:styleId="Normal-NumberedCharCharCharChar">
    <w:name w:val="Normal - Numbered Char Char Char Char"/>
    <w:basedOn w:val="List"/>
    <w:rsid w:val="00B20ABB"/>
    <w:pPr>
      <w:ind w:left="0" w:firstLine="0"/>
    </w:pPr>
  </w:style>
  <w:style w:type="paragraph" w:styleId="List">
    <w:name w:val="List"/>
    <w:aliases w:val=" Char Char"/>
    <w:basedOn w:val="Normal"/>
    <w:rsid w:val="00B20ABB"/>
    <w:pPr>
      <w:ind w:left="283" w:hanging="283"/>
    </w:pPr>
  </w:style>
  <w:style w:type="character" w:customStyle="1" w:styleId="Normal-NumberedCharCharCharCharChar">
    <w:name w:val="Normal - Numbered Char Char Char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styleId="Header">
    <w:name w:val="header"/>
    <w:basedOn w:val="Normal"/>
    <w:rsid w:val="00B20ABB"/>
    <w:pPr>
      <w:tabs>
        <w:tab w:val="center" w:pos="4153"/>
        <w:tab w:val="right" w:pos="8306"/>
      </w:tabs>
      <w:spacing w:after="0"/>
      <w:ind w:left="0"/>
    </w:pPr>
    <w:rPr>
      <w:b/>
      <w:sz w:val="24"/>
    </w:rPr>
  </w:style>
  <w:style w:type="paragraph" w:styleId="Footer">
    <w:name w:val="footer"/>
    <w:basedOn w:val="Header"/>
    <w:rsid w:val="00B20ABB"/>
    <w:pPr>
      <w:jc w:val="center"/>
    </w:pPr>
    <w:rPr>
      <w:rFonts w:ascii="Arial" w:hAnsi="Arial"/>
      <w:color w:val="FFFFFF"/>
      <w:sz w:val="28"/>
    </w:rPr>
  </w:style>
  <w:style w:type="paragraph" w:customStyle="1" w:styleId="Normal-NumberedCharChar">
    <w:name w:val="Normal - Numbered Char Char"/>
    <w:basedOn w:val="List"/>
    <w:rsid w:val="00B20ABB"/>
    <w:pPr>
      <w:tabs>
        <w:tab w:val="num" w:pos="567"/>
      </w:tabs>
      <w:ind w:left="567" w:hanging="567"/>
    </w:pPr>
  </w:style>
  <w:style w:type="paragraph" w:customStyle="1" w:styleId="Table-Content">
    <w:name w:val="Table - Content"/>
    <w:basedOn w:val="Normal"/>
    <w:next w:val="Normal"/>
    <w:rsid w:val="00B20ABB"/>
    <w:pPr>
      <w:spacing w:after="0"/>
      <w:ind w:left="0"/>
    </w:pPr>
    <w:rPr>
      <w:szCs w:val="18"/>
      <w:lang w:eastAsia="en-US"/>
    </w:rPr>
  </w:style>
  <w:style w:type="paragraph" w:customStyle="1" w:styleId="Table-Heading">
    <w:name w:val="Table - Heading"/>
    <w:basedOn w:val="Table-Content"/>
    <w:rsid w:val="00B20ABB"/>
    <w:pPr>
      <w:jc w:val="center"/>
    </w:pPr>
    <w:rPr>
      <w:b/>
    </w:rPr>
  </w:style>
  <w:style w:type="paragraph" w:customStyle="1" w:styleId="Table-BulletChar">
    <w:name w:val="Table - Bullet Char"/>
    <w:basedOn w:val="Table-Content"/>
    <w:rsid w:val="00B20ABB"/>
    <w:pPr>
      <w:spacing w:after="40"/>
    </w:pPr>
    <w:rPr>
      <w:sz w:val="18"/>
    </w:rPr>
  </w:style>
  <w:style w:type="paragraph" w:customStyle="1" w:styleId="Normal-BoldCentered">
    <w:name w:val="Normal - Bold Centered"/>
    <w:basedOn w:val="Normal-BoldChar"/>
    <w:rsid w:val="00B20ABB"/>
    <w:pPr>
      <w:ind w:left="1701" w:right="1701"/>
      <w:jc w:val="center"/>
    </w:pPr>
  </w:style>
  <w:style w:type="character" w:customStyle="1" w:styleId="BulletsCharChar">
    <w:name w:val="Bullets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Bullets-EndChar">
    <w:name w:val="Bullets - End Char"/>
    <w:basedOn w:val="Normal"/>
    <w:rsid w:val="00B20ABB"/>
    <w:pPr>
      <w:tabs>
        <w:tab w:val="num" w:pos="851"/>
      </w:tabs>
      <w:ind w:left="851" w:hanging="284"/>
    </w:pPr>
  </w:style>
  <w:style w:type="character" w:customStyle="1" w:styleId="Normal-NumberedCharCharChar">
    <w:name w:val="Normal - Numbered Char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Normal-NumberedChar">
    <w:name w:val="Normal - Numbered Char"/>
    <w:basedOn w:val="List"/>
    <w:rsid w:val="00B20ABB"/>
    <w:pPr>
      <w:numPr>
        <w:numId w:val="2"/>
      </w:numPr>
    </w:pPr>
  </w:style>
  <w:style w:type="paragraph" w:customStyle="1" w:styleId="Bullets-Letters">
    <w:name w:val="Bullets - Letters"/>
    <w:basedOn w:val="Normal"/>
    <w:rsid w:val="00B20ABB"/>
    <w:pPr>
      <w:numPr>
        <w:numId w:val="1"/>
      </w:numPr>
    </w:pPr>
  </w:style>
  <w:style w:type="character" w:customStyle="1" w:styleId="Normal-NumberedCharChar1">
    <w:name w:val="Normal - Numbered Char Char1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StyleBullets-LetteredBold">
    <w:name w:val="Style Bullets - Lettered Bold"/>
    <w:basedOn w:val="Bullets-LetteredChar"/>
    <w:rsid w:val="00B20ABB"/>
    <w:rPr>
      <w:b/>
      <w:bCs/>
    </w:rPr>
  </w:style>
  <w:style w:type="paragraph" w:customStyle="1" w:styleId="Bullets-Lettered-BoldChar">
    <w:name w:val="Bullets - Lettered - Bold Char"/>
    <w:basedOn w:val="Bullets-LetteredChar"/>
    <w:next w:val="StyleBullets-LetteredBold"/>
    <w:rsid w:val="00B20ABB"/>
    <w:rPr>
      <w:b/>
      <w:bCs/>
    </w:rPr>
  </w:style>
  <w:style w:type="character" w:customStyle="1" w:styleId="Bullets-LetteredCharChar">
    <w:name w:val="Bullets - Lettered Char Char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character" w:customStyle="1" w:styleId="Bullets-Lettered-BoldCharChar">
    <w:name w:val="Bullets - Lettered - Bold Char Char"/>
    <w:basedOn w:val="Bullets-LetteredCharChar"/>
    <w:rsid w:val="00B20ABB"/>
    <w:rPr>
      <w:rFonts w:ascii="Arial" w:hAnsi="Arial" w:cs="Arial"/>
      <w:b/>
      <w:bCs/>
      <w:sz w:val="22"/>
      <w:szCs w:val="22"/>
      <w:lang w:val="en-GB" w:eastAsia="en-GB" w:bidi="ar-SA"/>
    </w:rPr>
  </w:style>
  <w:style w:type="paragraph" w:customStyle="1" w:styleId="Bullets-Indentedto15">
    <w:name w:val="Bullets - Indented to 1.5"/>
    <w:basedOn w:val="Normal"/>
    <w:rsid w:val="00B20ABB"/>
    <w:pPr>
      <w:tabs>
        <w:tab w:val="num" w:pos="851"/>
      </w:tabs>
      <w:spacing w:after="60"/>
      <w:ind w:left="1702" w:hanging="284"/>
    </w:pPr>
  </w:style>
  <w:style w:type="paragraph" w:customStyle="1" w:styleId="Heading">
    <w:name w:val="Heading"/>
    <w:basedOn w:val="Normal"/>
    <w:next w:val="Normal"/>
    <w:rsid w:val="00B20ABB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ind w:left="-720"/>
      <w:jc w:val="left"/>
      <w:textAlignment w:val="baseline"/>
    </w:pPr>
    <w:rPr>
      <w:rFonts w:cs="Times New Roman"/>
      <w:b/>
      <w:sz w:val="24"/>
      <w:szCs w:val="20"/>
      <w:lang w:eastAsia="en-US"/>
    </w:rPr>
  </w:style>
  <w:style w:type="paragraph" w:customStyle="1" w:styleId="Normal-Numbered8pt">
    <w:name w:val="Normal - Numbered 8 pt"/>
    <w:basedOn w:val="Normal-NumberedChar"/>
    <w:rsid w:val="00B20ABB"/>
    <w:pPr>
      <w:spacing w:after="160"/>
    </w:pPr>
  </w:style>
  <w:style w:type="character" w:customStyle="1" w:styleId="Bullets-EndCharChar">
    <w:name w:val="Bullets - End Char Char"/>
    <w:basedOn w:val="BulletsCharChar"/>
    <w:rsid w:val="00B20ABB"/>
    <w:rPr>
      <w:rFonts w:ascii="Arial" w:hAnsi="Arial" w:cs="Arial"/>
      <w:sz w:val="22"/>
      <w:szCs w:val="22"/>
      <w:lang w:val="en-GB" w:eastAsia="en-GB" w:bidi="ar-SA"/>
    </w:rPr>
  </w:style>
  <w:style w:type="character" w:styleId="CommentReference">
    <w:name w:val="annotation reference"/>
    <w:basedOn w:val="DefaultParagraphFont"/>
    <w:semiHidden/>
    <w:rsid w:val="00B20ABB"/>
    <w:rPr>
      <w:sz w:val="16"/>
      <w:szCs w:val="16"/>
    </w:rPr>
  </w:style>
  <w:style w:type="paragraph" w:styleId="CommentText">
    <w:name w:val="annotation text"/>
    <w:basedOn w:val="Normal"/>
    <w:semiHidden/>
    <w:rsid w:val="00B20ABB"/>
    <w:rPr>
      <w:sz w:val="20"/>
      <w:szCs w:val="20"/>
    </w:rPr>
  </w:style>
  <w:style w:type="paragraph" w:customStyle="1" w:styleId="Numbered">
    <w:name w:val="Numbered"/>
    <w:basedOn w:val="Normal"/>
    <w:rsid w:val="00B20ABB"/>
    <w:pPr>
      <w:widowControl w:val="0"/>
      <w:overflowPunct w:val="0"/>
      <w:autoSpaceDE w:val="0"/>
      <w:autoSpaceDN w:val="0"/>
      <w:adjustRightInd w:val="0"/>
      <w:spacing w:after="240"/>
      <w:ind w:left="0"/>
      <w:jc w:val="left"/>
      <w:textAlignment w:val="baseline"/>
    </w:pPr>
    <w:rPr>
      <w:rFonts w:cs="Times New Roman"/>
      <w:szCs w:val="20"/>
      <w:lang w:eastAsia="en-US"/>
    </w:rPr>
  </w:style>
  <w:style w:type="paragraph" w:styleId="BalloonText">
    <w:name w:val="Balloon Text"/>
    <w:basedOn w:val="Normal"/>
    <w:semiHidden/>
    <w:rsid w:val="00B20AB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20ABB"/>
    <w:pPr>
      <w:spacing w:after="180"/>
    </w:pPr>
    <w:rPr>
      <w:b/>
      <w:bCs/>
    </w:rPr>
  </w:style>
  <w:style w:type="character" w:customStyle="1" w:styleId="DeltaViewInsertion">
    <w:name w:val="DeltaView Insertion"/>
    <w:rsid w:val="00B20ABB"/>
    <w:rPr>
      <w:color w:val="0000FF"/>
      <w:spacing w:val="0"/>
      <w:u w:val="double"/>
    </w:rPr>
  </w:style>
  <w:style w:type="paragraph" w:customStyle="1" w:styleId="Bullets-Lettered-End">
    <w:name w:val="Bullets - Lettered - End"/>
    <w:basedOn w:val="Bullets-LetteredChar"/>
    <w:rsid w:val="00B20ABB"/>
  </w:style>
  <w:style w:type="paragraph" w:customStyle="1" w:styleId="Figure">
    <w:name w:val="Figure"/>
    <w:basedOn w:val="Normal"/>
    <w:rsid w:val="00B20ABB"/>
    <w:pPr>
      <w:spacing w:before="120"/>
    </w:pPr>
    <w:rPr>
      <w:color w:val="999999"/>
      <w:sz w:val="16"/>
    </w:rPr>
  </w:style>
  <w:style w:type="paragraph" w:customStyle="1" w:styleId="TemplateText">
    <w:name w:val="Template Text"/>
    <w:basedOn w:val="PlainText"/>
    <w:rsid w:val="00B20ABB"/>
    <w:pPr>
      <w:spacing w:after="0"/>
      <w:ind w:left="0"/>
      <w:jc w:val="left"/>
    </w:pPr>
    <w:rPr>
      <w:rFonts w:ascii="Arial" w:hAnsi="Arial" w:cs="Times New Roman"/>
      <w:lang w:val="en-US" w:eastAsia="en-US"/>
    </w:rPr>
  </w:style>
  <w:style w:type="paragraph" w:styleId="PlainText">
    <w:name w:val="Plain Text"/>
    <w:basedOn w:val="Normal"/>
    <w:rsid w:val="00B20AB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20ABB"/>
    <w:pPr>
      <w:spacing w:after="120"/>
      <w:ind w:left="0"/>
      <w:jc w:val="left"/>
    </w:pPr>
    <w:rPr>
      <w:rFonts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rsid w:val="00B20ABB"/>
    <w:rPr>
      <w:rFonts w:ascii="Arial" w:hAnsi="Arial" w:cs="Arial" w:hint="default"/>
      <w:strike w:val="0"/>
      <w:dstrike w:val="0"/>
      <w:color w:val="003366"/>
      <w:sz w:val="20"/>
      <w:szCs w:val="20"/>
      <w:u w:val="none"/>
      <w:effect w:val="none"/>
      <w:shd w:val="clear" w:color="auto" w:fill="auto"/>
    </w:rPr>
  </w:style>
  <w:style w:type="paragraph" w:customStyle="1" w:styleId="Heading31">
    <w:name w:val="Heading 31"/>
    <w:basedOn w:val="Normal"/>
    <w:rsid w:val="00B20ABB"/>
    <w:pPr>
      <w:spacing w:before="100" w:beforeAutospacing="1" w:after="100" w:afterAutospacing="1"/>
      <w:ind w:left="0"/>
      <w:jc w:val="left"/>
      <w:outlineLvl w:val="3"/>
    </w:pPr>
    <w:rPr>
      <w:b/>
      <w:bCs/>
      <w:sz w:val="34"/>
      <w:szCs w:val="34"/>
    </w:rPr>
  </w:style>
  <w:style w:type="paragraph" w:customStyle="1" w:styleId="NormalWeb1">
    <w:name w:val="Normal (Web)1"/>
    <w:basedOn w:val="Normal"/>
    <w:rsid w:val="00B20A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styleId="Strong">
    <w:name w:val="Strong"/>
    <w:basedOn w:val="DefaultParagraphFont"/>
    <w:qFormat/>
    <w:rsid w:val="00B20ABB"/>
    <w:rPr>
      <w:b/>
      <w:bCs/>
    </w:rPr>
  </w:style>
  <w:style w:type="character" w:customStyle="1" w:styleId="Table-ContentCharChar">
    <w:name w:val="Table - Content Char Char"/>
    <w:basedOn w:val="DefaultParagraphFont"/>
    <w:rsid w:val="00B20ABB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Normal-plaintext">
    <w:name w:val="Normal - plain text"/>
    <w:basedOn w:val="Normal"/>
    <w:rsid w:val="00B20ABB"/>
    <w:pPr>
      <w:spacing w:after="0"/>
      <w:jc w:val="left"/>
    </w:pPr>
  </w:style>
  <w:style w:type="character" w:customStyle="1" w:styleId="Normal-BoldCharChar">
    <w:name w:val="Normal - Bold Char Char"/>
    <w:basedOn w:val="DefaultParagraphFont"/>
    <w:rsid w:val="00B20ABB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-Title">
    <w:name w:val="Table - Title"/>
    <w:basedOn w:val="Normal"/>
    <w:rsid w:val="00C21990"/>
    <w:pPr>
      <w:spacing w:after="0"/>
      <w:ind w:left="0"/>
    </w:pPr>
    <w:rPr>
      <w:rFonts w:cs="Times New Roman"/>
      <w:b/>
      <w:sz w:val="20"/>
      <w:szCs w:val="20"/>
    </w:rPr>
  </w:style>
  <w:style w:type="paragraph" w:customStyle="1" w:styleId="Normal-Condensed">
    <w:name w:val="Normal - Condensed"/>
    <w:basedOn w:val="Normal"/>
    <w:rsid w:val="00B20ABB"/>
    <w:pPr>
      <w:spacing w:after="60"/>
    </w:pPr>
    <w:rPr>
      <w:rFonts w:cs="Times New Roman"/>
      <w:szCs w:val="20"/>
    </w:rPr>
  </w:style>
  <w:style w:type="paragraph" w:customStyle="1" w:styleId="Bullets-BoldChar">
    <w:name w:val="Bullets - Bold Char"/>
    <w:basedOn w:val="Normal"/>
    <w:rsid w:val="00B20ABB"/>
    <w:pPr>
      <w:tabs>
        <w:tab w:val="num" w:pos="851"/>
      </w:tabs>
      <w:spacing w:after="60"/>
      <w:ind w:left="851" w:hanging="284"/>
    </w:pPr>
    <w:rPr>
      <w:b/>
      <w:bCs/>
    </w:rPr>
  </w:style>
  <w:style w:type="character" w:customStyle="1" w:styleId="Bullets-BoldCharChar">
    <w:name w:val="Bullets - Bold Char Char"/>
    <w:basedOn w:val="BulletsCharChar"/>
    <w:rsid w:val="00B20ABB"/>
    <w:rPr>
      <w:rFonts w:ascii="Arial" w:hAnsi="Arial" w:cs="Arial"/>
      <w:b/>
      <w:bCs/>
      <w:sz w:val="22"/>
      <w:szCs w:val="22"/>
      <w:lang w:val="en-GB" w:eastAsia="en-GB" w:bidi="ar-SA"/>
    </w:rPr>
  </w:style>
  <w:style w:type="paragraph" w:customStyle="1" w:styleId="Table-CenteredContent">
    <w:name w:val="Table - Centered Content"/>
    <w:basedOn w:val="Table-Content"/>
    <w:rsid w:val="00B20ABB"/>
    <w:pPr>
      <w:jc w:val="center"/>
    </w:pPr>
  </w:style>
  <w:style w:type="paragraph" w:customStyle="1" w:styleId="StyleNormal-CondensedLeft735cmFirstline027cm">
    <w:name w:val="Style Normal - Condensed + Left:  7.35 cm First line:  0.27 cm"/>
    <w:basedOn w:val="Normal-Condensed"/>
    <w:rsid w:val="00B20ABB"/>
    <w:pPr>
      <w:ind w:left="4167" w:firstLine="153"/>
    </w:pPr>
  </w:style>
  <w:style w:type="character" w:customStyle="1" w:styleId="Table-ContentBoldCharChar">
    <w:name w:val="Table - Content Bold Char Char"/>
    <w:basedOn w:val="Table-ContentCharChar"/>
    <w:rsid w:val="00B20ABB"/>
    <w:rPr>
      <w:rFonts w:ascii="Arial" w:hAnsi="Arial" w:cs="Arial"/>
      <w:b/>
      <w:sz w:val="16"/>
      <w:szCs w:val="18"/>
      <w:lang w:val="en-GB" w:eastAsia="en-US" w:bidi="ar-SA"/>
    </w:rPr>
  </w:style>
  <w:style w:type="paragraph" w:customStyle="1" w:styleId="Table-Numbered">
    <w:name w:val="Table - Numbered"/>
    <w:basedOn w:val="Normal"/>
    <w:rsid w:val="00B20ABB"/>
    <w:pPr>
      <w:numPr>
        <w:numId w:val="4"/>
      </w:numPr>
      <w:spacing w:after="0"/>
    </w:pPr>
    <w:rPr>
      <w:b/>
      <w:sz w:val="24"/>
      <w:szCs w:val="18"/>
      <w:lang w:eastAsia="en-US"/>
    </w:rPr>
  </w:style>
  <w:style w:type="paragraph" w:styleId="FootnoteText">
    <w:name w:val="footnote text"/>
    <w:basedOn w:val="Normal"/>
    <w:semiHidden/>
    <w:rsid w:val="00B20AB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0ABB"/>
    <w:rPr>
      <w:vertAlign w:val="superscript"/>
    </w:rPr>
  </w:style>
  <w:style w:type="character" w:customStyle="1" w:styleId="Table-BulletCharChar">
    <w:name w:val="Table - Bullet Char Char"/>
    <w:basedOn w:val="Table-ContentCharChar"/>
    <w:rsid w:val="00B20ABB"/>
    <w:rPr>
      <w:rFonts w:ascii="Arial" w:hAnsi="Arial" w:cs="Arial"/>
      <w:sz w:val="18"/>
      <w:szCs w:val="18"/>
      <w:lang w:val="en-GB" w:eastAsia="en-US" w:bidi="ar-SA"/>
    </w:rPr>
  </w:style>
  <w:style w:type="paragraph" w:customStyle="1" w:styleId="PageHeader-Centered">
    <w:name w:val="Page Header - Centered"/>
    <w:basedOn w:val="Normal"/>
    <w:rsid w:val="00B20ABB"/>
    <w:pPr>
      <w:spacing w:after="360"/>
      <w:ind w:left="0"/>
      <w:jc w:val="center"/>
    </w:pPr>
    <w:rPr>
      <w:rFonts w:cs="Times New Roman"/>
      <w:b/>
      <w:sz w:val="48"/>
      <w:szCs w:val="20"/>
    </w:rPr>
  </w:style>
  <w:style w:type="paragraph" w:styleId="TOC1">
    <w:name w:val="toc 1"/>
    <w:basedOn w:val="Normal"/>
    <w:next w:val="Normal"/>
    <w:autoRedefine/>
    <w:uiPriority w:val="39"/>
    <w:rsid w:val="00B20ABB"/>
    <w:pPr>
      <w:tabs>
        <w:tab w:val="right" w:leader="dot" w:pos="9628"/>
      </w:tabs>
      <w:ind w:left="0"/>
    </w:pPr>
    <w:rPr>
      <w:b/>
    </w:rPr>
  </w:style>
  <w:style w:type="character" w:customStyle="1" w:styleId="Normal-NumberedCharCharChar1">
    <w:name w:val="Normal - Numbered Char Char Char1"/>
    <w:basedOn w:val="DefaultParagraphFont"/>
    <w:rsid w:val="00B20ABB"/>
    <w:rPr>
      <w:rFonts w:ascii="Arial" w:hAnsi="Arial" w:cs="Arial"/>
      <w:sz w:val="22"/>
      <w:szCs w:val="22"/>
      <w:lang w:val="en-GB" w:eastAsia="en-GB" w:bidi="ar-SA"/>
    </w:rPr>
  </w:style>
  <w:style w:type="paragraph" w:customStyle="1" w:styleId="Bullets">
    <w:name w:val="Bullets"/>
    <w:basedOn w:val="Normal"/>
    <w:rsid w:val="00B20ABB"/>
    <w:pPr>
      <w:numPr>
        <w:numId w:val="5"/>
      </w:numPr>
      <w:spacing w:after="80"/>
    </w:pPr>
  </w:style>
  <w:style w:type="paragraph" w:customStyle="1" w:styleId="Table-content0">
    <w:name w:val="Table - content"/>
    <w:basedOn w:val="Normal"/>
    <w:rsid w:val="00C21990"/>
    <w:pPr>
      <w:spacing w:after="0"/>
      <w:ind w:left="0"/>
    </w:pPr>
    <w:rPr>
      <w:rFonts w:cs="Times New Roman"/>
      <w:sz w:val="20"/>
      <w:szCs w:val="20"/>
    </w:rPr>
  </w:style>
  <w:style w:type="paragraph" w:customStyle="1" w:styleId="Advert-Bullets">
    <w:name w:val="Advert - Bullets"/>
    <w:basedOn w:val="Table-BulletChar"/>
    <w:rsid w:val="00B20ABB"/>
    <w:rPr>
      <w:rFonts w:ascii="Arial" w:hAnsi="Arial"/>
      <w:sz w:val="16"/>
    </w:rPr>
  </w:style>
  <w:style w:type="paragraph" w:customStyle="1" w:styleId="Advert-ContentChar">
    <w:name w:val="Advert - Content Char"/>
    <w:basedOn w:val="Table-Content"/>
    <w:rsid w:val="00B20ABB"/>
    <w:pPr>
      <w:framePr w:hSpace="180" w:wrap="around" w:vAnchor="page" w:hAnchor="page" w:x="1540" w:y="2215"/>
    </w:pPr>
    <w:rPr>
      <w:rFonts w:ascii="Arial" w:hAnsi="Arial"/>
      <w:sz w:val="16"/>
    </w:rPr>
  </w:style>
  <w:style w:type="character" w:customStyle="1" w:styleId="Advert-ContentCharChar">
    <w:name w:val="Advert - Content Char Char"/>
    <w:basedOn w:val="Table-ContentCharChar"/>
    <w:rsid w:val="00B20ABB"/>
    <w:rPr>
      <w:rFonts w:ascii="Arial" w:hAnsi="Arial" w:cs="Arial"/>
      <w:sz w:val="16"/>
      <w:szCs w:val="18"/>
      <w:lang w:val="en-GB" w:eastAsia="en-US" w:bidi="ar-SA"/>
    </w:rPr>
  </w:style>
  <w:style w:type="paragraph" w:customStyle="1" w:styleId="AdvertTitle">
    <w:name w:val="Advert Title"/>
    <w:basedOn w:val="Normal"/>
    <w:next w:val="Normal"/>
    <w:rsid w:val="00B20ABB"/>
    <w:pPr>
      <w:spacing w:after="0"/>
      <w:ind w:left="0"/>
      <w:jc w:val="center"/>
    </w:pPr>
    <w:rPr>
      <w:rFonts w:ascii="Arial Black" w:hAnsi="Arial Black"/>
      <w:color w:val="FFFFFF"/>
      <w:sz w:val="36"/>
      <w:szCs w:val="36"/>
    </w:rPr>
  </w:style>
  <w:style w:type="character" w:customStyle="1" w:styleId="Table-ContentChar">
    <w:name w:val="Table - Content Char"/>
    <w:basedOn w:val="DefaultParagraphFont"/>
    <w:rsid w:val="00B20ABB"/>
    <w:rPr>
      <w:rFonts w:ascii="Bliss 2 Regular" w:hAnsi="Bliss 2 Regular" w:cs="Arial"/>
      <w:sz w:val="22"/>
      <w:szCs w:val="18"/>
      <w:lang w:val="en-GB" w:eastAsia="en-US" w:bidi="ar-SA"/>
    </w:rPr>
  </w:style>
  <w:style w:type="paragraph" w:customStyle="1" w:styleId="Table-Bullet">
    <w:name w:val="Table - Bullet"/>
    <w:basedOn w:val="Table-BulletChar"/>
    <w:rsid w:val="00C21990"/>
    <w:pPr>
      <w:numPr>
        <w:numId w:val="8"/>
      </w:numPr>
      <w:spacing w:before="40" w:after="0"/>
      <w:jc w:val="left"/>
    </w:pPr>
    <w:rPr>
      <w:rFonts w:cs="Times New Roman"/>
      <w:sz w:val="20"/>
      <w:szCs w:val="20"/>
    </w:rPr>
  </w:style>
  <w:style w:type="paragraph" w:customStyle="1" w:styleId="AdvertTitle2">
    <w:name w:val="Advert Title 2"/>
    <w:basedOn w:val="AdvertTitle"/>
    <w:rsid w:val="00B20ABB"/>
    <w:pPr>
      <w:framePr w:wrap="around" w:vAnchor="page" w:hAnchor="margin" w:y="2592"/>
    </w:pPr>
    <w:rPr>
      <w:sz w:val="28"/>
    </w:rPr>
  </w:style>
  <w:style w:type="paragraph" w:customStyle="1" w:styleId="AdvertTitle3">
    <w:name w:val="Advert Title 3"/>
    <w:basedOn w:val="AdvertTitle"/>
    <w:rsid w:val="00B20ABB"/>
    <w:rPr>
      <w:sz w:val="24"/>
    </w:rPr>
  </w:style>
  <w:style w:type="character" w:customStyle="1" w:styleId="AdvertTitleChar">
    <w:name w:val="Advert Title Char"/>
    <w:basedOn w:val="DefaultParagraphFont"/>
    <w:rsid w:val="00B20ABB"/>
    <w:rPr>
      <w:rFonts w:ascii="Arial Black" w:hAnsi="Arial Black" w:cs="Arial"/>
      <w:color w:val="FFFFFF"/>
      <w:sz w:val="36"/>
      <w:szCs w:val="36"/>
      <w:lang w:val="en-GB" w:eastAsia="en-GB" w:bidi="ar-SA"/>
    </w:rPr>
  </w:style>
  <w:style w:type="character" w:customStyle="1" w:styleId="AdvertTitle3Char">
    <w:name w:val="Advert Title 3 Char"/>
    <w:basedOn w:val="AdvertTitleChar"/>
    <w:rsid w:val="00B20ABB"/>
    <w:rPr>
      <w:rFonts w:ascii="Arial Black" w:hAnsi="Arial Black" w:cs="Arial"/>
      <w:color w:val="FFFFFF"/>
      <w:sz w:val="24"/>
      <w:szCs w:val="36"/>
      <w:lang w:val="en-GB" w:eastAsia="en-GB" w:bidi="ar-SA"/>
    </w:rPr>
  </w:style>
  <w:style w:type="paragraph" w:customStyle="1" w:styleId="Address">
    <w:name w:val="Address"/>
    <w:basedOn w:val="Normal"/>
    <w:rsid w:val="00B20ABB"/>
    <w:pPr>
      <w:spacing w:after="0"/>
    </w:pPr>
  </w:style>
  <w:style w:type="paragraph" w:customStyle="1" w:styleId="Default">
    <w:name w:val="Default"/>
    <w:rsid w:val="00B20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Bulleted">
    <w:name w:val="Bulleted"/>
    <w:basedOn w:val="Default"/>
    <w:next w:val="Default"/>
    <w:rsid w:val="00B20ABB"/>
    <w:pPr>
      <w:spacing w:after="60"/>
    </w:pPr>
    <w:rPr>
      <w:rFonts w:cs="Times New Roman"/>
      <w:color w:val="auto"/>
    </w:rPr>
  </w:style>
  <w:style w:type="paragraph" w:styleId="BodyTextIndent">
    <w:name w:val="Body Text Indent"/>
    <w:basedOn w:val="Normal"/>
    <w:rsid w:val="00B20ABB"/>
    <w:pPr>
      <w:spacing w:after="120"/>
      <w:ind w:left="283"/>
    </w:pPr>
  </w:style>
  <w:style w:type="paragraph" w:customStyle="1" w:styleId="NormalWeb26">
    <w:name w:val="Normal (Web)26"/>
    <w:basedOn w:val="Normal"/>
    <w:rsid w:val="00B20ABB"/>
    <w:pPr>
      <w:spacing w:after="192"/>
      <w:ind w:left="150"/>
      <w:jc w:val="left"/>
    </w:pPr>
    <w:rPr>
      <w:rFonts w:ascii="Times New Roman" w:hAnsi="Times New Roman" w:cs="Times New Roman"/>
      <w:sz w:val="19"/>
      <w:szCs w:val="19"/>
      <w:lang w:val="en-US" w:eastAsia="en-US"/>
    </w:rPr>
  </w:style>
  <w:style w:type="paragraph" w:styleId="NormalWeb">
    <w:name w:val="Normal (Web)"/>
    <w:basedOn w:val="Normal"/>
    <w:rsid w:val="00B20ABB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-FrontPage">
    <w:name w:val="Header - Front Page"/>
    <w:basedOn w:val="Header"/>
    <w:rsid w:val="00B20ABB"/>
    <w:pPr>
      <w:spacing w:before="360" w:after="360"/>
    </w:pPr>
    <w:rPr>
      <w:color w:val="FFFFFF"/>
      <w:sz w:val="40"/>
    </w:rPr>
  </w:style>
  <w:style w:type="paragraph" w:customStyle="1" w:styleId="StyleTable-ContentLeft">
    <w:name w:val="Style Table - Content + Left"/>
    <w:basedOn w:val="Table-Content"/>
    <w:rsid w:val="00B20ABB"/>
    <w:pPr>
      <w:jc w:val="left"/>
    </w:pPr>
    <w:rPr>
      <w:rFonts w:cs="Times New Roman"/>
      <w:szCs w:val="20"/>
    </w:rPr>
  </w:style>
  <w:style w:type="character" w:customStyle="1" w:styleId="Table-ContentChar1">
    <w:name w:val="Table - Content Char1"/>
    <w:basedOn w:val="DefaultParagraphFont"/>
    <w:rsid w:val="00B20ABB"/>
    <w:rPr>
      <w:rFonts w:ascii="Bliss 2 Regular" w:hAnsi="Bliss 2 Regular" w:cs="Arial"/>
      <w:sz w:val="22"/>
      <w:szCs w:val="18"/>
      <w:lang w:val="en-GB" w:eastAsia="en-US" w:bidi="ar-SA"/>
    </w:rPr>
  </w:style>
  <w:style w:type="character" w:customStyle="1" w:styleId="Table-BulletCharChar1">
    <w:name w:val="Table - Bullet Char Char1"/>
    <w:basedOn w:val="Table-ContentChar1"/>
    <w:rsid w:val="00B20ABB"/>
    <w:rPr>
      <w:rFonts w:ascii="Bliss 2 Regular" w:hAnsi="Bliss 2 Regular" w:cs="Arial"/>
      <w:sz w:val="18"/>
      <w:szCs w:val="18"/>
      <w:lang w:val="en-GB" w:eastAsia="en-US" w:bidi="ar-SA"/>
    </w:rPr>
  </w:style>
  <w:style w:type="character" w:customStyle="1" w:styleId="Table-BulletChar0">
    <w:name w:val="Table - Bullet Char"/>
    <w:basedOn w:val="Table-BulletCharChar1"/>
    <w:rsid w:val="00B20ABB"/>
    <w:rPr>
      <w:rFonts w:ascii="Bliss 2 Regular" w:hAnsi="Bliss 2 Regular" w:cs="Arial"/>
      <w:sz w:val="18"/>
      <w:szCs w:val="18"/>
      <w:lang w:val="en-GB" w:eastAsia="en-US" w:bidi="ar-SA"/>
    </w:rPr>
  </w:style>
  <w:style w:type="paragraph" w:customStyle="1" w:styleId="Normal1">
    <w:name w:val="Normal1"/>
    <w:basedOn w:val="Normal"/>
    <w:rsid w:val="00B20ABB"/>
    <w:pPr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able-BulletChar1">
    <w:name w:val="Table - Bullet Char1"/>
    <w:basedOn w:val="DefaultParagraphFont"/>
    <w:rsid w:val="00B20ABB"/>
    <w:rPr>
      <w:rFonts w:ascii="Bliss 2 Regular" w:hAnsi="Bliss 2 Regular" w:cs="Arial"/>
      <w:sz w:val="22"/>
      <w:szCs w:val="22"/>
      <w:lang w:val="en-GB" w:eastAsia="en-US" w:bidi="ar-SA"/>
    </w:rPr>
  </w:style>
  <w:style w:type="character" w:customStyle="1" w:styleId="Table-BulletChar2">
    <w:name w:val="Table - Bullet Char2"/>
    <w:basedOn w:val="Table-BulletCharChar1"/>
    <w:rsid w:val="00B20ABB"/>
    <w:rPr>
      <w:rFonts w:ascii="Bliss 2 Regular" w:hAnsi="Bliss 2 Regular" w:cs="Arial"/>
      <w:sz w:val="18"/>
      <w:szCs w:val="18"/>
      <w:lang w:val="en-GB" w:eastAsia="en-US" w:bidi="ar-SA"/>
    </w:rPr>
  </w:style>
  <w:style w:type="character" w:styleId="FollowedHyperlink">
    <w:name w:val="FollowedHyperlink"/>
    <w:basedOn w:val="DefaultParagraphFont"/>
    <w:rsid w:val="00B20ABB"/>
    <w:rPr>
      <w:color w:val="800080"/>
      <w:u w:val="single"/>
    </w:rPr>
  </w:style>
  <w:style w:type="paragraph" w:customStyle="1" w:styleId="StyleTable-BulletLeft0cmFirstline0cm">
    <w:name w:val="Style Table - Bullet + Left:  0 cm First line:  0 cm"/>
    <w:basedOn w:val="Table-Bullet"/>
    <w:next w:val="Table-Bullet"/>
    <w:rsid w:val="00122C63"/>
    <w:pPr>
      <w:ind w:left="0" w:firstLine="0"/>
    </w:pPr>
  </w:style>
  <w:style w:type="paragraph" w:customStyle="1" w:styleId="StyleTable-BulletLeft011cmFirstline0cmRight0">
    <w:name w:val="Style Table - Bullet + Left:  0.11 cm First line:  0 cm Right:  0..."/>
    <w:basedOn w:val="Table-Bullet"/>
    <w:rsid w:val="00122C63"/>
    <w:pPr>
      <w:spacing w:before="0"/>
      <w:ind w:left="0" w:firstLine="0"/>
    </w:pPr>
  </w:style>
  <w:style w:type="paragraph" w:customStyle="1" w:styleId="Table-Bullet2">
    <w:name w:val="Table - Bullet 2"/>
    <w:basedOn w:val="Table-Bullet"/>
    <w:next w:val="Table-Bullet"/>
    <w:rsid w:val="00122C63"/>
    <w:pPr>
      <w:spacing w:before="0"/>
      <w:ind w:left="0" w:firstLine="0"/>
    </w:pPr>
  </w:style>
  <w:style w:type="paragraph" w:customStyle="1" w:styleId="BulletsChar">
    <w:name w:val="Bullets Char"/>
    <w:basedOn w:val="Normal"/>
    <w:rsid w:val="00806AE2"/>
    <w:pPr>
      <w:tabs>
        <w:tab w:val="num" w:pos="851"/>
      </w:tabs>
      <w:spacing w:after="80"/>
      <w:ind w:left="851" w:hanging="284"/>
    </w:pPr>
    <w:rPr>
      <w:rFonts w:ascii="Arial" w:hAnsi="Arial"/>
    </w:rPr>
  </w:style>
  <w:style w:type="paragraph" w:styleId="ListParagraph">
    <w:name w:val="List Paragraph"/>
    <w:basedOn w:val="Normal"/>
    <w:qFormat/>
    <w:rsid w:val="002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56CF415BC5649AF08565312036086" ma:contentTypeVersion="0" ma:contentTypeDescription="Create a new document." ma:contentTypeScope="" ma:versionID="720661316c237794c03d5ba11aa8528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632E-3B80-4778-9069-34FEDC669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39461-CE37-48A0-86DC-D819C76E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B10E47-E092-49D8-AB46-C934E1C078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FBBC9D-9644-4115-AA0A-75B83DE6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 – ADMISSION OF STUDENTS TO GRACE ACADEMY</vt:lpstr>
    </vt:vector>
  </TitlesOfParts>
  <Company>Wheelers Lane School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 – ADMISSION OF STUDENTS TO GRACE ACADEMY</dc:title>
  <dc:subject/>
  <dc:creator>Jonathan Coyles</dc:creator>
  <cp:keywords/>
  <dc:description/>
  <cp:lastModifiedBy>Laura HOLT</cp:lastModifiedBy>
  <cp:revision>2</cp:revision>
  <cp:lastPrinted>2013-02-06T12:19:00Z</cp:lastPrinted>
  <dcterms:created xsi:type="dcterms:W3CDTF">2019-06-03T09:16:00Z</dcterms:created>
  <dcterms:modified xsi:type="dcterms:W3CDTF">2019-06-03T09:16:00Z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0x0101001DC56CF415BC5649AF08565312036086</vt:lpwstr>
  </property>
</Properties>
</file>