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F39" w:rsidRDefault="00B5371E">
      <w:pPr>
        <w:spacing w:after="200" w:line="276" w:lineRule="auto"/>
        <w:rPr>
          <w:rFonts w:ascii="Calibri" w:eastAsia="Calibri" w:hAnsi="Calibri" w:cs="Calibri"/>
          <w:sz w:val="22"/>
          <w:szCs w:val="22"/>
        </w:rPr>
      </w:pPr>
      <w:bookmarkStart w:id="0" w:name="_GoBack"/>
      <w:bookmarkEnd w:id="0"/>
      <w:r>
        <w:rPr>
          <w:rFonts w:ascii="Calibri" w:eastAsia="Calibri" w:hAnsi="Calibri" w:cs="Calibri"/>
          <w:b/>
          <w:sz w:val="22"/>
          <w:szCs w:val="22"/>
        </w:rPr>
        <w:t>Post:</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sz w:val="22"/>
          <w:szCs w:val="22"/>
        </w:rPr>
        <w:t>Engineering Technician</w:t>
      </w:r>
    </w:p>
    <w:p w:rsidR="00AE7F39" w:rsidRDefault="00B5371E">
      <w:pPr>
        <w:spacing w:after="200" w:line="276" w:lineRule="auto"/>
        <w:rPr>
          <w:rFonts w:ascii="Calibri" w:eastAsia="Calibri" w:hAnsi="Calibri" w:cs="Calibri"/>
          <w:sz w:val="22"/>
          <w:szCs w:val="22"/>
        </w:rPr>
      </w:pPr>
      <w:r>
        <w:rPr>
          <w:rFonts w:ascii="Calibri" w:eastAsia="Calibri" w:hAnsi="Calibri" w:cs="Calibri"/>
          <w:b/>
          <w:sz w:val="22"/>
          <w:szCs w:val="22"/>
        </w:rPr>
        <w:t>Location:</w:t>
      </w: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t>WMG Academy for Young Engineers Solihull</w:t>
      </w:r>
    </w:p>
    <w:p w:rsidR="00AE7F39" w:rsidRDefault="00B5371E">
      <w:pPr>
        <w:shd w:val="clear" w:color="auto" w:fill="FFFFFF"/>
        <w:rPr>
          <w:rFonts w:ascii="Calibri" w:eastAsia="Calibri" w:hAnsi="Calibri" w:cs="Calibri"/>
          <w:color w:val="222222"/>
          <w:sz w:val="22"/>
          <w:szCs w:val="22"/>
        </w:rPr>
      </w:pPr>
      <w:r>
        <w:rPr>
          <w:rFonts w:ascii="Calibri" w:eastAsia="Calibri" w:hAnsi="Calibri" w:cs="Calibri"/>
          <w:b/>
          <w:sz w:val="22"/>
          <w:szCs w:val="22"/>
        </w:rPr>
        <w:t>Salary:</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color w:val="222222"/>
          <w:sz w:val="22"/>
          <w:szCs w:val="22"/>
        </w:rPr>
        <w:t xml:space="preserve">Grade 3 SCP 5 - 9 £23,500 - £25,119 </w:t>
      </w:r>
    </w:p>
    <w:p w:rsidR="00AE7F39" w:rsidRDefault="00B5371E">
      <w:pPr>
        <w:shd w:val="clear" w:color="auto" w:fill="FFFFFF"/>
        <w:ind w:left="1440" w:firstLine="720"/>
        <w:rPr>
          <w:rFonts w:ascii="Calibri" w:eastAsia="Calibri" w:hAnsi="Calibri" w:cs="Calibri"/>
          <w:color w:val="222222"/>
          <w:sz w:val="22"/>
          <w:szCs w:val="22"/>
        </w:rPr>
      </w:pPr>
      <w:r>
        <w:rPr>
          <w:rFonts w:ascii="Calibri" w:eastAsia="Calibri" w:hAnsi="Calibri" w:cs="Calibri"/>
          <w:color w:val="222222"/>
          <w:sz w:val="22"/>
          <w:szCs w:val="22"/>
        </w:rPr>
        <w:t>Pro rata (39 weeks) £20,577 - £21,994</w:t>
      </w:r>
    </w:p>
    <w:p w:rsidR="00AE7F39" w:rsidRDefault="00AE7F39">
      <w:pPr>
        <w:shd w:val="clear" w:color="auto" w:fill="FFFFFF"/>
        <w:ind w:left="1440" w:firstLine="720"/>
        <w:rPr>
          <w:rFonts w:ascii="Calibri" w:eastAsia="Calibri" w:hAnsi="Calibri" w:cs="Calibri"/>
          <w:color w:val="222222"/>
          <w:sz w:val="22"/>
          <w:szCs w:val="22"/>
        </w:rPr>
      </w:pPr>
    </w:p>
    <w:p w:rsidR="00AE7F39" w:rsidRDefault="00B5371E">
      <w:pPr>
        <w:spacing w:after="200" w:line="276" w:lineRule="auto"/>
        <w:rPr>
          <w:rFonts w:ascii="Calibri" w:eastAsia="Calibri" w:hAnsi="Calibri" w:cs="Calibri"/>
          <w:sz w:val="22"/>
          <w:szCs w:val="22"/>
        </w:rPr>
      </w:pPr>
      <w:r>
        <w:rPr>
          <w:rFonts w:ascii="Calibri" w:eastAsia="Calibri" w:hAnsi="Calibri" w:cs="Calibri"/>
          <w:b/>
          <w:sz w:val="22"/>
          <w:szCs w:val="22"/>
        </w:rPr>
        <w:t>Contract type:</w:t>
      </w:r>
      <w:r>
        <w:rPr>
          <w:rFonts w:ascii="Calibri" w:eastAsia="Calibri" w:hAnsi="Calibri" w:cs="Calibri"/>
          <w:sz w:val="22"/>
          <w:szCs w:val="22"/>
        </w:rPr>
        <w:tab/>
      </w:r>
      <w:r>
        <w:rPr>
          <w:rFonts w:ascii="Calibri" w:eastAsia="Calibri" w:hAnsi="Calibri" w:cs="Calibri"/>
          <w:sz w:val="22"/>
          <w:szCs w:val="22"/>
        </w:rPr>
        <w:tab/>
        <w:t xml:space="preserve">Full Time, Term Time Only </w:t>
      </w:r>
    </w:p>
    <w:p w:rsidR="00AE7F39" w:rsidRDefault="00B5371E">
      <w:pPr>
        <w:spacing w:after="200" w:line="276" w:lineRule="auto"/>
        <w:rPr>
          <w:rFonts w:ascii="Calibri" w:eastAsia="Calibri" w:hAnsi="Calibri" w:cs="Calibri"/>
          <w:sz w:val="22"/>
          <w:szCs w:val="22"/>
        </w:rPr>
      </w:pPr>
      <w:r>
        <w:rPr>
          <w:rFonts w:ascii="Calibri" w:eastAsia="Calibri" w:hAnsi="Calibri" w:cs="Calibri"/>
          <w:b/>
          <w:sz w:val="22"/>
          <w:szCs w:val="22"/>
        </w:rPr>
        <w:t>Contract term:</w:t>
      </w:r>
      <w:r>
        <w:rPr>
          <w:rFonts w:ascii="Calibri" w:eastAsia="Calibri" w:hAnsi="Calibri" w:cs="Calibri"/>
          <w:sz w:val="22"/>
          <w:szCs w:val="22"/>
        </w:rPr>
        <w:tab/>
      </w:r>
      <w:r>
        <w:rPr>
          <w:rFonts w:ascii="Calibri" w:eastAsia="Calibri" w:hAnsi="Calibri" w:cs="Calibri"/>
          <w:sz w:val="22"/>
          <w:szCs w:val="22"/>
        </w:rPr>
        <w:tab/>
        <w:t>Permanent</w:t>
      </w:r>
    </w:p>
    <w:p w:rsidR="00AE7F39" w:rsidRDefault="00AE7F39">
      <w:pPr>
        <w:spacing w:after="200" w:line="276" w:lineRule="auto"/>
        <w:rPr>
          <w:rFonts w:ascii="Calibri" w:eastAsia="Calibri" w:hAnsi="Calibri" w:cs="Calibri"/>
          <w:sz w:val="22"/>
          <w:szCs w:val="22"/>
        </w:rPr>
      </w:pPr>
    </w:p>
    <w:p w:rsidR="00AE7F39" w:rsidRDefault="00B5371E">
      <w:pPr>
        <w:spacing w:after="200" w:line="276" w:lineRule="auto"/>
        <w:rPr>
          <w:rFonts w:ascii="Calibri" w:eastAsia="Calibri" w:hAnsi="Calibri" w:cs="Calibri"/>
          <w:sz w:val="22"/>
          <w:szCs w:val="22"/>
        </w:rPr>
      </w:pPr>
      <w:r>
        <w:rPr>
          <w:rFonts w:ascii="Calibri" w:eastAsia="Calibri" w:hAnsi="Calibri" w:cs="Calibri"/>
          <w:sz w:val="22"/>
          <w:szCs w:val="22"/>
        </w:rPr>
        <w:t>The WMG Academy Trust Board is seeking to appoint an enthusiastic and able individual to join our Solihull Academy. The successful applicant will be professional, adaptable and dedicated to delivering high quality engineering support. Applications are part</w:t>
      </w:r>
      <w:r>
        <w:rPr>
          <w:rFonts w:ascii="Calibri" w:eastAsia="Calibri" w:hAnsi="Calibri" w:cs="Calibri"/>
          <w:sz w:val="22"/>
          <w:szCs w:val="22"/>
        </w:rPr>
        <w:t xml:space="preserve">icularly welcome from current engineering technicians who want to work in an environment with world-class facilities, but more importantly from those who want to develop their career in a learner-facing, ‘hands-on’ environment. </w:t>
      </w:r>
    </w:p>
    <w:p w:rsidR="00AE7F39" w:rsidRDefault="00B5371E">
      <w:pPr>
        <w:spacing w:after="200" w:line="276" w:lineRule="auto"/>
        <w:rPr>
          <w:rFonts w:ascii="Calibri" w:eastAsia="Calibri" w:hAnsi="Calibri" w:cs="Calibri"/>
          <w:color w:val="404040"/>
          <w:sz w:val="22"/>
          <w:szCs w:val="22"/>
        </w:rPr>
      </w:pPr>
      <w:r>
        <w:rPr>
          <w:rFonts w:ascii="Calibri" w:eastAsia="Calibri" w:hAnsi="Calibri" w:cs="Calibri"/>
          <w:color w:val="000000"/>
          <w:sz w:val="22"/>
          <w:szCs w:val="22"/>
        </w:rPr>
        <w:t>The key academic sponsor of</w:t>
      </w:r>
      <w:r>
        <w:rPr>
          <w:rFonts w:ascii="Calibri" w:eastAsia="Calibri" w:hAnsi="Calibri" w:cs="Calibri"/>
          <w:color w:val="000000"/>
          <w:sz w:val="22"/>
          <w:szCs w:val="22"/>
        </w:rPr>
        <w:t xml:space="preserve"> the Academy is the University of Warwick.  The Solihull Academy is located adjacent to </w:t>
      </w:r>
      <w:proofErr w:type="spellStart"/>
      <w:r>
        <w:rPr>
          <w:rFonts w:ascii="Calibri" w:eastAsia="Calibri" w:hAnsi="Calibri" w:cs="Calibri"/>
          <w:color w:val="000000"/>
          <w:sz w:val="22"/>
          <w:szCs w:val="22"/>
        </w:rPr>
        <w:t>Chelmsley</w:t>
      </w:r>
      <w:proofErr w:type="spellEnd"/>
      <w:r>
        <w:rPr>
          <w:rFonts w:ascii="Calibri" w:eastAsia="Calibri" w:hAnsi="Calibri" w:cs="Calibri"/>
          <w:color w:val="000000"/>
          <w:sz w:val="22"/>
          <w:szCs w:val="22"/>
        </w:rPr>
        <w:t xml:space="preserve"> Wood Shopping Centre in North Solihull and boasts over £2 million of specialist equipment and ICT. Our relationship with a broad range of local, national and </w:t>
      </w:r>
      <w:r>
        <w:rPr>
          <w:rFonts w:ascii="Calibri" w:eastAsia="Calibri" w:hAnsi="Calibri" w:cs="Calibri"/>
          <w:color w:val="000000"/>
          <w:sz w:val="22"/>
          <w:szCs w:val="22"/>
        </w:rPr>
        <w:t xml:space="preserve">international business partners will allow the successful candidate to link his/her experiences to an applied, employment-led educational environment. </w:t>
      </w:r>
    </w:p>
    <w:p w:rsidR="00AE7F39" w:rsidRDefault="00B5371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Further information about WMG Academy Solihull can be found on our website </w:t>
      </w:r>
      <w:hyperlink r:id="rId8">
        <w:r>
          <w:rPr>
            <w:rFonts w:ascii="Calibri" w:eastAsia="Calibri" w:hAnsi="Calibri" w:cs="Calibri"/>
            <w:color w:val="0000FF"/>
            <w:sz w:val="22"/>
            <w:szCs w:val="22"/>
            <w:u w:val="single"/>
          </w:rPr>
          <w:t>www.wmgacademy.org.uk</w:t>
        </w:r>
      </w:hyperlink>
      <w:r>
        <w:rPr>
          <w:rFonts w:ascii="Calibri" w:eastAsia="Calibri" w:hAnsi="Calibri" w:cs="Calibri"/>
          <w:color w:val="0000FF"/>
          <w:sz w:val="22"/>
          <w:szCs w:val="22"/>
          <w:u w:val="single"/>
        </w:rPr>
        <w:t xml:space="preserve"> </w:t>
      </w:r>
    </w:p>
    <w:p w:rsidR="00AE7F39" w:rsidRDefault="00AE7F39">
      <w:pPr>
        <w:pBdr>
          <w:top w:val="nil"/>
          <w:left w:val="nil"/>
          <w:bottom w:val="nil"/>
          <w:right w:val="nil"/>
          <w:between w:val="nil"/>
        </w:pBdr>
        <w:rPr>
          <w:rFonts w:ascii="Calibri" w:eastAsia="Calibri" w:hAnsi="Calibri" w:cs="Calibri"/>
          <w:color w:val="0000FF"/>
          <w:sz w:val="22"/>
          <w:szCs w:val="22"/>
          <w:u w:val="single"/>
        </w:rPr>
      </w:pPr>
    </w:p>
    <w:p w:rsidR="00AE7F39" w:rsidRDefault="00B5371E">
      <w:pPr>
        <w:spacing w:after="200" w:line="276" w:lineRule="auto"/>
        <w:rPr>
          <w:rFonts w:ascii="Calibri" w:eastAsia="Calibri" w:hAnsi="Calibri" w:cs="Calibri"/>
          <w:sz w:val="22"/>
          <w:szCs w:val="22"/>
        </w:rPr>
      </w:pPr>
      <w:r>
        <w:rPr>
          <w:rFonts w:ascii="Calibri" w:eastAsia="Calibri" w:hAnsi="Calibri" w:cs="Calibri"/>
          <w:sz w:val="22"/>
          <w:szCs w:val="22"/>
        </w:rPr>
        <w:t>We are committed to safeguarding and promoting the welfare of children. This post is subject to enhanced DBS clearance.</w:t>
      </w:r>
    </w:p>
    <w:p w:rsidR="00AE7F39" w:rsidRDefault="00B5371E">
      <w:pPr>
        <w:spacing w:after="200" w:line="276" w:lineRule="auto"/>
        <w:rPr>
          <w:rFonts w:ascii="Calibri" w:eastAsia="Calibri" w:hAnsi="Calibri" w:cs="Calibri"/>
          <w:b/>
          <w:sz w:val="22"/>
          <w:szCs w:val="22"/>
        </w:rPr>
      </w:pPr>
      <w:r>
        <w:rPr>
          <w:rFonts w:ascii="Calibri" w:eastAsia="Calibri" w:hAnsi="Calibri" w:cs="Calibri"/>
          <w:b/>
          <w:sz w:val="22"/>
          <w:szCs w:val="22"/>
        </w:rPr>
        <w:t>To apply for this position, please complete the application form with a supporting statement (section 7 of the application form) and our Equality &amp; Diversity Form.</w:t>
      </w:r>
    </w:p>
    <w:p w:rsidR="00AE7F39" w:rsidRDefault="00B5371E">
      <w:pPr>
        <w:spacing w:after="200" w:line="276" w:lineRule="auto"/>
        <w:rPr>
          <w:rFonts w:ascii="Calibri" w:eastAsia="Calibri" w:hAnsi="Calibri" w:cs="Calibri"/>
          <w:b/>
          <w:sz w:val="22"/>
          <w:szCs w:val="22"/>
        </w:rPr>
      </w:pPr>
      <w:r>
        <w:rPr>
          <w:rFonts w:ascii="Calibri" w:eastAsia="Calibri" w:hAnsi="Calibri" w:cs="Calibri"/>
          <w:b/>
          <w:sz w:val="22"/>
          <w:szCs w:val="22"/>
        </w:rPr>
        <w:t>Completed application forms should be returned to:</w:t>
      </w:r>
      <w:r>
        <w:rPr>
          <w:rFonts w:ascii="Calibri" w:eastAsia="Calibri" w:hAnsi="Calibri" w:cs="Calibri"/>
          <w:b/>
          <w:color w:val="0000FF"/>
          <w:sz w:val="22"/>
          <w:szCs w:val="22"/>
          <w:u w:val="single"/>
        </w:rPr>
        <w:t xml:space="preserve"> solihullrecruitment</w:t>
      </w:r>
      <w:hyperlink r:id="rId9">
        <w:r>
          <w:rPr>
            <w:rFonts w:ascii="Calibri" w:eastAsia="Calibri" w:hAnsi="Calibri" w:cs="Calibri"/>
            <w:b/>
            <w:color w:val="0000FF"/>
            <w:sz w:val="22"/>
            <w:szCs w:val="22"/>
            <w:u w:val="single"/>
          </w:rPr>
          <w:t>@wmgacademy.org.uk</w:t>
        </w:r>
      </w:hyperlink>
    </w:p>
    <w:p w:rsidR="00AE7F39" w:rsidRDefault="00B5371E">
      <w:pPr>
        <w:spacing w:after="200" w:line="276" w:lineRule="auto"/>
        <w:rPr>
          <w:rFonts w:ascii="Calibri" w:eastAsia="Calibri" w:hAnsi="Calibri" w:cs="Calibri"/>
          <w:sz w:val="22"/>
          <w:szCs w:val="22"/>
        </w:rPr>
      </w:pPr>
      <w:r>
        <w:rPr>
          <w:rFonts w:ascii="Calibri" w:eastAsia="Calibri" w:hAnsi="Calibri" w:cs="Calibri"/>
          <w:b/>
          <w:sz w:val="22"/>
          <w:szCs w:val="22"/>
        </w:rPr>
        <w:t xml:space="preserve">For an informal conversation please contact the WMG Academy on 0121 289 3556 and ask for </w:t>
      </w:r>
      <w:proofErr w:type="spellStart"/>
      <w:r>
        <w:rPr>
          <w:rFonts w:ascii="Calibri" w:eastAsia="Calibri" w:hAnsi="Calibri" w:cs="Calibri"/>
          <w:b/>
          <w:sz w:val="22"/>
          <w:szCs w:val="22"/>
        </w:rPr>
        <w:t>Solin</w:t>
      </w:r>
      <w:proofErr w:type="spellEnd"/>
      <w:r>
        <w:rPr>
          <w:rFonts w:ascii="Calibri" w:eastAsia="Calibri" w:hAnsi="Calibri" w:cs="Calibri"/>
          <w:b/>
          <w:sz w:val="22"/>
          <w:szCs w:val="22"/>
        </w:rPr>
        <w:t xml:space="preserve"> Sephton or Louise </w:t>
      </w:r>
      <w:proofErr w:type="spellStart"/>
      <w:r>
        <w:rPr>
          <w:rFonts w:ascii="Calibri" w:eastAsia="Calibri" w:hAnsi="Calibri" w:cs="Calibri"/>
          <w:b/>
          <w:sz w:val="22"/>
          <w:szCs w:val="22"/>
        </w:rPr>
        <w:t>Kilbride</w:t>
      </w:r>
      <w:proofErr w:type="spellEnd"/>
      <w:r>
        <w:rPr>
          <w:rFonts w:ascii="Calibri" w:eastAsia="Calibri" w:hAnsi="Calibri" w:cs="Calibri"/>
          <w:b/>
          <w:sz w:val="22"/>
          <w:szCs w:val="22"/>
        </w:rPr>
        <w:t xml:space="preserve"> - Leads for Engineering.</w:t>
      </w:r>
    </w:p>
    <w:sectPr w:rsidR="00AE7F39">
      <w:headerReference w:type="default" r:id="rId10"/>
      <w:footerReference w:type="default" r:id="rId11"/>
      <w:pgSz w:w="11900" w:h="16840"/>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371E" w:rsidRDefault="00B5371E">
      <w:r>
        <w:separator/>
      </w:r>
    </w:p>
  </w:endnote>
  <w:endnote w:type="continuationSeparator" w:id="0">
    <w:p w:rsidR="00B5371E" w:rsidRDefault="00B53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F39" w:rsidRDefault="00B5371E">
    <w:pPr>
      <w:pBdr>
        <w:top w:val="nil"/>
        <w:left w:val="nil"/>
        <w:bottom w:val="nil"/>
        <w:right w:val="nil"/>
        <w:between w:val="nil"/>
      </w:pBdr>
      <w:tabs>
        <w:tab w:val="center" w:pos="4513"/>
        <w:tab w:val="right" w:pos="9026"/>
      </w:tabs>
      <w:rPr>
        <w:rFonts w:ascii="Calibri" w:eastAsia="Calibri" w:hAnsi="Calibri" w:cs="Calibri"/>
        <w:color w:val="000000"/>
        <w:sz w:val="18"/>
        <w:szCs w:val="18"/>
      </w:rPr>
    </w:pPr>
    <w:r>
      <w:rPr>
        <w:rFonts w:ascii="Calibri" w:eastAsia="Calibri" w:hAnsi="Calibri" w:cs="Calibri"/>
        <w:color w:val="000000"/>
        <w:sz w:val="18"/>
        <w:szCs w:val="18"/>
      </w:rPr>
      <w:t>20230105 Engineering Technician Advertisement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371E" w:rsidRDefault="00B5371E">
      <w:r>
        <w:separator/>
      </w:r>
    </w:p>
  </w:footnote>
  <w:footnote w:type="continuationSeparator" w:id="0">
    <w:p w:rsidR="00B5371E" w:rsidRDefault="00B53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F39" w:rsidRDefault="00B5371E">
    <w:pPr>
      <w:tabs>
        <w:tab w:val="center" w:pos="4513"/>
        <w:tab w:val="right" w:pos="9026"/>
      </w:tabs>
      <w:jc w:val="right"/>
      <w:rPr>
        <w:color w:val="000000"/>
      </w:rPr>
    </w:pPr>
    <w:r>
      <w:rPr>
        <w:noProof/>
        <w:color w:val="000000"/>
      </w:rPr>
      <w:drawing>
        <wp:inline distT="0" distB="0" distL="0" distR="0">
          <wp:extent cx="2171700" cy="857250"/>
          <wp:effectExtent l="0" t="0" r="0" b="0"/>
          <wp:docPr id="2" name="image1.png" descr="D:\Solihull Academy\Solihull\Solihull Logo.PNG"/>
          <wp:cNvGraphicFramePr/>
          <a:graphic xmlns:a="http://schemas.openxmlformats.org/drawingml/2006/main">
            <a:graphicData uri="http://schemas.openxmlformats.org/drawingml/2006/picture">
              <pic:pic xmlns:pic="http://schemas.openxmlformats.org/drawingml/2006/picture">
                <pic:nvPicPr>
                  <pic:cNvPr id="0" name="image1.png" descr="D:\Solihull Academy\Solihull\Solihull Logo.PNG"/>
                  <pic:cNvPicPr preferRelativeResize="0"/>
                </pic:nvPicPr>
                <pic:blipFill>
                  <a:blip r:embed="rId1"/>
                  <a:srcRect/>
                  <a:stretch>
                    <a:fillRect/>
                  </a:stretch>
                </pic:blipFill>
                <pic:spPr>
                  <a:xfrm>
                    <a:off x="0" y="0"/>
                    <a:ext cx="2171700" cy="8572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F339B1"/>
    <w:multiLevelType w:val="multilevel"/>
    <w:tmpl w:val="0AA48AB6"/>
    <w:lvl w:ilvl="0">
      <w:start w:val="1"/>
      <w:numFmt w:val="decimal"/>
      <w:pStyle w:val="List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F39"/>
    <w:rsid w:val="00497134"/>
    <w:rsid w:val="00AE7F39"/>
    <w:rsid w:val="00B53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6405AA-4292-4D0F-8B98-45EAE73C4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Body1">
    <w:name w:val="Body 1"/>
    <w:pPr>
      <w:outlineLvl w:val="0"/>
    </w:pPr>
    <w:rPr>
      <w:rFonts w:eastAsia="Arial Unicode MS"/>
      <w:color w:val="000000"/>
      <w:u w:color="000000"/>
    </w:rPr>
  </w:style>
  <w:style w:type="paragraph" w:customStyle="1" w:styleId="List0">
    <w:name w:val="List 0"/>
    <w:basedOn w:val="ImportWordListStyleDefinition2"/>
    <w:semiHidden/>
    <w:pPr>
      <w:numPr>
        <w:numId w:val="1"/>
      </w:numPr>
    </w:pPr>
  </w:style>
  <w:style w:type="paragraph" w:customStyle="1" w:styleId="ImportWordListStyleDefinition2">
    <w:name w:val="Import Word List Style Definition 2"/>
    <w:pPr>
      <w:tabs>
        <w:tab w:val="num" w:pos="720"/>
      </w:tabs>
      <w:ind w:left="720" w:hanging="720"/>
    </w:pPr>
  </w:style>
  <w:style w:type="paragraph" w:customStyle="1" w:styleId="List1">
    <w:name w:val="List 1"/>
    <w:basedOn w:val="ImportWordListStyleDefinition4"/>
    <w:semiHidden/>
  </w:style>
  <w:style w:type="paragraph" w:customStyle="1" w:styleId="ImportWordListStyleDefinition4">
    <w:name w:val="Import Word List Style Definition 4"/>
    <w:pPr>
      <w:tabs>
        <w:tab w:val="num" w:pos="720"/>
      </w:tabs>
      <w:ind w:left="720" w:hanging="720"/>
    </w:pPr>
  </w:style>
  <w:style w:type="paragraph" w:styleId="Header">
    <w:name w:val="header"/>
    <w:basedOn w:val="Normal"/>
    <w:link w:val="HeaderChar"/>
    <w:locked/>
    <w:rsid w:val="00563E8D"/>
    <w:pPr>
      <w:tabs>
        <w:tab w:val="center" w:pos="4513"/>
        <w:tab w:val="right" w:pos="9026"/>
      </w:tabs>
    </w:pPr>
  </w:style>
  <w:style w:type="character" w:customStyle="1" w:styleId="HeaderChar">
    <w:name w:val="Header Char"/>
    <w:link w:val="Header"/>
    <w:rsid w:val="00563E8D"/>
    <w:rPr>
      <w:sz w:val="24"/>
      <w:szCs w:val="24"/>
      <w:lang w:val="en-US" w:eastAsia="en-US"/>
    </w:rPr>
  </w:style>
  <w:style w:type="paragraph" w:styleId="Footer">
    <w:name w:val="footer"/>
    <w:basedOn w:val="Normal"/>
    <w:link w:val="FooterChar"/>
    <w:locked/>
    <w:rsid w:val="00563E8D"/>
    <w:pPr>
      <w:tabs>
        <w:tab w:val="center" w:pos="4513"/>
        <w:tab w:val="right" w:pos="9026"/>
      </w:tabs>
    </w:pPr>
  </w:style>
  <w:style w:type="character" w:customStyle="1" w:styleId="FooterChar">
    <w:name w:val="Footer Char"/>
    <w:link w:val="Footer"/>
    <w:rsid w:val="00563E8D"/>
    <w:rPr>
      <w:sz w:val="24"/>
      <w:szCs w:val="24"/>
      <w:lang w:val="en-US" w:eastAsia="en-US"/>
    </w:rPr>
  </w:style>
  <w:style w:type="character" w:styleId="Hyperlink">
    <w:name w:val="Hyperlink"/>
    <w:locked/>
    <w:rsid w:val="002D66B7"/>
    <w:rPr>
      <w:color w:val="0000FF"/>
      <w:u w:val="single"/>
    </w:rPr>
  </w:style>
  <w:style w:type="paragraph" w:styleId="ListParagraph">
    <w:name w:val="List Paragraph"/>
    <w:basedOn w:val="Normal"/>
    <w:uiPriority w:val="34"/>
    <w:qFormat/>
    <w:rsid w:val="00A607C5"/>
    <w:pPr>
      <w:ind w:left="720"/>
    </w:pPr>
  </w:style>
  <w:style w:type="paragraph" w:styleId="BalloonText">
    <w:name w:val="Balloon Text"/>
    <w:basedOn w:val="Normal"/>
    <w:link w:val="BalloonTextChar"/>
    <w:locked/>
    <w:rsid w:val="00A607C5"/>
    <w:rPr>
      <w:rFonts w:ascii="Tahoma" w:hAnsi="Tahoma" w:cs="Tahoma"/>
      <w:sz w:val="16"/>
      <w:szCs w:val="16"/>
    </w:rPr>
  </w:style>
  <w:style w:type="character" w:customStyle="1" w:styleId="BalloonTextChar">
    <w:name w:val="Balloon Text Char"/>
    <w:link w:val="BalloonText"/>
    <w:rsid w:val="00A607C5"/>
    <w:rPr>
      <w:rFonts w:ascii="Tahoma" w:hAnsi="Tahoma" w:cs="Tahoma"/>
      <w:sz w:val="16"/>
      <w:szCs w:val="16"/>
      <w:lang w:val="en-US" w:eastAsia="en-US"/>
    </w:rPr>
  </w:style>
  <w:style w:type="paragraph" w:styleId="NoSpacing">
    <w:name w:val="No Spacing"/>
    <w:uiPriority w:val="1"/>
    <w:qFormat/>
    <w:rsid w:val="00BA531A"/>
    <w:rPr>
      <w:lang w:val="en-US" w:eastAsia="en-US"/>
    </w:rPr>
  </w:style>
  <w:style w:type="character" w:styleId="UnresolvedMention">
    <w:name w:val="Unresolved Mention"/>
    <w:uiPriority w:val="99"/>
    <w:semiHidden/>
    <w:unhideWhenUsed/>
    <w:rsid w:val="00B25B8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wmgacademy.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ncipal@wmgacademy.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kpGMFfh09w4m92A9q+5cXGmTYg==">CgMxLjA4AHIhMUI1c0t3NzVWNDJVU1BoR1VKeGRHWkFDNXBIQV9MMFZy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WMG Academy for Young Engineers</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Louise Gregory</dc:creator>
  <cp:lastModifiedBy>Miss J Bird</cp:lastModifiedBy>
  <cp:revision>2</cp:revision>
  <dcterms:created xsi:type="dcterms:W3CDTF">2024-09-18T10:23:00Z</dcterms:created>
  <dcterms:modified xsi:type="dcterms:W3CDTF">2024-09-18T10:23:00Z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0x0101006FAD063A1EF14842B1855FD0CE2061FC</vt:lpwstr>
  </property>
  <property fmtid="{D5CDD505-2E9C-101B-9397-08002B2CF9AE}" pid="3" name="ContentType">
    <vt:lpwstr>Document</vt:lpwstr>
  </property>
</Properties>
</file>