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A7" w:rsidRDefault="002E1FA7" w:rsidP="00806480">
      <w:pPr>
        <w:spacing w:after="240" w:line="270" w:lineRule="atLeast"/>
        <w:rPr>
          <w:rFonts w:ascii="Arial" w:eastAsia="Times New Roman" w:hAnsi="Arial" w:cs="Arial"/>
          <w:b/>
          <w:color w:val="2C4105"/>
          <w:sz w:val="18"/>
          <w:szCs w:val="18"/>
          <w:u w:val="single"/>
          <w:lang w:val="en" w:eastAsia="en-GB"/>
        </w:rPr>
      </w:pPr>
      <w:bookmarkStart w:id="0" w:name="_GoBack"/>
      <w:bookmarkEnd w:id="0"/>
      <w:r w:rsidRPr="002E1FA7">
        <w:rPr>
          <w:rFonts w:ascii="Arial" w:eastAsia="Times New Roman" w:hAnsi="Arial" w:cs="Arial"/>
          <w:b/>
          <w:noProof/>
          <w:color w:val="2C4105"/>
          <w:sz w:val="18"/>
          <w:szCs w:val="18"/>
          <w:u w:val="single"/>
          <w:lang w:eastAsia="en-GB"/>
        </w:rPr>
        <w:drawing>
          <wp:inline distT="0" distB="0" distL="0" distR="0">
            <wp:extent cx="2070100" cy="815975"/>
            <wp:effectExtent l="0" t="0" r="6350" b="3175"/>
            <wp:docPr id="1" name="Picture 1" descr="\\norwich\staff$\e.preece\Documents\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ich\staff$\e.preece\Documents\My Pictur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9726" cy="867070"/>
                    </a:xfrm>
                    <a:prstGeom prst="rect">
                      <a:avLst/>
                    </a:prstGeom>
                    <a:noFill/>
                    <a:ln>
                      <a:noFill/>
                    </a:ln>
                  </pic:spPr>
                </pic:pic>
              </a:graphicData>
            </a:graphic>
          </wp:inline>
        </w:drawing>
      </w:r>
    </w:p>
    <w:p w:rsidR="004E0D79" w:rsidRDefault="004E0D79" w:rsidP="004E0D79">
      <w:pPr>
        <w:pBdr>
          <w:top w:val="single" w:sz="4" w:space="1" w:color="auto"/>
          <w:left w:val="single" w:sz="4" w:space="4" w:color="auto"/>
          <w:bottom w:val="single" w:sz="4" w:space="0" w:color="auto"/>
          <w:right w:val="single" w:sz="4" w:space="4" w:color="auto"/>
        </w:pBdr>
        <w:shd w:val="clear" w:color="auto" w:fill="9CC2E5" w:themeFill="accent1" w:themeFillTint="99"/>
        <w:spacing w:after="240" w:line="270" w:lineRule="atLeast"/>
        <w:rPr>
          <w:rFonts w:ascii="Arial" w:eastAsia="Times New Roman" w:hAnsi="Arial" w:cs="Arial"/>
          <w:b/>
          <w:color w:val="1F4E79" w:themeColor="accent1" w:themeShade="80"/>
          <w:sz w:val="24"/>
          <w:szCs w:val="24"/>
          <w:lang w:val="en" w:eastAsia="en-GB"/>
        </w:rPr>
      </w:pPr>
    </w:p>
    <w:p w:rsidR="002E1FA7" w:rsidRPr="004E0D79" w:rsidRDefault="002E1FA7" w:rsidP="004E0D79">
      <w:pPr>
        <w:pBdr>
          <w:top w:val="single" w:sz="4" w:space="1" w:color="auto"/>
          <w:left w:val="single" w:sz="4" w:space="4" w:color="auto"/>
          <w:bottom w:val="single" w:sz="4" w:space="0" w:color="auto"/>
          <w:right w:val="single" w:sz="4" w:space="4" w:color="auto"/>
        </w:pBdr>
        <w:shd w:val="clear" w:color="auto" w:fill="9CC2E5" w:themeFill="accent1" w:themeFillTint="99"/>
        <w:spacing w:after="240" w:line="270" w:lineRule="atLeast"/>
        <w:rPr>
          <w:rFonts w:ascii="Arial" w:eastAsia="Times New Roman" w:hAnsi="Arial" w:cs="Arial"/>
          <w:b/>
          <w:color w:val="1F4E79" w:themeColor="accent1" w:themeShade="80"/>
          <w:sz w:val="24"/>
          <w:szCs w:val="24"/>
          <w:lang w:val="en" w:eastAsia="en-GB"/>
        </w:rPr>
      </w:pPr>
      <w:r w:rsidRPr="004E0D79">
        <w:rPr>
          <w:rFonts w:ascii="Arial" w:eastAsia="Times New Roman" w:hAnsi="Arial" w:cs="Arial"/>
          <w:b/>
          <w:color w:val="1F4E79" w:themeColor="accent1" w:themeShade="80"/>
          <w:sz w:val="24"/>
          <w:szCs w:val="24"/>
          <w:lang w:val="en" w:eastAsia="en-GB"/>
        </w:rPr>
        <w:t>POST:  SUBJECT TEACHER</w:t>
      </w:r>
    </w:p>
    <w:p w:rsidR="002E1FA7" w:rsidRPr="002E1FA7" w:rsidRDefault="002E1FA7" w:rsidP="004E0D79">
      <w:pPr>
        <w:pBdr>
          <w:top w:val="single" w:sz="4" w:space="1" w:color="auto"/>
          <w:left w:val="single" w:sz="4" w:space="4" w:color="auto"/>
          <w:bottom w:val="single" w:sz="4" w:space="0" w:color="auto"/>
          <w:right w:val="single" w:sz="4" w:space="4" w:color="auto"/>
        </w:pBdr>
        <w:shd w:val="clear" w:color="auto" w:fill="9CC2E5" w:themeFill="accent1" w:themeFillTint="99"/>
        <w:spacing w:after="240" w:line="270" w:lineRule="atLeast"/>
        <w:rPr>
          <w:rFonts w:ascii="Arial" w:eastAsia="Times New Roman" w:hAnsi="Arial" w:cs="Arial"/>
          <w:b/>
          <w:color w:val="1F4E79" w:themeColor="accent1" w:themeShade="80"/>
          <w:sz w:val="28"/>
          <w:szCs w:val="28"/>
          <w:lang w:val="en" w:eastAsia="en-GB"/>
        </w:rPr>
      </w:pPr>
    </w:p>
    <w:p w:rsidR="002E1FA7" w:rsidRPr="002E1FA7" w:rsidRDefault="00806480" w:rsidP="00806480">
      <w:pPr>
        <w:spacing w:after="240" w:line="270" w:lineRule="atLeast"/>
        <w:rPr>
          <w:rFonts w:ascii="Arial" w:eastAsia="Times New Roman" w:hAnsi="Arial" w:cs="Arial"/>
          <w:b/>
          <w:color w:val="7030A0"/>
          <w:sz w:val="24"/>
          <w:szCs w:val="24"/>
          <w:u w:val="single"/>
          <w:lang w:val="en" w:eastAsia="en-GB"/>
        </w:rPr>
      </w:pPr>
      <w:r w:rsidRPr="002E1FA7">
        <w:rPr>
          <w:rFonts w:ascii="Arial" w:eastAsia="Times New Roman" w:hAnsi="Arial" w:cs="Arial"/>
          <w:b/>
          <w:color w:val="7030A0"/>
          <w:sz w:val="24"/>
          <w:szCs w:val="24"/>
          <w:u w:val="single"/>
          <w:lang w:val="en" w:eastAsia="en-GB"/>
        </w:rPr>
        <w:t>Job Purpose</w:t>
      </w:r>
    </w:p>
    <w:p w:rsidR="002E1FA7" w:rsidRPr="002E1FA7" w:rsidRDefault="00806480" w:rsidP="002E1FA7">
      <w:p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To carry out the professional duties of a teacher as circumstances may require and in accordance with the school's policies under the direction of the Principal.</w:t>
      </w:r>
    </w:p>
    <w:p w:rsidR="00806480" w:rsidRPr="002E1FA7" w:rsidRDefault="00806480" w:rsidP="002E1FA7">
      <w:pPr>
        <w:spacing w:after="240" w:line="270" w:lineRule="atLeast"/>
        <w:jc w:val="both"/>
        <w:rPr>
          <w:rFonts w:ascii="Arial" w:eastAsia="Times New Roman" w:hAnsi="Arial" w:cs="Arial"/>
          <w:b/>
          <w:color w:val="2E74B5" w:themeColor="accent1" w:themeShade="BF"/>
          <w:sz w:val="20"/>
          <w:szCs w:val="20"/>
          <w:u w:val="single"/>
          <w:lang w:val="en" w:eastAsia="en-GB"/>
        </w:rPr>
      </w:pPr>
      <w:r w:rsidRPr="002E1FA7">
        <w:rPr>
          <w:rFonts w:ascii="Arial" w:eastAsia="Times New Roman" w:hAnsi="Arial" w:cs="Arial"/>
          <w:color w:val="2E74B5" w:themeColor="accent1" w:themeShade="BF"/>
          <w:sz w:val="20"/>
          <w:szCs w:val="20"/>
          <w:lang w:val="en" w:eastAsia="en-GB"/>
        </w:rPr>
        <w:br/>
        <w:t>To be an effective professional who demonstrates thorough curriculum knowledge, can teach and assess effectively, take responsibility for professional development and has students who achieve well.</w:t>
      </w:r>
      <w:r w:rsidRPr="002E1FA7">
        <w:rPr>
          <w:rFonts w:ascii="Arial" w:eastAsia="Times New Roman" w:hAnsi="Arial" w:cs="Arial"/>
          <w:color w:val="2E74B5" w:themeColor="accent1" w:themeShade="BF"/>
          <w:sz w:val="20"/>
          <w:szCs w:val="20"/>
          <w:lang w:val="en" w:eastAsia="en-GB"/>
        </w:rPr>
        <w:br/>
      </w:r>
    </w:p>
    <w:p w:rsidR="00806480" w:rsidRPr="002E1FA7" w:rsidRDefault="00806480" w:rsidP="00806480">
      <w:pPr>
        <w:spacing w:after="240" w:line="270" w:lineRule="atLeast"/>
        <w:rPr>
          <w:rFonts w:ascii="Arial" w:eastAsia="Times New Roman" w:hAnsi="Arial" w:cs="Arial"/>
          <w:b/>
          <w:color w:val="7030A0"/>
          <w:sz w:val="24"/>
          <w:szCs w:val="24"/>
          <w:u w:val="single"/>
          <w:lang w:val="en" w:eastAsia="en-GB"/>
        </w:rPr>
      </w:pPr>
      <w:r w:rsidRPr="002E1FA7">
        <w:rPr>
          <w:rFonts w:ascii="Arial" w:eastAsia="Times New Roman" w:hAnsi="Arial" w:cs="Arial"/>
          <w:b/>
          <w:color w:val="7030A0"/>
          <w:sz w:val="24"/>
          <w:szCs w:val="24"/>
          <w:u w:val="single"/>
          <w:lang w:val="en" w:eastAsia="en-GB"/>
        </w:rPr>
        <w:t>Areas of Responsibility and Key Tasks</w:t>
      </w:r>
    </w:p>
    <w:p w:rsidR="002E1FA7" w:rsidRDefault="00806480" w:rsidP="00806480">
      <w:pPr>
        <w:spacing w:after="240" w:line="270" w:lineRule="atLeast"/>
        <w:rPr>
          <w:rFonts w:ascii="Arial" w:eastAsia="Times New Roman" w:hAnsi="Arial" w:cs="Arial"/>
          <w:b/>
          <w:color w:val="2E74B5" w:themeColor="accent1" w:themeShade="BF"/>
          <w:sz w:val="20"/>
          <w:szCs w:val="20"/>
          <w:lang w:val="en" w:eastAsia="en-GB"/>
        </w:rPr>
      </w:pPr>
      <w:r w:rsidRPr="002E1FA7">
        <w:rPr>
          <w:rFonts w:ascii="Arial" w:eastAsia="Times New Roman" w:hAnsi="Arial" w:cs="Arial"/>
          <w:b/>
          <w:color w:val="2E74B5" w:themeColor="accent1" w:themeShade="BF"/>
          <w:sz w:val="20"/>
          <w:szCs w:val="20"/>
          <w:lang w:val="en" w:eastAsia="en-GB"/>
        </w:rPr>
        <w:t>Planning, Teaching and Class Management</w:t>
      </w:r>
    </w:p>
    <w:p w:rsidR="00806480" w:rsidRPr="002E1FA7" w:rsidRDefault="00806480" w:rsidP="00806480">
      <w:pPr>
        <w:spacing w:after="240" w:line="270" w:lineRule="atLeast"/>
        <w:rPr>
          <w:rFonts w:ascii="Arial" w:eastAsia="Times New Roman" w:hAnsi="Arial" w:cs="Arial"/>
          <w:color w:val="2E74B5" w:themeColor="accent1" w:themeShade="BF"/>
          <w:sz w:val="20"/>
          <w:szCs w:val="20"/>
          <w:lang w:val="en" w:eastAsia="en-GB"/>
        </w:rPr>
      </w:pPr>
      <w:r w:rsidRPr="002E1FA7">
        <w:rPr>
          <w:rFonts w:ascii="Arial" w:eastAsia="Times New Roman" w:hAnsi="Arial" w:cs="Arial"/>
          <w:b/>
          <w:color w:val="2E74B5" w:themeColor="accent1" w:themeShade="BF"/>
          <w:sz w:val="20"/>
          <w:szCs w:val="20"/>
          <w:lang w:val="en" w:eastAsia="en-GB"/>
        </w:rPr>
        <w:br/>
      </w:r>
      <w:r w:rsidRPr="002E1FA7">
        <w:rPr>
          <w:rFonts w:ascii="Arial" w:eastAsia="Times New Roman" w:hAnsi="Arial" w:cs="Arial"/>
          <w:color w:val="2E74B5" w:themeColor="accent1" w:themeShade="BF"/>
          <w:sz w:val="20"/>
          <w:szCs w:val="20"/>
          <w:lang w:val="en" w:eastAsia="en-GB"/>
        </w:rPr>
        <w:t>Teach allocated students by planning their teaching to achieve progression of learning through:</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identifying clear teaching objectives and specifying how they will be taught and assessed;</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setting tasks which challenge students and ensure high levels of interest;</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setting appropriate and demanding expectations;</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setting clear targets, building on prior attainment;</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be aware of and make provision for students who are AEN/SEN, very able, LAC or who have other particular individual needs;</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providing clear structures for lessons maintaining pace, motivation and challenge;</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 xml:space="preserve">making effective use of assessment and ensure coverage of </w:t>
      </w:r>
      <w:proofErr w:type="spellStart"/>
      <w:r w:rsidRPr="002E1FA7">
        <w:rPr>
          <w:rFonts w:ascii="Arial" w:eastAsia="Times New Roman" w:hAnsi="Arial" w:cs="Arial"/>
          <w:color w:val="2E74B5" w:themeColor="accent1" w:themeShade="BF"/>
          <w:sz w:val="20"/>
          <w:szCs w:val="20"/>
          <w:lang w:val="en" w:eastAsia="en-GB"/>
        </w:rPr>
        <w:t>programmes</w:t>
      </w:r>
      <w:proofErr w:type="spellEnd"/>
      <w:r w:rsidRPr="002E1FA7">
        <w:rPr>
          <w:rFonts w:ascii="Arial" w:eastAsia="Times New Roman" w:hAnsi="Arial" w:cs="Arial"/>
          <w:color w:val="2E74B5" w:themeColor="accent1" w:themeShade="BF"/>
          <w:sz w:val="20"/>
          <w:szCs w:val="20"/>
          <w:lang w:val="en" w:eastAsia="en-GB"/>
        </w:rPr>
        <w:t xml:space="preserve"> of study;</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ensuring effective teaching and best use of available time;</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 xml:space="preserve">maintaining discipline in accordance with the school's procedures and encouraging good practice with regard to punctuality, </w:t>
      </w:r>
      <w:proofErr w:type="spellStart"/>
      <w:r w:rsidRPr="002E1FA7">
        <w:rPr>
          <w:rFonts w:ascii="Arial" w:eastAsia="Times New Roman" w:hAnsi="Arial" w:cs="Arial"/>
          <w:color w:val="2E74B5" w:themeColor="accent1" w:themeShade="BF"/>
          <w:sz w:val="20"/>
          <w:szCs w:val="20"/>
          <w:lang w:val="en" w:eastAsia="en-GB"/>
        </w:rPr>
        <w:t>behaviour</w:t>
      </w:r>
      <w:proofErr w:type="spellEnd"/>
      <w:r w:rsidRPr="002E1FA7">
        <w:rPr>
          <w:rFonts w:ascii="Arial" w:eastAsia="Times New Roman" w:hAnsi="Arial" w:cs="Arial"/>
          <w:color w:val="2E74B5" w:themeColor="accent1" w:themeShade="BF"/>
          <w:sz w:val="20"/>
          <w:szCs w:val="20"/>
          <w:lang w:val="en" w:eastAsia="en-GB"/>
        </w:rPr>
        <w:t>, standards of work and homework;</w:t>
      </w:r>
    </w:p>
    <w:p w:rsidR="00806480" w:rsidRPr="002E1FA7" w:rsidRDefault="00806480" w:rsidP="002E1FA7">
      <w:pPr>
        <w:numPr>
          <w:ilvl w:val="0"/>
          <w:numId w:val="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using a variety of teaching methods to:</w:t>
      </w:r>
    </w:p>
    <w:p w:rsidR="00806480" w:rsidRPr="002E1FA7" w:rsidRDefault="00806480" w:rsidP="002E1FA7">
      <w:pPr>
        <w:pStyle w:val="ListParagraph"/>
        <w:numPr>
          <w:ilvl w:val="0"/>
          <w:numId w:val="1"/>
        </w:num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match approach to content, structure information, present a set of key ideas and use appropriate vocabulary</w:t>
      </w:r>
    </w:p>
    <w:p w:rsidR="00806480" w:rsidRPr="002E1FA7" w:rsidRDefault="00806480" w:rsidP="002E1FA7">
      <w:pPr>
        <w:pStyle w:val="ListParagraph"/>
        <w:numPr>
          <w:ilvl w:val="0"/>
          <w:numId w:val="1"/>
        </w:num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use effective questioning, listen carefully to students, give attention to errors and misconceptions</w:t>
      </w:r>
    </w:p>
    <w:p w:rsidR="00806480" w:rsidRPr="002E1FA7" w:rsidRDefault="00806480" w:rsidP="002E1FA7">
      <w:pPr>
        <w:pStyle w:val="ListParagraph"/>
        <w:numPr>
          <w:ilvl w:val="0"/>
          <w:numId w:val="1"/>
        </w:num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select appropriate learning resources and develop study skills through library, ICT and other sources;</w:t>
      </w:r>
    </w:p>
    <w:p w:rsidR="00806480" w:rsidRPr="002E1FA7" w:rsidRDefault="00806480" w:rsidP="002E1FA7">
      <w:pPr>
        <w:numPr>
          <w:ilvl w:val="0"/>
          <w:numId w:val="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ensuring students acquire and consolidate knowledge, skills and understanding appropriate to the subject taught;</w:t>
      </w:r>
    </w:p>
    <w:p w:rsidR="00806480" w:rsidRPr="002E1FA7" w:rsidRDefault="00806480" w:rsidP="002E1FA7">
      <w:pPr>
        <w:numPr>
          <w:ilvl w:val="0"/>
          <w:numId w:val="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lastRenderedPageBreak/>
        <w:t>evaluating own teaching critically to improve effectiveness;</w:t>
      </w:r>
    </w:p>
    <w:p w:rsidR="00806480" w:rsidRPr="002E1FA7" w:rsidRDefault="00806480" w:rsidP="002E1FA7">
      <w:pPr>
        <w:numPr>
          <w:ilvl w:val="0"/>
          <w:numId w:val="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ensuring the effective and efficient deployment of classroom support;</w:t>
      </w:r>
    </w:p>
    <w:p w:rsidR="00806480" w:rsidRPr="002E1FA7" w:rsidRDefault="00806480" w:rsidP="002E1FA7">
      <w:pPr>
        <w:numPr>
          <w:ilvl w:val="0"/>
          <w:numId w:val="2"/>
        </w:numPr>
        <w:spacing w:before="45" w:after="45" w:line="270" w:lineRule="atLeast"/>
        <w:ind w:left="240"/>
        <w:jc w:val="both"/>
        <w:rPr>
          <w:rFonts w:ascii="Arial" w:eastAsia="Times New Roman" w:hAnsi="Arial" w:cs="Arial"/>
          <w:color w:val="2E74B5" w:themeColor="accent1" w:themeShade="BF"/>
          <w:sz w:val="20"/>
          <w:szCs w:val="20"/>
          <w:lang w:val="en" w:eastAsia="en-GB"/>
        </w:rPr>
      </w:pPr>
      <w:proofErr w:type="gramStart"/>
      <w:r w:rsidRPr="002E1FA7">
        <w:rPr>
          <w:rFonts w:ascii="Arial" w:eastAsia="Times New Roman" w:hAnsi="Arial" w:cs="Arial"/>
          <w:color w:val="2E74B5" w:themeColor="accent1" w:themeShade="BF"/>
          <w:sz w:val="20"/>
          <w:szCs w:val="20"/>
          <w:lang w:val="en" w:eastAsia="en-GB"/>
        </w:rPr>
        <w:t>liaise</w:t>
      </w:r>
      <w:proofErr w:type="gramEnd"/>
      <w:r w:rsidRPr="002E1FA7">
        <w:rPr>
          <w:rFonts w:ascii="Arial" w:eastAsia="Times New Roman" w:hAnsi="Arial" w:cs="Arial"/>
          <w:color w:val="2E74B5" w:themeColor="accent1" w:themeShade="BF"/>
          <w:sz w:val="20"/>
          <w:szCs w:val="20"/>
          <w:lang w:val="en" w:eastAsia="en-GB"/>
        </w:rPr>
        <w:t xml:space="preserve"> with the Subject Leader to ensure the implementation of department policy and best practice.</w:t>
      </w:r>
    </w:p>
    <w:p w:rsidR="002E1FA7" w:rsidRDefault="002E1FA7" w:rsidP="00806480">
      <w:pPr>
        <w:spacing w:after="240" w:line="270" w:lineRule="atLeast"/>
        <w:rPr>
          <w:rFonts w:ascii="Arial" w:eastAsia="Times New Roman" w:hAnsi="Arial" w:cs="Arial"/>
          <w:b/>
          <w:color w:val="7030A0"/>
          <w:sz w:val="18"/>
          <w:szCs w:val="18"/>
          <w:lang w:val="en" w:eastAsia="en-GB"/>
        </w:rPr>
      </w:pPr>
    </w:p>
    <w:p w:rsidR="00806480" w:rsidRPr="002E1FA7" w:rsidRDefault="00806480" w:rsidP="00806480">
      <w:pPr>
        <w:spacing w:after="240" w:line="270" w:lineRule="atLeast"/>
        <w:rPr>
          <w:rFonts w:ascii="Arial" w:eastAsia="Times New Roman" w:hAnsi="Arial" w:cs="Arial"/>
          <w:b/>
          <w:color w:val="7030A0"/>
          <w:sz w:val="24"/>
          <w:szCs w:val="24"/>
          <w:u w:val="single"/>
          <w:lang w:val="en" w:eastAsia="en-GB"/>
        </w:rPr>
      </w:pPr>
      <w:r w:rsidRPr="002E1FA7">
        <w:rPr>
          <w:rFonts w:ascii="Arial" w:eastAsia="Times New Roman" w:hAnsi="Arial" w:cs="Arial"/>
          <w:b/>
          <w:color w:val="7030A0"/>
          <w:sz w:val="24"/>
          <w:szCs w:val="24"/>
          <w:u w:val="single"/>
          <w:lang w:val="en" w:eastAsia="en-GB"/>
        </w:rPr>
        <w:t>Monitoring, Assessment, Recording, Reporting</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assess how well learning objectives have been achieved and use them to improve specific aspects of teaching;</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mark and monitor students' work and set targets for progress;</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 xml:space="preserve">assess and record students' progress systematically and keep records to check work is understood and completed, monitor strengths and weaknesses, inform planning and </w:t>
      </w:r>
      <w:proofErr w:type="spellStart"/>
      <w:r w:rsidRPr="002E1FA7">
        <w:rPr>
          <w:rFonts w:ascii="Arial" w:eastAsia="Times New Roman" w:hAnsi="Arial" w:cs="Arial"/>
          <w:color w:val="2E74B5" w:themeColor="accent1" w:themeShade="BF"/>
          <w:sz w:val="20"/>
          <w:szCs w:val="20"/>
          <w:lang w:val="en" w:eastAsia="en-GB"/>
        </w:rPr>
        <w:t>recognise</w:t>
      </w:r>
      <w:proofErr w:type="spellEnd"/>
      <w:r w:rsidRPr="002E1FA7">
        <w:rPr>
          <w:rFonts w:ascii="Arial" w:eastAsia="Times New Roman" w:hAnsi="Arial" w:cs="Arial"/>
          <w:color w:val="2E74B5" w:themeColor="accent1" w:themeShade="BF"/>
          <w:sz w:val="20"/>
          <w:szCs w:val="20"/>
          <w:lang w:val="en" w:eastAsia="en-GB"/>
        </w:rPr>
        <w:t xml:space="preserve"> the level at which the student is achieving;</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undertake assessment of students as requested by examination bodies, departmental and school procedures;</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prepare and present informative reports to parents;</w:t>
      </w:r>
    </w:p>
    <w:p w:rsidR="00806480" w:rsidRPr="002E1FA7" w:rsidRDefault="00806480" w:rsidP="002E1FA7">
      <w:pPr>
        <w:numPr>
          <w:ilvl w:val="0"/>
          <w:numId w:val="3"/>
        </w:numPr>
        <w:spacing w:before="45" w:after="45" w:line="270" w:lineRule="atLeast"/>
        <w:ind w:left="240"/>
        <w:jc w:val="both"/>
        <w:rPr>
          <w:rFonts w:ascii="Arial" w:eastAsia="Times New Roman" w:hAnsi="Arial" w:cs="Arial"/>
          <w:color w:val="2E74B5" w:themeColor="accent1" w:themeShade="BF"/>
          <w:sz w:val="20"/>
          <w:szCs w:val="20"/>
          <w:lang w:val="en" w:eastAsia="en-GB"/>
        </w:rPr>
      </w:pPr>
      <w:proofErr w:type="gramStart"/>
      <w:r w:rsidRPr="002E1FA7">
        <w:rPr>
          <w:rFonts w:ascii="Arial" w:eastAsia="Times New Roman" w:hAnsi="Arial" w:cs="Arial"/>
          <w:color w:val="2E74B5" w:themeColor="accent1" w:themeShade="BF"/>
          <w:sz w:val="20"/>
          <w:szCs w:val="20"/>
          <w:lang w:val="en" w:eastAsia="en-GB"/>
        </w:rPr>
        <w:t>undertake</w:t>
      </w:r>
      <w:proofErr w:type="gramEnd"/>
      <w:r w:rsidRPr="002E1FA7">
        <w:rPr>
          <w:rFonts w:ascii="Arial" w:eastAsia="Times New Roman" w:hAnsi="Arial" w:cs="Arial"/>
          <w:color w:val="2E74B5" w:themeColor="accent1" w:themeShade="BF"/>
          <w:sz w:val="20"/>
          <w:szCs w:val="20"/>
          <w:lang w:val="en" w:eastAsia="en-GB"/>
        </w:rPr>
        <w:t xml:space="preserve"> assessment of students and participate in the school’s system reporting to parents.</w:t>
      </w:r>
    </w:p>
    <w:p w:rsidR="00806480" w:rsidRPr="002E1FA7" w:rsidRDefault="00806480" w:rsidP="00806480">
      <w:pPr>
        <w:spacing w:after="240" w:line="270" w:lineRule="atLeast"/>
        <w:rPr>
          <w:rFonts w:ascii="Arial" w:eastAsia="Times New Roman" w:hAnsi="Arial" w:cs="Arial"/>
          <w:color w:val="2E74B5" w:themeColor="accent1" w:themeShade="BF"/>
          <w:sz w:val="18"/>
          <w:szCs w:val="18"/>
          <w:lang w:val="en" w:eastAsia="en-GB"/>
        </w:rPr>
      </w:pPr>
    </w:p>
    <w:p w:rsidR="00806480" w:rsidRPr="002E1FA7" w:rsidRDefault="00806480" w:rsidP="00806480">
      <w:pPr>
        <w:spacing w:after="240" w:line="270" w:lineRule="atLeast"/>
        <w:rPr>
          <w:rFonts w:ascii="Arial" w:eastAsia="Times New Roman" w:hAnsi="Arial" w:cs="Arial"/>
          <w:b/>
          <w:color w:val="7030A0"/>
          <w:sz w:val="24"/>
          <w:szCs w:val="24"/>
          <w:u w:val="single"/>
          <w:lang w:val="en" w:eastAsia="en-GB"/>
        </w:rPr>
      </w:pPr>
      <w:r w:rsidRPr="002E1FA7">
        <w:rPr>
          <w:rFonts w:ascii="Arial" w:eastAsia="Times New Roman" w:hAnsi="Arial" w:cs="Arial"/>
          <w:b/>
          <w:color w:val="7030A0"/>
          <w:sz w:val="24"/>
          <w:szCs w:val="24"/>
          <w:u w:val="single"/>
          <w:lang w:val="en" w:eastAsia="en-GB"/>
        </w:rPr>
        <w:t>Pastoral Duties</w:t>
      </w:r>
    </w:p>
    <w:p w:rsidR="00806480" w:rsidRPr="002E1FA7" w:rsidRDefault="00806480" w:rsidP="002E1FA7">
      <w:pPr>
        <w:numPr>
          <w:ilvl w:val="0"/>
          <w:numId w:val="5"/>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be a Form Tutor to an assigned group of students;</w:t>
      </w:r>
    </w:p>
    <w:p w:rsidR="00806480" w:rsidRPr="002E1FA7" w:rsidRDefault="00806480" w:rsidP="002E1FA7">
      <w:pPr>
        <w:numPr>
          <w:ilvl w:val="0"/>
          <w:numId w:val="5"/>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promote the general progress and well-being of individual students and of the Form Tutor Group as a whole;</w:t>
      </w:r>
    </w:p>
    <w:p w:rsidR="00806480" w:rsidRPr="002E1FA7" w:rsidRDefault="00806480" w:rsidP="002E1FA7">
      <w:pPr>
        <w:numPr>
          <w:ilvl w:val="0"/>
          <w:numId w:val="6"/>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liaise with the Year Leader to ensure the implementation of the school's pastoral system;</w:t>
      </w:r>
    </w:p>
    <w:p w:rsidR="00806480" w:rsidRPr="002E1FA7" w:rsidRDefault="00806480" w:rsidP="002E1FA7">
      <w:pPr>
        <w:numPr>
          <w:ilvl w:val="0"/>
          <w:numId w:val="7"/>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register students, accompany them to assemblies, encourage their full attendance at all lessons and their participation in other aspects of school life;</w:t>
      </w:r>
    </w:p>
    <w:p w:rsidR="00806480" w:rsidRPr="002E1FA7" w:rsidRDefault="00806480" w:rsidP="002E1FA7">
      <w:pPr>
        <w:numPr>
          <w:ilvl w:val="0"/>
          <w:numId w:val="8"/>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alert appropriate staff to problems experienced by students and make recommendations as to how these may be resolved;</w:t>
      </w:r>
    </w:p>
    <w:p w:rsidR="00806480" w:rsidRPr="002E1FA7" w:rsidRDefault="00806480" w:rsidP="002E1FA7">
      <w:pPr>
        <w:numPr>
          <w:ilvl w:val="0"/>
          <w:numId w:val="8"/>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communicate, as appropriate, with parents of students and persons or bodies outside the school concerned with the welfare of individual students, after consultation with appropriate staff;</w:t>
      </w:r>
    </w:p>
    <w:p w:rsidR="00806480" w:rsidRPr="002E1FA7" w:rsidRDefault="00806480" w:rsidP="002E1FA7">
      <w:pPr>
        <w:numPr>
          <w:ilvl w:val="0"/>
          <w:numId w:val="9"/>
        </w:numPr>
        <w:spacing w:before="45" w:after="45" w:line="270" w:lineRule="atLeast"/>
        <w:ind w:left="240"/>
        <w:jc w:val="both"/>
        <w:rPr>
          <w:rFonts w:ascii="Arial" w:eastAsia="Times New Roman" w:hAnsi="Arial" w:cs="Arial"/>
          <w:color w:val="2E74B5" w:themeColor="accent1" w:themeShade="BF"/>
          <w:sz w:val="20"/>
          <w:szCs w:val="20"/>
          <w:lang w:val="en" w:eastAsia="en-GB"/>
        </w:rPr>
      </w:pPr>
      <w:proofErr w:type="gramStart"/>
      <w:r w:rsidRPr="002E1FA7">
        <w:rPr>
          <w:rFonts w:ascii="Arial" w:eastAsia="Times New Roman" w:hAnsi="Arial" w:cs="Arial"/>
          <w:color w:val="2E74B5" w:themeColor="accent1" w:themeShade="BF"/>
          <w:sz w:val="20"/>
          <w:szCs w:val="20"/>
          <w:lang w:val="en" w:eastAsia="en-GB"/>
        </w:rPr>
        <w:t>contribute</w:t>
      </w:r>
      <w:proofErr w:type="gramEnd"/>
      <w:r w:rsidRPr="002E1FA7">
        <w:rPr>
          <w:rFonts w:ascii="Arial" w:eastAsia="Times New Roman" w:hAnsi="Arial" w:cs="Arial"/>
          <w:color w:val="2E74B5" w:themeColor="accent1" w:themeShade="BF"/>
          <w:sz w:val="20"/>
          <w:szCs w:val="20"/>
          <w:lang w:val="en" w:eastAsia="en-GB"/>
        </w:rPr>
        <w:t xml:space="preserve"> to PSHE and citizenship and enterprise according to school policy.</w:t>
      </w:r>
    </w:p>
    <w:p w:rsidR="00806480" w:rsidRPr="00806480" w:rsidRDefault="00806480" w:rsidP="00806480">
      <w:pPr>
        <w:spacing w:before="45" w:after="45" w:line="270" w:lineRule="atLeast"/>
        <w:ind w:left="240"/>
        <w:rPr>
          <w:rFonts w:ascii="Arial" w:eastAsia="Times New Roman" w:hAnsi="Arial" w:cs="Arial"/>
          <w:color w:val="2C4105"/>
          <w:sz w:val="18"/>
          <w:szCs w:val="18"/>
          <w:lang w:val="en" w:eastAsia="en-GB"/>
        </w:rPr>
      </w:pPr>
    </w:p>
    <w:p w:rsidR="00806480" w:rsidRPr="002E1FA7" w:rsidRDefault="00806480" w:rsidP="00806480">
      <w:pPr>
        <w:spacing w:after="240" w:line="270" w:lineRule="atLeast"/>
        <w:rPr>
          <w:rFonts w:ascii="Arial" w:eastAsia="Times New Roman" w:hAnsi="Arial" w:cs="Arial"/>
          <w:b/>
          <w:color w:val="7030A0"/>
          <w:sz w:val="24"/>
          <w:szCs w:val="24"/>
          <w:u w:val="single"/>
          <w:lang w:val="en" w:eastAsia="en-GB"/>
        </w:rPr>
      </w:pPr>
      <w:r w:rsidRPr="002E1FA7">
        <w:rPr>
          <w:rFonts w:ascii="Arial" w:eastAsia="Times New Roman" w:hAnsi="Arial" w:cs="Arial"/>
          <w:b/>
          <w:color w:val="7030A0"/>
          <w:sz w:val="24"/>
          <w:szCs w:val="24"/>
          <w:u w:val="single"/>
          <w:lang w:val="en" w:eastAsia="en-GB"/>
        </w:rPr>
        <w:t>Other Professional Requirements</w:t>
      </w:r>
    </w:p>
    <w:p w:rsidR="00806480" w:rsidRPr="002E1FA7" w:rsidRDefault="00806480" w:rsidP="002E1FA7">
      <w:pPr>
        <w:numPr>
          <w:ilvl w:val="0"/>
          <w:numId w:val="10"/>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have a working knowledge of teachers' professional duties and legal liabilities;</w:t>
      </w:r>
    </w:p>
    <w:p w:rsidR="00806480" w:rsidRPr="002E1FA7" w:rsidRDefault="00806480" w:rsidP="002E1FA7">
      <w:pPr>
        <w:numPr>
          <w:ilvl w:val="0"/>
          <w:numId w:val="11"/>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operate at all times within the stated policies and practices of the school;</w:t>
      </w:r>
    </w:p>
    <w:p w:rsidR="00806480" w:rsidRPr="002E1FA7" w:rsidRDefault="00806480" w:rsidP="002E1FA7">
      <w:pPr>
        <w:numPr>
          <w:ilvl w:val="0"/>
          <w:numId w:val="1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know subject(s) or specialism(s) to enable effective teaching;</w:t>
      </w:r>
    </w:p>
    <w:p w:rsidR="00806480" w:rsidRPr="002E1FA7" w:rsidRDefault="00806480" w:rsidP="002E1FA7">
      <w:pPr>
        <w:numPr>
          <w:ilvl w:val="0"/>
          <w:numId w:val="1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take account of wider curriculum developments;</w:t>
      </w:r>
    </w:p>
    <w:p w:rsidR="00806480" w:rsidRPr="002E1FA7" w:rsidRDefault="00806480" w:rsidP="002E1FA7">
      <w:pPr>
        <w:numPr>
          <w:ilvl w:val="0"/>
          <w:numId w:val="12"/>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establish effective working relationships and set a good example through their presentation and personal and professional conduct;</w:t>
      </w:r>
    </w:p>
    <w:p w:rsidR="00806480" w:rsidRPr="002E1FA7" w:rsidRDefault="00806480" w:rsidP="002E1FA7">
      <w:pPr>
        <w:numPr>
          <w:ilvl w:val="0"/>
          <w:numId w:val="12"/>
        </w:numPr>
        <w:spacing w:before="45" w:after="45" w:line="270" w:lineRule="atLeast"/>
        <w:ind w:left="240"/>
        <w:jc w:val="both"/>
        <w:rPr>
          <w:rFonts w:ascii="Arial" w:eastAsia="Times New Roman" w:hAnsi="Arial" w:cs="Arial"/>
          <w:color w:val="2E74B5" w:themeColor="accent1" w:themeShade="BF"/>
          <w:sz w:val="20"/>
          <w:szCs w:val="20"/>
          <w:lang w:val="en" w:eastAsia="en-GB"/>
        </w:rPr>
      </w:pPr>
      <w:proofErr w:type="spellStart"/>
      <w:r w:rsidRPr="002E1FA7">
        <w:rPr>
          <w:rFonts w:ascii="Arial" w:eastAsia="Times New Roman" w:hAnsi="Arial" w:cs="Arial"/>
          <w:color w:val="2E74B5" w:themeColor="accent1" w:themeShade="BF"/>
          <w:sz w:val="20"/>
          <w:szCs w:val="20"/>
          <w:lang w:val="en" w:eastAsia="en-GB"/>
        </w:rPr>
        <w:t>endeavour</w:t>
      </w:r>
      <w:proofErr w:type="spellEnd"/>
      <w:r w:rsidRPr="002E1FA7">
        <w:rPr>
          <w:rFonts w:ascii="Arial" w:eastAsia="Times New Roman" w:hAnsi="Arial" w:cs="Arial"/>
          <w:color w:val="2E74B5" w:themeColor="accent1" w:themeShade="BF"/>
          <w:sz w:val="20"/>
          <w:szCs w:val="20"/>
          <w:lang w:val="en" w:eastAsia="en-GB"/>
        </w:rPr>
        <w:t xml:space="preserve"> to give every child the opportunity to reach their potential and meet high expectations;</w:t>
      </w:r>
    </w:p>
    <w:p w:rsidR="00806480" w:rsidRPr="002E1FA7" w:rsidRDefault="00806480" w:rsidP="002E1FA7">
      <w:pPr>
        <w:numPr>
          <w:ilvl w:val="0"/>
          <w:numId w:val="1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contribute positively and effectively to the Every Child Matters agenda;</w:t>
      </w:r>
    </w:p>
    <w:p w:rsidR="00806480" w:rsidRPr="002E1FA7" w:rsidRDefault="00806480" w:rsidP="002E1FA7">
      <w:pPr>
        <w:numPr>
          <w:ilvl w:val="0"/>
          <w:numId w:val="13"/>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co-operate with other staff to ensure a sharing and effective usage of resources to the benefit of the school, department and students;</w:t>
      </w:r>
    </w:p>
    <w:p w:rsidR="00806480" w:rsidRPr="002E1FA7" w:rsidRDefault="00806480" w:rsidP="002E1FA7">
      <w:pPr>
        <w:numPr>
          <w:ilvl w:val="0"/>
          <w:numId w:val="14"/>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contribute to the corporate life of the school through effective participation in meetings and management systems necessary to coordinate the management of the school;</w:t>
      </w:r>
    </w:p>
    <w:p w:rsidR="00806480" w:rsidRPr="002E1FA7" w:rsidRDefault="00806480" w:rsidP="002E1FA7">
      <w:pPr>
        <w:numPr>
          <w:ilvl w:val="0"/>
          <w:numId w:val="15"/>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lastRenderedPageBreak/>
        <w:t>take part in marketing and liaison activities such as Open Evenings, Parents Evenings, Review days and events with partner schools;</w:t>
      </w:r>
    </w:p>
    <w:p w:rsidR="00806480" w:rsidRPr="002E1FA7" w:rsidRDefault="00806480" w:rsidP="002E1FA7">
      <w:pPr>
        <w:numPr>
          <w:ilvl w:val="0"/>
          <w:numId w:val="16"/>
        </w:numPr>
        <w:spacing w:before="45" w:after="45" w:line="270" w:lineRule="atLeast"/>
        <w:ind w:left="240"/>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take responsibility for own professional development and duties in relation to school policies and practices;</w:t>
      </w:r>
    </w:p>
    <w:p w:rsidR="00806480" w:rsidRPr="002E1FA7" w:rsidRDefault="00806480" w:rsidP="002E1FA7">
      <w:pPr>
        <w:numPr>
          <w:ilvl w:val="0"/>
          <w:numId w:val="17"/>
        </w:numPr>
        <w:spacing w:before="45" w:after="45" w:line="270" w:lineRule="atLeast"/>
        <w:ind w:left="240"/>
        <w:jc w:val="both"/>
        <w:rPr>
          <w:rFonts w:ascii="Arial" w:eastAsia="Times New Roman" w:hAnsi="Arial" w:cs="Arial"/>
          <w:color w:val="2E74B5" w:themeColor="accent1" w:themeShade="BF"/>
          <w:sz w:val="20"/>
          <w:szCs w:val="20"/>
          <w:lang w:val="en" w:eastAsia="en-GB"/>
        </w:rPr>
      </w:pPr>
      <w:proofErr w:type="gramStart"/>
      <w:r w:rsidRPr="002E1FA7">
        <w:rPr>
          <w:rFonts w:ascii="Arial" w:eastAsia="Times New Roman" w:hAnsi="Arial" w:cs="Arial"/>
          <w:color w:val="2E74B5" w:themeColor="accent1" w:themeShade="BF"/>
          <w:sz w:val="20"/>
          <w:szCs w:val="20"/>
          <w:lang w:val="en" w:eastAsia="en-GB"/>
        </w:rPr>
        <w:t>liaise</w:t>
      </w:r>
      <w:proofErr w:type="gramEnd"/>
      <w:r w:rsidRPr="002E1FA7">
        <w:rPr>
          <w:rFonts w:ascii="Arial" w:eastAsia="Times New Roman" w:hAnsi="Arial" w:cs="Arial"/>
          <w:color w:val="2E74B5" w:themeColor="accent1" w:themeShade="BF"/>
          <w:sz w:val="20"/>
          <w:szCs w:val="20"/>
          <w:lang w:val="en" w:eastAsia="en-GB"/>
        </w:rPr>
        <w:t xml:space="preserve"> effectively with parents and governors.</w:t>
      </w:r>
    </w:p>
    <w:p w:rsidR="00806480" w:rsidRPr="002E1FA7" w:rsidRDefault="00806480" w:rsidP="002E1FA7">
      <w:pPr>
        <w:spacing w:after="240" w:line="270" w:lineRule="atLeast"/>
        <w:jc w:val="both"/>
        <w:rPr>
          <w:rFonts w:ascii="Arial" w:eastAsia="Times New Roman" w:hAnsi="Arial" w:cs="Arial"/>
          <w:color w:val="2C4105"/>
          <w:sz w:val="20"/>
          <w:szCs w:val="20"/>
          <w:lang w:val="en" w:eastAsia="en-GB"/>
        </w:rPr>
      </w:pPr>
    </w:p>
    <w:p w:rsidR="00806480" w:rsidRPr="002E1FA7" w:rsidRDefault="00806480" w:rsidP="002E1FA7">
      <w:pPr>
        <w:spacing w:after="240" w:line="270" w:lineRule="atLeast"/>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Whilst every effort has been made to explain the main duties and responsibilities of the post, each individual task undertaken may not be identified.</w:t>
      </w:r>
      <w:r w:rsidRPr="002E1FA7">
        <w:rPr>
          <w:rFonts w:ascii="Arial" w:eastAsia="Times New Roman" w:hAnsi="Arial" w:cs="Arial"/>
          <w:color w:val="2E74B5" w:themeColor="accent1" w:themeShade="BF"/>
          <w:sz w:val="20"/>
          <w:szCs w:val="20"/>
          <w:lang w:val="en" w:eastAsia="en-GB"/>
        </w:rPr>
        <w:br/>
        <w:t>Employees will be expected to comply with any reasonable request from a manager to undertake work of a similar level that is not specified in this job description.</w:t>
      </w:r>
    </w:p>
    <w:p w:rsidR="00806480" w:rsidRPr="002E1FA7" w:rsidRDefault="00806480" w:rsidP="002E1FA7">
      <w:p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w:t>
      </w:r>
    </w:p>
    <w:p w:rsidR="00806480" w:rsidRPr="002E1FA7" w:rsidRDefault="00806480" w:rsidP="002E1FA7">
      <w:p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It is understood that areas of responsibility are from time to time subject to review and are negotiable in the light of the needs of the school and the professional development of the staff.</w:t>
      </w:r>
    </w:p>
    <w:p w:rsidR="000C7B22" w:rsidRPr="002E1FA7" w:rsidRDefault="00806480" w:rsidP="002E1FA7">
      <w:pPr>
        <w:spacing w:after="240" w:line="270" w:lineRule="atLeast"/>
        <w:jc w:val="both"/>
        <w:rPr>
          <w:rFonts w:ascii="Arial" w:eastAsia="Times New Roman" w:hAnsi="Arial" w:cs="Arial"/>
          <w:color w:val="2E74B5" w:themeColor="accent1" w:themeShade="BF"/>
          <w:sz w:val="20"/>
          <w:szCs w:val="20"/>
          <w:lang w:val="en" w:eastAsia="en-GB"/>
        </w:rPr>
      </w:pPr>
      <w:r w:rsidRPr="002E1FA7">
        <w:rPr>
          <w:rFonts w:ascii="Arial" w:eastAsia="Times New Roman" w:hAnsi="Arial" w:cs="Arial"/>
          <w:color w:val="2E74B5" w:themeColor="accent1" w:themeShade="BF"/>
          <w:sz w:val="20"/>
          <w:szCs w:val="20"/>
          <w:lang w:val="en" w:eastAsia="en-GB"/>
        </w:rPr>
        <w:t>This job description may be reviewed at the end of the academic year or earlier if necessary.  In addition it may be amended at any time after consultation with you.</w:t>
      </w:r>
    </w:p>
    <w:p w:rsidR="002E1FA7" w:rsidRPr="002E1FA7" w:rsidRDefault="002E1FA7" w:rsidP="00806480">
      <w:pPr>
        <w:spacing w:after="240" w:line="270" w:lineRule="atLeast"/>
        <w:rPr>
          <w:rFonts w:ascii="Arial" w:eastAsia="Times New Roman" w:hAnsi="Arial" w:cs="Arial"/>
          <w:color w:val="2E74B5" w:themeColor="accent1" w:themeShade="BF"/>
          <w:sz w:val="18"/>
          <w:szCs w:val="18"/>
          <w:lang w:val="en" w:eastAsia="en-GB"/>
        </w:rPr>
      </w:pPr>
    </w:p>
    <w:p w:rsidR="002E1FA7" w:rsidRPr="002E1FA7" w:rsidRDefault="002E1FA7" w:rsidP="00806480">
      <w:pPr>
        <w:spacing w:after="240" w:line="270" w:lineRule="atLeast"/>
        <w:rPr>
          <w:rFonts w:ascii="Arial" w:eastAsia="Times New Roman" w:hAnsi="Arial" w:cs="Arial"/>
          <w:color w:val="2E74B5" w:themeColor="accent1" w:themeShade="BF"/>
          <w:sz w:val="18"/>
          <w:szCs w:val="18"/>
          <w:lang w:val="en" w:eastAsia="en-GB"/>
        </w:rPr>
      </w:pPr>
      <w:r w:rsidRPr="002E1FA7">
        <w:rPr>
          <w:rFonts w:ascii="Arial" w:eastAsia="Times New Roman" w:hAnsi="Arial" w:cs="Arial"/>
          <w:color w:val="2E74B5" w:themeColor="accent1" w:themeShade="BF"/>
          <w:sz w:val="18"/>
          <w:szCs w:val="18"/>
          <w:lang w:val="en" w:eastAsia="en-GB"/>
        </w:rPr>
        <w:t>CB/</w:t>
      </w:r>
      <w:proofErr w:type="spellStart"/>
      <w:r w:rsidRPr="002E1FA7">
        <w:rPr>
          <w:rFonts w:ascii="Arial" w:eastAsia="Times New Roman" w:hAnsi="Arial" w:cs="Arial"/>
          <w:color w:val="2E74B5" w:themeColor="accent1" w:themeShade="BF"/>
          <w:sz w:val="18"/>
          <w:szCs w:val="18"/>
          <w:lang w:val="en" w:eastAsia="en-GB"/>
        </w:rPr>
        <w:t>eap</w:t>
      </w:r>
      <w:proofErr w:type="spellEnd"/>
    </w:p>
    <w:p w:rsidR="002E1FA7" w:rsidRPr="002E1FA7" w:rsidRDefault="002E1FA7" w:rsidP="00806480">
      <w:pPr>
        <w:spacing w:after="240" w:line="270" w:lineRule="atLeast"/>
        <w:rPr>
          <w:rFonts w:ascii="Arial" w:hAnsi="Arial" w:cs="Arial"/>
          <w:color w:val="2E74B5" w:themeColor="accent1" w:themeShade="BF"/>
        </w:rPr>
      </w:pPr>
      <w:r w:rsidRPr="002E1FA7">
        <w:rPr>
          <w:rFonts w:ascii="Arial" w:eastAsia="Times New Roman" w:hAnsi="Arial" w:cs="Arial"/>
          <w:color w:val="2E74B5" w:themeColor="accent1" w:themeShade="BF"/>
          <w:sz w:val="18"/>
          <w:szCs w:val="18"/>
          <w:lang w:val="en" w:eastAsia="en-GB"/>
        </w:rPr>
        <w:t>May 17</w:t>
      </w:r>
    </w:p>
    <w:sectPr w:rsidR="002E1FA7" w:rsidRPr="002E1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BDF"/>
    <w:multiLevelType w:val="multilevel"/>
    <w:tmpl w:val="3592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41DC7"/>
    <w:multiLevelType w:val="multilevel"/>
    <w:tmpl w:val="12A0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50053"/>
    <w:multiLevelType w:val="multilevel"/>
    <w:tmpl w:val="EC76FAE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589E"/>
    <w:multiLevelType w:val="multilevel"/>
    <w:tmpl w:val="BB82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E50AD"/>
    <w:multiLevelType w:val="multilevel"/>
    <w:tmpl w:val="9E22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60CAC"/>
    <w:multiLevelType w:val="multilevel"/>
    <w:tmpl w:val="B2D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B3B2C"/>
    <w:multiLevelType w:val="multilevel"/>
    <w:tmpl w:val="8D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959C4"/>
    <w:multiLevelType w:val="multilevel"/>
    <w:tmpl w:val="0EB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86734"/>
    <w:multiLevelType w:val="multilevel"/>
    <w:tmpl w:val="E10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13898"/>
    <w:multiLevelType w:val="multilevel"/>
    <w:tmpl w:val="C7BA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25822"/>
    <w:multiLevelType w:val="multilevel"/>
    <w:tmpl w:val="B6A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75FD4"/>
    <w:multiLevelType w:val="multilevel"/>
    <w:tmpl w:val="1CAC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0637D"/>
    <w:multiLevelType w:val="multilevel"/>
    <w:tmpl w:val="D80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D757E"/>
    <w:multiLevelType w:val="multilevel"/>
    <w:tmpl w:val="46C8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940A8"/>
    <w:multiLevelType w:val="multilevel"/>
    <w:tmpl w:val="81D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D52B6"/>
    <w:multiLevelType w:val="multilevel"/>
    <w:tmpl w:val="C46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A1BBE"/>
    <w:multiLevelType w:val="multilevel"/>
    <w:tmpl w:val="06E2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6"/>
  </w:num>
  <w:num w:numId="4">
    <w:abstractNumId w:val="3"/>
  </w:num>
  <w:num w:numId="5">
    <w:abstractNumId w:val="13"/>
  </w:num>
  <w:num w:numId="6">
    <w:abstractNumId w:val="0"/>
  </w:num>
  <w:num w:numId="7">
    <w:abstractNumId w:val="8"/>
  </w:num>
  <w:num w:numId="8">
    <w:abstractNumId w:val="4"/>
  </w:num>
  <w:num w:numId="9">
    <w:abstractNumId w:val="10"/>
  </w:num>
  <w:num w:numId="10">
    <w:abstractNumId w:val="9"/>
  </w:num>
  <w:num w:numId="11">
    <w:abstractNumId w:val="5"/>
  </w:num>
  <w:num w:numId="12">
    <w:abstractNumId w:val="15"/>
  </w:num>
  <w:num w:numId="13">
    <w:abstractNumId w:val="14"/>
  </w:num>
  <w:num w:numId="14">
    <w:abstractNumId w:val="1"/>
  </w:num>
  <w:num w:numId="15">
    <w:abstractNumId w:val="1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80"/>
    <w:rsid w:val="000C7B22"/>
    <w:rsid w:val="002600C5"/>
    <w:rsid w:val="002E1FA7"/>
    <w:rsid w:val="004E0D79"/>
    <w:rsid w:val="005458FF"/>
    <w:rsid w:val="00576BEC"/>
    <w:rsid w:val="0080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FCC1F-5502-4C12-9F2E-9B0C3647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480"/>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06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5695">
      <w:bodyDiv w:val="1"/>
      <w:marLeft w:val="0"/>
      <w:marRight w:val="0"/>
      <w:marTop w:val="0"/>
      <w:marBottom w:val="0"/>
      <w:divBdr>
        <w:top w:val="none" w:sz="0" w:space="0" w:color="auto"/>
        <w:left w:val="none" w:sz="0" w:space="0" w:color="auto"/>
        <w:bottom w:val="none" w:sz="0" w:space="0" w:color="auto"/>
        <w:right w:val="none" w:sz="0" w:space="0" w:color="auto"/>
      </w:divBdr>
      <w:divsChild>
        <w:div w:id="2113283455">
          <w:marLeft w:val="0"/>
          <w:marRight w:val="0"/>
          <w:marTop w:val="150"/>
          <w:marBottom w:val="0"/>
          <w:divBdr>
            <w:top w:val="none" w:sz="0" w:space="0" w:color="auto"/>
            <w:left w:val="none" w:sz="0" w:space="0" w:color="auto"/>
            <w:bottom w:val="none" w:sz="0" w:space="0" w:color="auto"/>
            <w:right w:val="none" w:sz="0" w:space="0" w:color="auto"/>
          </w:divBdr>
          <w:divsChild>
            <w:div w:id="1186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cbrickley</dc:creator>
  <cp:keywords/>
  <dc:description/>
  <cp:lastModifiedBy>L Preece</cp:lastModifiedBy>
  <cp:revision>2</cp:revision>
  <dcterms:created xsi:type="dcterms:W3CDTF">2017-09-08T13:55:00Z</dcterms:created>
  <dcterms:modified xsi:type="dcterms:W3CDTF">2017-09-08T13:55:00Z</dcterms:modified>
</cp:coreProperties>
</file>