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C4D" w:rsidRPr="00CB482D" w:rsidRDefault="004C0C4D" w:rsidP="004C0C4D">
      <w:pPr>
        <w:rPr>
          <w:rFonts w:ascii="Gill Sans MT" w:hAnsi="Gill Sans MT"/>
          <w:sz w:val="22"/>
          <w:szCs w:val="22"/>
        </w:rPr>
      </w:pPr>
      <w:bookmarkStart w:id="0" w:name="_GoBack"/>
      <w:bookmarkEnd w:id="0"/>
    </w:p>
    <w:p w:rsidR="004C0C4D" w:rsidRPr="00CB482D" w:rsidRDefault="00DD3F8D" w:rsidP="004A4246">
      <w:pPr>
        <w:jc w:val="center"/>
        <w:rPr>
          <w:rFonts w:ascii="Gill Sans MT" w:hAnsi="Gill Sans MT"/>
          <w:sz w:val="22"/>
          <w:szCs w:val="22"/>
        </w:rPr>
      </w:pPr>
      <w:r w:rsidRPr="00CB482D">
        <w:rPr>
          <w:rFonts w:ascii="Gill Sans MT" w:hAnsi="Gill Sans MT"/>
          <w:noProof/>
          <w:sz w:val="16"/>
          <w:szCs w:val="16"/>
          <w:lang w:eastAsia="en-GB"/>
        </w:rPr>
        <w:drawing>
          <wp:inline distT="0" distB="0" distL="0" distR="0" wp14:anchorId="680E079F" wp14:editId="7D475226">
            <wp:extent cx="2390138" cy="5975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62782" cy="640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F8D" w:rsidRPr="00CB482D" w:rsidRDefault="00DD3F8D" w:rsidP="004A4246">
      <w:pPr>
        <w:jc w:val="center"/>
        <w:rPr>
          <w:rFonts w:ascii="Gill Sans MT" w:hAnsi="Gill Sans MT"/>
          <w:sz w:val="22"/>
          <w:szCs w:val="22"/>
        </w:rPr>
      </w:pPr>
    </w:p>
    <w:p w:rsidR="004C0C4D" w:rsidRPr="005A5D21" w:rsidRDefault="00C80131" w:rsidP="004A4246">
      <w:pPr>
        <w:jc w:val="center"/>
        <w:rPr>
          <w:rFonts w:ascii="GillSans" w:hAnsi="GillSans"/>
          <w:b/>
          <w:sz w:val="32"/>
          <w:szCs w:val="32"/>
        </w:rPr>
      </w:pPr>
      <w:r w:rsidRPr="005A5D21">
        <w:rPr>
          <w:rFonts w:ascii="GillSans" w:hAnsi="GillSans"/>
          <w:b/>
          <w:sz w:val="32"/>
          <w:szCs w:val="32"/>
        </w:rPr>
        <w:t xml:space="preserve">Head of ICT </w:t>
      </w:r>
      <w:r w:rsidR="00FD7EAC" w:rsidRPr="005A5D21">
        <w:rPr>
          <w:rFonts w:ascii="GillSans" w:hAnsi="GillSans"/>
          <w:b/>
          <w:sz w:val="32"/>
          <w:szCs w:val="32"/>
        </w:rPr>
        <w:t>and Digital Strategy</w:t>
      </w:r>
    </w:p>
    <w:p w:rsidR="004C0C4D" w:rsidRPr="005A5D21" w:rsidRDefault="004C0C4D" w:rsidP="004C0C4D">
      <w:pPr>
        <w:jc w:val="center"/>
        <w:rPr>
          <w:rFonts w:ascii="GillSans" w:hAnsi="GillSans"/>
          <w:sz w:val="22"/>
          <w:szCs w:val="22"/>
        </w:rPr>
      </w:pPr>
    </w:p>
    <w:p w:rsidR="00CD5DCE" w:rsidRPr="005A5D21" w:rsidRDefault="00CD5DCE" w:rsidP="004C0C4D">
      <w:pPr>
        <w:jc w:val="center"/>
        <w:rPr>
          <w:rFonts w:ascii="GillSans" w:hAnsi="GillSans"/>
          <w:sz w:val="22"/>
          <w:szCs w:val="22"/>
        </w:rPr>
      </w:pPr>
    </w:p>
    <w:p w:rsidR="00CD5DCE" w:rsidRPr="005A5D21" w:rsidRDefault="00CD5DCE" w:rsidP="00CD5DCE">
      <w:pPr>
        <w:jc w:val="both"/>
        <w:rPr>
          <w:rFonts w:ascii="GillSans" w:hAnsi="GillSans" w:cs="Tahoma"/>
          <w:sz w:val="22"/>
          <w:szCs w:val="22"/>
        </w:rPr>
      </w:pPr>
      <w:r w:rsidRPr="005A5D21">
        <w:rPr>
          <w:rFonts w:ascii="GillSans" w:hAnsi="GillSans" w:cs="Tahoma"/>
          <w:sz w:val="22"/>
          <w:szCs w:val="22"/>
        </w:rPr>
        <w:t xml:space="preserve">The Head of </w:t>
      </w:r>
      <w:r w:rsidR="00D4784D" w:rsidRPr="005A5D21">
        <w:rPr>
          <w:rFonts w:ascii="GillSans" w:hAnsi="GillSans" w:cs="Tahoma"/>
          <w:sz w:val="22"/>
          <w:szCs w:val="22"/>
        </w:rPr>
        <w:t>ICT</w:t>
      </w:r>
      <w:r w:rsidR="00B7131C" w:rsidRPr="005A5D21">
        <w:rPr>
          <w:rFonts w:ascii="GillSans" w:hAnsi="GillSans" w:cs="Tahoma"/>
          <w:sz w:val="22"/>
          <w:szCs w:val="22"/>
        </w:rPr>
        <w:t xml:space="preserve"> and Digital Strategy</w:t>
      </w:r>
      <w:r w:rsidRPr="005A5D21">
        <w:rPr>
          <w:rFonts w:ascii="GillSans" w:hAnsi="GillSans" w:cs="Tahoma"/>
          <w:sz w:val="22"/>
          <w:szCs w:val="22"/>
        </w:rPr>
        <w:t xml:space="preserve"> is responsible for the </w:t>
      </w:r>
      <w:r w:rsidR="006839AF" w:rsidRPr="005A5D21">
        <w:rPr>
          <w:rFonts w:ascii="GillSans" w:hAnsi="GillSans" w:cs="Tahoma"/>
          <w:sz w:val="22"/>
          <w:szCs w:val="22"/>
        </w:rPr>
        <w:t xml:space="preserve">leadership, </w:t>
      </w:r>
      <w:r w:rsidR="008E7C6E" w:rsidRPr="005A5D21">
        <w:rPr>
          <w:rFonts w:ascii="GillSans" w:hAnsi="GillSans" w:cs="Tahoma"/>
          <w:sz w:val="22"/>
          <w:szCs w:val="22"/>
        </w:rPr>
        <w:t xml:space="preserve">management, </w:t>
      </w:r>
      <w:r w:rsidRPr="005A5D21">
        <w:rPr>
          <w:rFonts w:ascii="GillSans" w:hAnsi="GillSans" w:cs="Tahoma"/>
          <w:sz w:val="22"/>
          <w:szCs w:val="22"/>
        </w:rPr>
        <w:t xml:space="preserve">organisation and oversight of </w:t>
      </w:r>
      <w:r w:rsidR="00D4784D" w:rsidRPr="005A5D21">
        <w:rPr>
          <w:rFonts w:ascii="GillSans" w:hAnsi="GillSans" w:cs="Tahoma"/>
          <w:sz w:val="22"/>
          <w:szCs w:val="22"/>
        </w:rPr>
        <w:t xml:space="preserve">ICT </w:t>
      </w:r>
      <w:r w:rsidR="00B7131C" w:rsidRPr="005A5D21">
        <w:rPr>
          <w:rFonts w:ascii="GillSans" w:hAnsi="GillSans" w:cs="Tahoma"/>
          <w:sz w:val="22"/>
          <w:szCs w:val="22"/>
        </w:rPr>
        <w:t xml:space="preserve">and Digital Strategy </w:t>
      </w:r>
      <w:r w:rsidR="00D4784D" w:rsidRPr="005A5D21">
        <w:rPr>
          <w:rFonts w:ascii="GillSans" w:hAnsi="GillSans" w:cs="Tahoma"/>
          <w:sz w:val="22"/>
          <w:szCs w:val="22"/>
        </w:rPr>
        <w:t>within the School</w:t>
      </w:r>
      <w:r w:rsidRPr="005A5D21">
        <w:rPr>
          <w:rFonts w:ascii="GillSans" w:hAnsi="GillSans" w:cs="Tahoma"/>
          <w:sz w:val="22"/>
          <w:szCs w:val="22"/>
        </w:rPr>
        <w:t xml:space="preserve">. </w:t>
      </w:r>
      <w:r w:rsidR="00D4784D" w:rsidRPr="005A5D21">
        <w:rPr>
          <w:rFonts w:ascii="GillSans" w:hAnsi="GillSans" w:cs="Tahoma"/>
          <w:sz w:val="22"/>
          <w:szCs w:val="22"/>
        </w:rPr>
        <w:t xml:space="preserve">The Head of ICT </w:t>
      </w:r>
      <w:r w:rsidR="00B7131C" w:rsidRPr="005A5D21">
        <w:rPr>
          <w:rFonts w:ascii="GillSans" w:hAnsi="GillSans" w:cs="Tahoma"/>
          <w:sz w:val="22"/>
          <w:szCs w:val="22"/>
        </w:rPr>
        <w:t>and Digital Strategy will work very closely with the</w:t>
      </w:r>
      <w:r w:rsidR="00D4784D" w:rsidRPr="005A5D21">
        <w:rPr>
          <w:rFonts w:ascii="GillSans" w:hAnsi="GillSans" w:cs="Tahoma"/>
          <w:sz w:val="22"/>
          <w:szCs w:val="22"/>
        </w:rPr>
        <w:t xml:space="preserve"> full</w:t>
      </w:r>
      <w:r w:rsidR="00B7131C" w:rsidRPr="005A5D21">
        <w:rPr>
          <w:rFonts w:ascii="GillSans" w:hAnsi="GillSans" w:cs="Tahoma"/>
          <w:sz w:val="22"/>
          <w:szCs w:val="22"/>
        </w:rPr>
        <w:t xml:space="preserve"> time Network Manager, </w:t>
      </w:r>
      <w:r w:rsidR="00D4784D" w:rsidRPr="005A5D21">
        <w:rPr>
          <w:rFonts w:ascii="GillSans" w:hAnsi="GillSans" w:cs="Tahoma"/>
          <w:sz w:val="22"/>
          <w:szCs w:val="22"/>
        </w:rPr>
        <w:t>a</w:t>
      </w:r>
      <w:r w:rsidR="00FF68F8">
        <w:rPr>
          <w:rFonts w:ascii="GillSans" w:hAnsi="GillSans" w:cs="Tahoma"/>
          <w:sz w:val="22"/>
          <w:szCs w:val="22"/>
        </w:rPr>
        <w:t>n IT Technician,</w:t>
      </w:r>
      <w:r w:rsidR="00B7131C" w:rsidRPr="005A5D21">
        <w:rPr>
          <w:rFonts w:ascii="GillSans" w:hAnsi="GillSans" w:cs="Tahoma"/>
          <w:sz w:val="22"/>
          <w:szCs w:val="22"/>
        </w:rPr>
        <w:t xml:space="preserve"> the teachers in the department</w:t>
      </w:r>
      <w:r w:rsidR="00FF68F8">
        <w:rPr>
          <w:rFonts w:ascii="GillSans" w:hAnsi="GillSans" w:cs="Tahoma"/>
          <w:sz w:val="22"/>
          <w:szCs w:val="22"/>
        </w:rPr>
        <w:t>, as well as the Deputy Head-Academic and the Bursar</w:t>
      </w:r>
      <w:r w:rsidR="00B7131C" w:rsidRPr="005A5D21">
        <w:rPr>
          <w:rFonts w:ascii="GillSans" w:hAnsi="GillSans" w:cs="Tahoma"/>
          <w:sz w:val="22"/>
          <w:szCs w:val="22"/>
        </w:rPr>
        <w:t>.</w:t>
      </w:r>
    </w:p>
    <w:p w:rsidR="00F10EC6" w:rsidRPr="005A5D21" w:rsidRDefault="00F10EC6" w:rsidP="00CD5DCE">
      <w:pPr>
        <w:jc w:val="both"/>
        <w:rPr>
          <w:rFonts w:ascii="GillSans" w:hAnsi="GillSans" w:cs="Tahoma"/>
          <w:sz w:val="22"/>
          <w:szCs w:val="22"/>
        </w:rPr>
      </w:pPr>
    </w:p>
    <w:p w:rsidR="00F10EC6" w:rsidRPr="005A5D21" w:rsidRDefault="00F10EC6" w:rsidP="000A0D66">
      <w:pPr>
        <w:jc w:val="center"/>
        <w:rPr>
          <w:rFonts w:ascii="GillSans" w:hAnsi="GillSans" w:cs="Tahoma"/>
          <w:b/>
        </w:rPr>
      </w:pPr>
      <w:r w:rsidRPr="005A5D21">
        <w:rPr>
          <w:rFonts w:ascii="GillSans" w:hAnsi="GillSans" w:cs="Tahoma"/>
          <w:b/>
        </w:rPr>
        <w:t xml:space="preserve">Job Description </w:t>
      </w:r>
    </w:p>
    <w:p w:rsidR="00F10EC6" w:rsidRPr="005A5D21" w:rsidRDefault="00F10EC6" w:rsidP="00F10EC6">
      <w:pPr>
        <w:rPr>
          <w:rFonts w:ascii="GillSans" w:hAnsi="GillSans" w:cs="Tahoma"/>
          <w:sz w:val="22"/>
          <w:szCs w:val="22"/>
        </w:rPr>
      </w:pPr>
    </w:p>
    <w:p w:rsidR="00E63DEC" w:rsidRPr="005A5D21" w:rsidRDefault="00F10EC6" w:rsidP="00E63DEC">
      <w:pPr>
        <w:rPr>
          <w:rFonts w:ascii="GillSans" w:hAnsi="GillSans" w:cs="Tahoma"/>
          <w:sz w:val="22"/>
          <w:szCs w:val="22"/>
        </w:rPr>
      </w:pPr>
      <w:r w:rsidRPr="005A5D21">
        <w:rPr>
          <w:rFonts w:ascii="GillSans" w:hAnsi="GillSans" w:cs="Tahoma"/>
          <w:sz w:val="22"/>
          <w:szCs w:val="22"/>
        </w:rPr>
        <w:t xml:space="preserve">The Head of ICT </w:t>
      </w:r>
      <w:r w:rsidR="00075CA8" w:rsidRPr="005A5D21">
        <w:rPr>
          <w:rFonts w:ascii="GillSans" w:hAnsi="GillSans" w:cs="Tahoma"/>
          <w:sz w:val="22"/>
          <w:szCs w:val="22"/>
        </w:rPr>
        <w:t xml:space="preserve">and Digital Strategy </w:t>
      </w:r>
      <w:r w:rsidRPr="005A5D21">
        <w:rPr>
          <w:rFonts w:ascii="GillSans" w:hAnsi="GillSans" w:cs="Tahoma"/>
          <w:sz w:val="22"/>
          <w:szCs w:val="22"/>
        </w:rPr>
        <w:t>job description includes all the generic H</w:t>
      </w:r>
      <w:r w:rsidR="00E63DEC" w:rsidRPr="005A5D21">
        <w:rPr>
          <w:rFonts w:ascii="GillSans" w:hAnsi="GillSans" w:cs="Tahoma"/>
          <w:sz w:val="22"/>
          <w:szCs w:val="22"/>
        </w:rPr>
        <w:t xml:space="preserve">ead </w:t>
      </w:r>
      <w:r w:rsidRPr="005A5D21">
        <w:rPr>
          <w:rFonts w:ascii="GillSans" w:hAnsi="GillSans" w:cs="Tahoma"/>
          <w:sz w:val="22"/>
          <w:szCs w:val="22"/>
        </w:rPr>
        <w:t>o</w:t>
      </w:r>
      <w:r w:rsidR="00E63DEC" w:rsidRPr="005A5D21">
        <w:rPr>
          <w:rFonts w:ascii="GillSans" w:hAnsi="GillSans" w:cs="Tahoma"/>
          <w:sz w:val="22"/>
          <w:szCs w:val="22"/>
        </w:rPr>
        <w:t xml:space="preserve">f </w:t>
      </w:r>
      <w:r w:rsidRPr="005A5D21">
        <w:rPr>
          <w:rFonts w:ascii="GillSans" w:hAnsi="GillSans" w:cs="Tahoma"/>
          <w:sz w:val="22"/>
          <w:szCs w:val="22"/>
        </w:rPr>
        <w:t>D</w:t>
      </w:r>
      <w:r w:rsidR="00E63DEC" w:rsidRPr="005A5D21">
        <w:rPr>
          <w:rFonts w:ascii="GillSans" w:hAnsi="GillSans" w:cs="Tahoma"/>
          <w:sz w:val="22"/>
          <w:szCs w:val="22"/>
        </w:rPr>
        <w:t>epartment</w:t>
      </w:r>
      <w:r w:rsidRPr="005A5D21">
        <w:rPr>
          <w:rFonts w:ascii="GillSans" w:hAnsi="GillSans" w:cs="Tahoma"/>
          <w:sz w:val="22"/>
          <w:szCs w:val="22"/>
        </w:rPr>
        <w:t xml:space="preserve"> responsibilities (outlined below) plus those</w:t>
      </w:r>
      <w:r w:rsidR="005A5D21" w:rsidRPr="005A5D21">
        <w:rPr>
          <w:rFonts w:ascii="GillSans" w:hAnsi="GillSans" w:cs="Tahoma"/>
          <w:sz w:val="22"/>
          <w:szCs w:val="22"/>
        </w:rPr>
        <w:t xml:space="preserve"> specific</w:t>
      </w:r>
      <w:r w:rsidRPr="005A5D21">
        <w:rPr>
          <w:rFonts w:ascii="GillSans" w:hAnsi="GillSans" w:cs="Tahoma"/>
          <w:sz w:val="22"/>
          <w:szCs w:val="22"/>
        </w:rPr>
        <w:t xml:space="preserve"> to the ICT department,</w:t>
      </w:r>
      <w:r w:rsidR="00E63DEC" w:rsidRPr="005A5D21">
        <w:rPr>
          <w:rFonts w:ascii="GillSans" w:hAnsi="GillSans" w:cs="Tahoma"/>
          <w:sz w:val="22"/>
          <w:szCs w:val="22"/>
        </w:rPr>
        <w:t xml:space="preserve"> listed below. </w:t>
      </w:r>
    </w:p>
    <w:p w:rsidR="00F10EC6" w:rsidRPr="005A5D21" w:rsidRDefault="00F10EC6" w:rsidP="005A5D21">
      <w:pPr>
        <w:rPr>
          <w:rFonts w:ascii="GillSans" w:hAnsi="GillSans"/>
          <w:sz w:val="22"/>
          <w:szCs w:val="22"/>
        </w:rPr>
      </w:pPr>
    </w:p>
    <w:p w:rsidR="00F10EC6" w:rsidRPr="005A5D21" w:rsidRDefault="00F10EC6" w:rsidP="00F10EC6">
      <w:pPr>
        <w:pStyle w:val="Heading2"/>
        <w:jc w:val="left"/>
        <w:rPr>
          <w:rFonts w:ascii="GillSans" w:hAnsi="GillSans"/>
          <w:sz w:val="22"/>
          <w:szCs w:val="22"/>
        </w:rPr>
      </w:pPr>
      <w:r w:rsidRPr="005A5D21">
        <w:rPr>
          <w:rFonts w:ascii="GillSans" w:hAnsi="GillSans"/>
          <w:i w:val="0"/>
          <w:sz w:val="22"/>
          <w:szCs w:val="22"/>
        </w:rPr>
        <w:t>Responsibilitie</w:t>
      </w:r>
      <w:r w:rsidR="00716CF0" w:rsidRPr="005A5D21">
        <w:rPr>
          <w:rFonts w:ascii="GillSans" w:hAnsi="GillSans"/>
          <w:i w:val="0"/>
          <w:sz w:val="22"/>
          <w:szCs w:val="22"/>
        </w:rPr>
        <w:t>s</w:t>
      </w:r>
    </w:p>
    <w:p w:rsidR="00F10EC6" w:rsidRPr="005A5D21" w:rsidRDefault="00F10EC6" w:rsidP="00F10EC6">
      <w:pPr>
        <w:rPr>
          <w:rFonts w:ascii="GillSans" w:hAnsi="GillSans"/>
          <w:sz w:val="22"/>
          <w:szCs w:val="22"/>
        </w:rPr>
      </w:pPr>
    </w:p>
    <w:p w:rsidR="00B16552" w:rsidRPr="005A5D21" w:rsidRDefault="000A0D66" w:rsidP="00B16552">
      <w:pPr>
        <w:numPr>
          <w:ilvl w:val="0"/>
          <w:numId w:val="2"/>
        </w:numPr>
        <w:rPr>
          <w:rFonts w:ascii="GillSans" w:hAnsi="GillSans"/>
          <w:sz w:val="22"/>
          <w:szCs w:val="22"/>
        </w:rPr>
      </w:pPr>
      <w:r w:rsidRPr="005A5D21">
        <w:rPr>
          <w:rFonts w:ascii="GillSans" w:hAnsi="GillSans"/>
          <w:sz w:val="22"/>
          <w:szCs w:val="22"/>
        </w:rPr>
        <w:t>In conjunction with the Deputy Head Academic</w:t>
      </w:r>
      <w:r w:rsidR="00D47C7C" w:rsidRPr="005A5D21">
        <w:rPr>
          <w:rFonts w:ascii="GillSans" w:hAnsi="GillSans"/>
          <w:sz w:val="22"/>
          <w:szCs w:val="22"/>
        </w:rPr>
        <w:t xml:space="preserve"> and the Network Manager</w:t>
      </w:r>
      <w:r w:rsidRPr="005A5D21">
        <w:rPr>
          <w:rFonts w:ascii="GillSans" w:hAnsi="GillSans"/>
          <w:sz w:val="22"/>
          <w:szCs w:val="22"/>
        </w:rPr>
        <w:t>, formulating a strategy to keep Moulsford at the forefront of ICT in the education sector.</w:t>
      </w:r>
    </w:p>
    <w:p w:rsidR="00B16552" w:rsidRPr="005A5D21" w:rsidRDefault="00B16552" w:rsidP="00B16552">
      <w:pPr>
        <w:ind w:left="720"/>
        <w:rPr>
          <w:rFonts w:ascii="GillSans" w:hAnsi="GillSans"/>
          <w:sz w:val="22"/>
          <w:szCs w:val="22"/>
        </w:rPr>
      </w:pPr>
    </w:p>
    <w:p w:rsidR="000A0D66" w:rsidRPr="005A5D21" w:rsidRDefault="00D47C7C" w:rsidP="00505B49">
      <w:pPr>
        <w:numPr>
          <w:ilvl w:val="0"/>
          <w:numId w:val="2"/>
        </w:numPr>
        <w:rPr>
          <w:rFonts w:ascii="GillSans" w:hAnsi="GillSans"/>
          <w:sz w:val="22"/>
          <w:szCs w:val="22"/>
        </w:rPr>
      </w:pPr>
      <w:r w:rsidRPr="005A5D21">
        <w:rPr>
          <w:rFonts w:ascii="GillSans" w:hAnsi="GillSans"/>
          <w:sz w:val="22"/>
          <w:szCs w:val="22"/>
        </w:rPr>
        <w:t xml:space="preserve">Ensuring that the School is at the cutting edge of </w:t>
      </w:r>
      <w:r w:rsidR="00B16552" w:rsidRPr="005A5D21">
        <w:rPr>
          <w:rFonts w:ascii="GillSans" w:hAnsi="GillSans"/>
          <w:sz w:val="22"/>
          <w:szCs w:val="22"/>
        </w:rPr>
        <w:t>education technology and digita</w:t>
      </w:r>
      <w:r w:rsidRPr="005A5D21">
        <w:rPr>
          <w:rFonts w:ascii="GillSans" w:hAnsi="GillSans"/>
          <w:sz w:val="22"/>
          <w:szCs w:val="22"/>
        </w:rPr>
        <w:t>l trends, by keeping fully abreast of the latest developments in the market place and</w:t>
      </w:r>
      <w:r w:rsidR="00B16552" w:rsidRPr="005A5D21">
        <w:rPr>
          <w:rFonts w:ascii="GillSans" w:hAnsi="GillSans"/>
          <w:sz w:val="22"/>
          <w:szCs w:val="22"/>
        </w:rPr>
        <w:t xml:space="preserve"> </w:t>
      </w:r>
      <w:r w:rsidRPr="005A5D21">
        <w:rPr>
          <w:rFonts w:ascii="GillSans" w:hAnsi="GillSans"/>
          <w:sz w:val="22"/>
          <w:szCs w:val="22"/>
        </w:rPr>
        <w:t>networking across various sectors, including the School’s competition.</w:t>
      </w:r>
    </w:p>
    <w:p w:rsidR="00D47C7C" w:rsidRPr="005A5D21" w:rsidRDefault="00D47C7C" w:rsidP="00D47C7C">
      <w:pPr>
        <w:rPr>
          <w:rFonts w:ascii="GillSans" w:hAnsi="GillSans"/>
          <w:sz w:val="22"/>
          <w:szCs w:val="22"/>
        </w:rPr>
      </w:pPr>
    </w:p>
    <w:p w:rsidR="00F10EC6" w:rsidRPr="005A5D21" w:rsidRDefault="00F10EC6" w:rsidP="00F10EC6">
      <w:pPr>
        <w:numPr>
          <w:ilvl w:val="0"/>
          <w:numId w:val="2"/>
        </w:numPr>
        <w:rPr>
          <w:rFonts w:ascii="GillSans" w:hAnsi="GillSans"/>
          <w:sz w:val="22"/>
          <w:szCs w:val="22"/>
        </w:rPr>
      </w:pPr>
      <w:r w:rsidRPr="005A5D21">
        <w:rPr>
          <w:rFonts w:ascii="GillSans" w:hAnsi="GillSans"/>
          <w:sz w:val="22"/>
          <w:szCs w:val="22"/>
        </w:rPr>
        <w:t xml:space="preserve">Overseeing the teaching of ICT </w:t>
      </w:r>
      <w:r w:rsidR="000A0D66" w:rsidRPr="005A5D21">
        <w:rPr>
          <w:rFonts w:ascii="GillSans" w:hAnsi="GillSans"/>
          <w:sz w:val="22"/>
          <w:szCs w:val="22"/>
        </w:rPr>
        <w:t>(and teaching personally) from Reception to Year 8</w:t>
      </w:r>
      <w:r w:rsidR="003813BC" w:rsidRPr="005A5D21">
        <w:rPr>
          <w:rFonts w:ascii="GillSans" w:hAnsi="GillSans"/>
          <w:sz w:val="22"/>
          <w:szCs w:val="22"/>
        </w:rPr>
        <w:t>,</w:t>
      </w:r>
      <w:r w:rsidR="000A0D66" w:rsidRPr="005A5D21">
        <w:rPr>
          <w:rFonts w:ascii="GillSans" w:hAnsi="GillSans"/>
          <w:sz w:val="22"/>
          <w:szCs w:val="22"/>
        </w:rPr>
        <w:t xml:space="preserve"> and ensuring </w:t>
      </w:r>
      <w:r w:rsidR="003813BC" w:rsidRPr="005A5D21">
        <w:rPr>
          <w:rFonts w:ascii="GillSans" w:hAnsi="GillSans"/>
          <w:sz w:val="22"/>
          <w:szCs w:val="22"/>
        </w:rPr>
        <w:t>the teaching is</w:t>
      </w:r>
      <w:r w:rsidR="000A0D66" w:rsidRPr="005A5D21">
        <w:rPr>
          <w:rFonts w:ascii="GillSans" w:hAnsi="GillSans"/>
          <w:sz w:val="22"/>
          <w:szCs w:val="22"/>
        </w:rPr>
        <w:t xml:space="preserve"> of the</w:t>
      </w:r>
      <w:r w:rsidR="00B47360" w:rsidRPr="005A5D21">
        <w:rPr>
          <w:rFonts w:ascii="GillSans" w:hAnsi="GillSans"/>
          <w:sz w:val="22"/>
          <w:szCs w:val="22"/>
        </w:rPr>
        <w:t xml:space="preserve"> high</w:t>
      </w:r>
      <w:r w:rsidR="000A0D66" w:rsidRPr="005A5D21">
        <w:rPr>
          <w:rFonts w:ascii="GillSans" w:hAnsi="GillSans"/>
          <w:sz w:val="22"/>
          <w:szCs w:val="22"/>
        </w:rPr>
        <w:t>est</w:t>
      </w:r>
      <w:r w:rsidR="00B47360" w:rsidRPr="005A5D21">
        <w:rPr>
          <w:rFonts w:ascii="GillSans" w:hAnsi="GillSans"/>
          <w:sz w:val="22"/>
          <w:szCs w:val="22"/>
        </w:rPr>
        <w:t xml:space="preserve"> standard</w:t>
      </w:r>
      <w:r w:rsidRPr="005A5D21">
        <w:rPr>
          <w:rFonts w:ascii="GillSans" w:hAnsi="GillSans"/>
          <w:sz w:val="22"/>
          <w:szCs w:val="22"/>
        </w:rPr>
        <w:t>.</w:t>
      </w:r>
    </w:p>
    <w:p w:rsidR="00F10EC6" w:rsidRPr="005A5D21" w:rsidRDefault="00F10EC6" w:rsidP="000A0D66">
      <w:pPr>
        <w:rPr>
          <w:rFonts w:ascii="GillSans" w:hAnsi="GillSans"/>
          <w:sz w:val="22"/>
          <w:szCs w:val="22"/>
        </w:rPr>
      </w:pPr>
    </w:p>
    <w:p w:rsidR="001C7361" w:rsidRPr="005A5D21" w:rsidRDefault="000A0D66" w:rsidP="005A5D21">
      <w:pPr>
        <w:numPr>
          <w:ilvl w:val="0"/>
          <w:numId w:val="2"/>
        </w:numPr>
        <w:rPr>
          <w:rFonts w:ascii="GillSans" w:hAnsi="GillSans"/>
          <w:sz w:val="22"/>
          <w:szCs w:val="22"/>
        </w:rPr>
      </w:pPr>
      <w:r w:rsidRPr="005A5D21">
        <w:rPr>
          <w:rFonts w:ascii="GillSans" w:hAnsi="GillSans"/>
          <w:sz w:val="22"/>
          <w:szCs w:val="22"/>
        </w:rPr>
        <w:t>Supporting the staff</w:t>
      </w:r>
      <w:r w:rsidR="001C7361" w:rsidRPr="005A5D21">
        <w:rPr>
          <w:rFonts w:ascii="GillSans" w:hAnsi="GillSans"/>
          <w:sz w:val="22"/>
          <w:szCs w:val="22"/>
        </w:rPr>
        <w:t xml:space="preserve"> and devising a training programme for:</w:t>
      </w:r>
    </w:p>
    <w:p w:rsidR="003813BC" w:rsidRPr="005A5D21" w:rsidRDefault="000A0D66" w:rsidP="001C7361">
      <w:pPr>
        <w:numPr>
          <w:ilvl w:val="1"/>
          <w:numId w:val="2"/>
        </w:numPr>
        <w:rPr>
          <w:rFonts w:ascii="GillSans" w:hAnsi="GillSans"/>
          <w:sz w:val="22"/>
          <w:szCs w:val="22"/>
        </w:rPr>
      </w:pPr>
      <w:r w:rsidRPr="005A5D21">
        <w:rPr>
          <w:rFonts w:ascii="GillSans" w:hAnsi="GillSans"/>
          <w:sz w:val="22"/>
          <w:szCs w:val="22"/>
        </w:rPr>
        <w:t xml:space="preserve">the use of ICT hardware and software within the </w:t>
      </w:r>
      <w:r w:rsidR="00F049F8" w:rsidRPr="005A5D21">
        <w:rPr>
          <w:rFonts w:ascii="GillSans" w:hAnsi="GillSans"/>
          <w:sz w:val="22"/>
          <w:szCs w:val="22"/>
        </w:rPr>
        <w:t>S</w:t>
      </w:r>
      <w:r w:rsidRPr="005A5D21">
        <w:rPr>
          <w:rFonts w:ascii="GillSans" w:hAnsi="GillSans"/>
          <w:sz w:val="22"/>
          <w:szCs w:val="22"/>
        </w:rPr>
        <w:t xml:space="preserve">chool </w:t>
      </w:r>
    </w:p>
    <w:p w:rsidR="00F10EC6" w:rsidRPr="005A5D21" w:rsidRDefault="00F049F8" w:rsidP="001C7361">
      <w:pPr>
        <w:numPr>
          <w:ilvl w:val="1"/>
          <w:numId w:val="2"/>
        </w:numPr>
        <w:rPr>
          <w:rFonts w:ascii="GillSans" w:hAnsi="GillSans"/>
          <w:sz w:val="22"/>
          <w:szCs w:val="22"/>
        </w:rPr>
      </w:pPr>
      <w:proofErr w:type="gramStart"/>
      <w:r w:rsidRPr="005A5D21">
        <w:rPr>
          <w:rFonts w:ascii="GillSans" w:hAnsi="GillSans"/>
          <w:sz w:val="22"/>
          <w:szCs w:val="22"/>
        </w:rPr>
        <w:t>implementing</w:t>
      </w:r>
      <w:proofErr w:type="gramEnd"/>
      <w:r w:rsidRPr="005A5D21">
        <w:rPr>
          <w:rFonts w:ascii="GillSans" w:hAnsi="GillSans"/>
          <w:sz w:val="22"/>
          <w:szCs w:val="22"/>
        </w:rPr>
        <w:t xml:space="preserve"> </w:t>
      </w:r>
      <w:r w:rsidR="003813BC" w:rsidRPr="005A5D21">
        <w:rPr>
          <w:rFonts w:ascii="GillSans" w:hAnsi="GillSans"/>
          <w:sz w:val="22"/>
          <w:szCs w:val="22"/>
        </w:rPr>
        <w:t>effective method</w:t>
      </w:r>
      <w:r w:rsidR="00F10EC6" w:rsidRPr="005A5D21">
        <w:rPr>
          <w:rFonts w:ascii="GillSans" w:hAnsi="GillSans"/>
          <w:sz w:val="22"/>
          <w:szCs w:val="22"/>
        </w:rPr>
        <w:t xml:space="preserve">s of incorporating ICT within their own subjects. </w:t>
      </w:r>
    </w:p>
    <w:p w:rsidR="00F10EC6" w:rsidRPr="005A5D21" w:rsidRDefault="00F10EC6" w:rsidP="00F10EC6">
      <w:pPr>
        <w:pStyle w:val="ListParagraph"/>
        <w:rPr>
          <w:rFonts w:ascii="GillSans" w:hAnsi="GillSans"/>
          <w:sz w:val="22"/>
          <w:szCs w:val="22"/>
        </w:rPr>
      </w:pPr>
    </w:p>
    <w:p w:rsidR="00D47C7C" w:rsidRPr="005A5D21" w:rsidRDefault="00D47C7C" w:rsidP="00F10EC6">
      <w:pPr>
        <w:numPr>
          <w:ilvl w:val="0"/>
          <w:numId w:val="2"/>
        </w:numPr>
        <w:rPr>
          <w:rFonts w:ascii="GillSans" w:hAnsi="GillSans"/>
          <w:sz w:val="22"/>
          <w:szCs w:val="22"/>
        </w:rPr>
      </w:pPr>
      <w:r w:rsidRPr="005A5D21">
        <w:rPr>
          <w:rFonts w:ascii="GillSans" w:hAnsi="GillSans"/>
          <w:sz w:val="22"/>
          <w:szCs w:val="22"/>
        </w:rPr>
        <w:t>Reporting regularly to the Senior Management Team</w:t>
      </w:r>
      <w:r w:rsidR="005A5D21" w:rsidRPr="005A5D21">
        <w:rPr>
          <w:rFonts w:ascii="GillSans" w:hAnsi="GillSans"/>
          <w:sz w:val="22"/>
          <w:szCs w:val="22"/>
        </w:rPr>
        <w:t>.</w:t>
      </w:r>
    </w:p>
    <w:p w:rsidR="00D47C7C" w:rsidRPr="005A5D21" w:rsidRDefault="00D47C7C" w:rsidP="00D47C7C">
      <w:pPr>
        <w:ind w:left="720"/>
        <w:rPr>
          <w:rFonts w:ascii="GillSans" w:hAnsi="GillSans"/>
          <w:sz w:val="22"/>
          <w:szCs w:val="22"/>
        </w:rPr>
      </w:pPr>
    </w:p>
    <w:p w:rsidR="003813BC" w:rsidRPr="005A5D21" w:rsidRDefault="00F10EC6" w:rsidP="002412D8">
      <w:pPr>
        <w:numPr>
          <w:ilvl w:val="0"/>
          <w:numId w:val="2"/>
        </w:numPr>
        <w:rPr>
          <w:rFonts w:ascii="GillSans" w:hAnsi="GillSans"/>
          <w:sz w:val="22"/>
          <w:szCs w:val="22"/>
        </w:rPr>
      </w:pPr>
      <w:r w:rsidRPr="005A5D21">
        <w:rPr>
          <w:rFonts w:ascii="GillSans" w:hAnsi="GillSans"/>
          <w:sz w:val="22"/>
          <w:szCs w:val="22"/>
        </w:rPr>
        <w:t>Advising the staff on the purchase of subject</w:t>
      </w:r>
      <w:r w:rsidR="00D47C7C" w:rsidRPr="005A5D21">
        <w:rPr>
          <w:rFonts w:ascii="GillSans" w:hAnsi="GillSans"/>
          <w:sz w:val="22"/>
          <w:szCs w:val="22"/>
        </w:rPr>
        <w:t>-specific hardware and software, and i</w:t>
      </w:r>
      <w:r w:rsidRPr="005A5D21">
        <w:rPr>
          <w:rFonts w:ascii="GillSans" w:hAnsi="GillSans"/>
          <w:sz w:val="22"/>
          <w:szCs w:val="22"/>
        </w:rPr>
        <w:t>n conju</w:t>
      </w:r>
      <w:r w:rsidR="003813BC" w:rsidRPr="005A5D21">
        <w:rPr>
          <w:rFonts w:ascii="GillSans" w:hAnsi="GillSans"/>
          <w:sz w:val="22"/>
          <w:szCs w:val="22"/>
        </w:rPr>
        <w:t>nction with the Network Manager,</w:t>
      </w:r>
      <w:r w:rsidRPr="005A5D21">
        <w:rPr>
          <w:rFonts w:ascii="GillSans" w:hAnsi="GillSans"/>
          <w:sz w:val="22"/>
          <w:szCs w:val="22"/>
        </w:rPr>
        <w:t xml:space="preserve"> researching, costing and arra</w:t>
      </w:r>
      <w:r w:rsidR="003813BC" w:rsidRPr="005A5D21">
        <w:rPr>
          <w:rFonts w:ascii="GillSans" w:hAnsi="GillSans"/>
          <w:sz w:val="22"/>
          <w:szCs w:val="22"/>
        </w:rPr>
        <w:t xml:space="preserve">nging </w:t>
      </w:r>
      <w:r w:rsidR="005A5D21" w:rsidRPr="005A5D21">
        <w:rPr>
          <w:rFonts w:ascii="GillSans" w:hAnsi="GillSans"/>
          <w:sz w:val="22"/>
          <w:szCs w:val="22"/>
        </w:rPr>
        <w:t>its purchase.</w:t>
      </w:r>
    </w:p>
    <w:p w:rsidR="005A5D21" w:rsidRPr="005A5D21" w:rsidRDefault="005A5D21" w:rsidP="005A5D21">
      <w:pPr>
        <w:rPr>
          <w:rFonts w:ascii="GillSans" w:hAnsi="GillSans"/>
          <w:sz w:val="22"/>
          <w:szCs w:val="22"/>
        </w:rPr>
      </w:pPr>
    </w:p>
    <w:p w:rsidR="00F10EC6" w:rsidRPr="005A5D21" w:rsidRDefault="00F10EC6" w:rsidP="00F10EC6">
      <w:pPr>
        <w:numPr>
          <w:ilvl w:val="0"/>
          <w:numId w:val="2"/>
        </w:numPr>
        <w:rPr>
          <w:rFonts w:ascii="GillSans" w:hAnsi="GillSans"/>
          <w:sz w:val="22"/>
          <w:szCs w:val="22"/>
        </w:rPr>
      </w:pPr>
      <w:r w:rsidRPr="005A5D21">
        <w:rPr>
          <w:rFonts w:ascii="GillSans" w:hAnsi="GillSans"/>
          <w:sz w:val="22"/>
          <w:szCs w:val="22"/>
        </w:rPr>
        <w:t>In conjunction with the Bursa</w:t>
      </w:r>
      <w:r w:rsidR="00CB482D" w:rsidRPr="005A5D21">
        <w:rPr>
          <w:rFonts w:ascii="GillSans" w:hAnsi="GillSans"/>
          <w:sz w:val="22"/>
          <w:szCs w:val="22"/>
        </w:rPr>
        <w:t>r and the Network Manager</w:t>
      </w:r>
      <w:r w:rsidR="00F049F8" w:rsidRPr="005A5D21">
        <w:rPr>
          <w:rFonts w:ascii="GillSans" w:hAnsi="GillSans"/>
          <w:sz w:val="22"/>
          <w:szCs w:val="22"/>
        </w:rPr>
        <w:t>,</w:t>
      </w:r>
      <w:r w:rsidR="00CB482D" w:rsidRPr="005A5D21">
        <w:rPr>
          <w:rFonts w:ascii="GillSans" w:hAnsi="GillSans"/>
          <w:sz w:val="22"/>
          <w:szCs w:val="22"/>
        </w:rPr>
        <w:t xml:space="preserve"> managing</w:t>
      </w:r>
      <w:r w:rsidRPr="005A5D21">
        <w:rPr>
          <w:rFonts w:ascii="GillSans" w:hAnsi="GillSans"/>
          <w:sz w:val="22"/>
          <w:szCs w:val="22"/>
        </w:rPr>
        <w:t xml:space="preserve"> the policy for the upgrading and replacement of ICT hardware and software within the </w:t>
      </w:r>
      <w:r w:rsidR="00F049F8" w:rsidRPr="005A5D21">
        <w:rPr>
          <w:rFonts w:ascii="GillSans" w:hAnsi="GillSans"/>
          <w:sz w:val="22"/>
          <w:szCs w:val="22"/>
        </w:rPr>
        <w:t>S</w:t>
      </w:r>
      <w:r w:rsidRPr="005A5D21">
        <w:rPr>
          <w:rFonts w:ascii="GillSans" w:hAnsi="GillSans"/>
          <w:sz w:val="22"/>
          <w:szCs w:val="22"/>
        </w:rPr>
        <w:t>chool.</w:t>
      </w:r>
    </w:p>
    <w:p w:rsidR="00CB1518" w:rsidRPr="005A5D21" w:rsidRDefault="00CB1518" w:rsidP="00CB1518">
      <w:pPr>
        <w:pStyle w:val="ListParagraph"/>
        <w:rPr>
          <w:rFonts w:ascii="GillSans" w:hAnsi="GillSans"/>
          <w:sz w:val="22"/>
          <w:szCs w:val="22"/>
        </w:rPr>
      </w:pPr>
    </w:p>
    <w:p w:rsidR="00CB1518" w:rsidRPr="005A5D21" w:rsidRDefault="00CB1518" w:rsidP="005A5D21">
      <w:pPr>
        <w:numPr>
          <w:ilvl w:val="0"/>
          <w:numId w:val="2"/>
        </w:numPr>
        <w:rPr>
          <w:rFonts w:ascii="GillSans" w:hAnsi="GillSans"/>
          <w:sz w:val="22"/>
          <w:szCs w:val="22"/>
        </w:rPr>
      </w:pPr>
      <w:r w:rsidRPr="005A5D21">
        <w:rPr>
          <w:rFonts w:ascii="GillSans" w:hAnsi="GillSans"/>
          <w:sz w:val="22"/>
          <w:szCs w:val="22"/>
        </w:rPr>
        <w:t>Working closely with the Network Manager, to support him/her in ensuring that:</w:t>
      </w:r>
    </w:p>
    <w:p w:rsidR="00CB1518" w:rsidRPr="005A5D21" w:rsidRDefault="00CB1518" w:rsidP="00CB1518">
      <w:pPr>
        <w:numPr>
          <w:ilvl w:val="1"/>
          <w:numId w:val="2"/>
        </w:numPr>
        <w:rPr>
          <w:rFonts w:ascii="GillSans" w:hAnsi="GillSans"/>
          <w:sz w:val="22"/>
          <w:szCs w:val="22"/>
        </w:rPr>
      </w:pPr>
      <w:r w:rsidRPr="005A5D21">
        <w:rPr>
          <w:rFonts w:ascii="GillSans" w:hAnsi="GillSans"/>
          <w:sz w:val="22"/>
          <w:szCs w:val="22"/>
        </w:rPr>
        <w:t xml:space="preserve">the School is best in class in all compliance and security related matters, </w:t>
      </w:r>
      <w:r w:rsidR="00BD37A3" w:rsidRPr="005A5D21">
        <w:rPr>
          <w:rFonts w:ascii="GillSans" w:hAnsi="GillSans"/>
          <w:sz w:val="22"/>
          <w:szCs w:val="22"/>
        </w:rPr>
        <w:t xml:space="preserve">together with </w:t>
      </w:r>
      <w:r w:rsidRPr="005A5D21">
        <w:rPr>
          <w:rFonts w:ascii="GillSans" w:hAnsi="GillSans" w:cs="Calibri"/>
          <w:sz w:val="22"/>
          <w:szCs w:val="22"/>
        </w:rPr>
        <w:t xml:space="preserve">disaster recovery/business continuity plans and their execution; </w:t>
      </w:r>
    </w:p>
    <w:p w:rsidR="00CB1518" w:rsidRPr="005A5D21" w:rsidRDefault="00CB1518" w:rsidP="00CB1518">
      <w:pPr>
        <w:numPr>
          <w:ilvl w:val="1"/>
          <w:numId w:val="2"/>
        </w:numPr>
        <w:rPr>
          <w:rFonts w:ascii="GillSans" w:hAnsi="GillSans"/>
          <w:sz w:val="22"/>
          <w:szCs w:val="22"/>
        </w:rPr>
      </w:pPr>
      <w:r w:rsidRPr="005A5D21">
        <w:rPr>
          <w:rFonts w:ascii="GillSans" w:hAnsi="GillSans" w:cs="Calibri"/>
          <w:sz w:val="22"/>
          <w:szCs w:val="22"/>
        </w:rPr>
        <w:t xml:space="preserve">the school infrastructure itself is protected, notably the fibre connection, </w:t>
      </w:r>
      <w:proofErr w:type="spellStart"/>
      <w:r w:rsidRPr="005A5D21">
        <w:rPr>
          <w:rFonts w:ascii="GillSans" w:hAnsi="GillSans" w:cs="Calibri"/>
          <w:sz w:val="22"/>
          <w:szCs w:val="22"/>
        </w:rPr>
        <w:t>WiFi</w:t>
      </w:r>
      <w:proofErr w:type="spellEnd"/>
      <w:r w:rsidRPr="005A5D21">
        <w:rPr>
          <w:rFonts w:ascii="GillSans" w:hAnsi="GillSans" w:cs="Calibri"/>
          <w:sz w:val="22"/>
          <w:szCs w:val="22"/>
        </w:rPr>
        <w:t xml:space="preserve"> network, records storage and backup, website</w:t>
      </w:r>
      <w:r w:rsidR="00BD37A3" w:rsidRPr="005A5D21">
        <w:rPr>
          <w:rFonts w:ascii="GillSans" w:hAnsi="GillSans"/>
          <w:sz w:val="22"/>
          <w:szCs w:val="22"/>
        </w:rPr>
        <w:t>;</w:t>
      </w:r>
    </w:p>
    <w:p w:rsidR="00CB1518" w:rsidRPr="005A5D21" w:rsidRDefault="00CB1518" w:rsidP="00CB1518">
      <w:pPr>
        <w:numPr>
          <w:ilvl w:val="1"/>
          <w:numId w:val="2"/>
        </w:numPr>
        <w:rPr>
          <w:rFonts w:ascii="GillSans" w:hAnsi="GillSans"/>
          <w:sz w:val="22"/>
          <w:szCs w:val="22"/>
        </w:rPr>
      </w:pPr>
      <w:proofErr w:type="gramStart"/>
      <w:r w:rsidRPr="005A5D21">
        <w:rPr>
          <w:rFonts w:ascii="GillSans" w:hAnsi="GillSans"/>
          <w:sz w:val="22"/>
          <w:szCs w:val="22"/>
        </w:rPr>
        <w:t>relationships</w:t>
      </w:r>
      <w:proofErr w:type="gramEnd"/>
      <w:r w:rsidRPr="005A5D21">
        <w:rPr>
          <w:rFonts w:ascii="GillSans" w:hAnsi="GillSans"/>
          <w:sz w:val="22"/>
          <w:szCs w:val="22"/>
        </w:rPr>
        <w:t xml:space="preserve"> with relevant stakeholders </w:t>
      </w:r>
      <w:r w:rsidR="00BD37A3" w:rsidRPr="005A5D21">
        <w:rPr>
          <w:rFonts w:ascii="GillSans" w:hAnsi="GillSans"/>
          <w:sz w:val="22"/>
          <w:szCs w:val="22"/>
        </w:rPr>
        <w:t>are developed to support and achieve the above</w:t>
      </w:r>
      <w:r w:rsidRPr="005A5D21">
        <w:rPr>
          <w:rFonts w:ascii="GillSans" w:hAnsi="GillSans"/>
          <w:sz w:val="22"/>
          <w:szCs w:val="22"/>
        </w:rPr>
        <w:t>.</w:t>
      </w:r>
    </w:p>
    <w:p w:rsidR="00F10EC6" w:rsidRPr="005A5D21" w:rsidRDefault="00F10EC6" w:rsidP="00F10EC6">
      <w:pPr>
        <w:rPr>
          <w:rFonts w:ascii="GillSans" w:hAnsi="GillSans" w:cs="Tahoma"/>
          <w:b/>
          <w:sz w:val="22"/>
          <w:szCs w:val="22"/>
        </w:rPr>
      </w:pPr>
    </w:p>
    <w:p w:rsidR="005A5D21" w:rsidRDefault="005A5D21" w:rsidP="00F10EC6">
      <w:pPr>
        <w:rPr>
          <w:rFonts w:ascii="GillSans" w:hAnsi="GillSans" w:cs="Tahoma"/>
          <w:b/>
          <w:sz w:val="22"/>
          <w:szCs w:val="22"/>
        </w:rPr>
      </w:pPr>
    </w:p>
    <w:p w:rsidR="00F10EC6" w:rsidRPr="005A5D21" w:rsidRDefault="00F10EC6" w:rsidP="00F10EC6">
      <w:pPr>
        <w:rPr>
          <w:rFonts w:ascii="GillSans" w:hAnsi="GillSans" w:cs="Tahoma"/>
          <w:b/>
          <w:sz w:val="22"/>
          <w:szCs w:val="22"/>
        </w:rPr>
      </w:pPr>
      <w:r w:rsidRPr="005A5D21">
        <w:rPr>
          <w:rFonts w:ascii="GillSans" w:hAnsi="GillSans" w:cs="Tahoma"/>
          <w:b/>
          <w:sz w:val="22"/>
          <w:szCs w:val="22"/>
        </w:rPr>
        <w:lastRenderedPageBreak/>
        <w:t>In addition to the ‘Subject Teacher’ job description attached, the specific responsibilities of a Head of Department include:</w:t>
      </w:r>
    </w:p>
    <w:p w:rsidR="00F10EC6" w:rsidRPr="005A5D21" w:rsidRDefault="00F10EC6" w:rsidP="00F10EC6">
      <w:pPr>
        <w:rPr>
          <w:rFonts w:ascii="GillSans" w:hAnsi="GillSans" w:cs="Tahoma"/>
          <w:b/>
          <w:sz w:val="22"/>
          <w:szCs w:val="22"/>
        </w:rPr>
      </w:pPr>
    </w:p>
    <w:p w:rsidR="00F10EC6" w:rsidRPr="005A5D21" w:rsidRDefault="00F10EC6" w:rsidP="00F10EC6">
      <w:pPr>
        <w:pStyle w:val="Heading2"/>
        <w:jc w:val="left"/>
        <w:rPr>
          <w:rFonts w:ascii="GillSans" w:hAnsi="GillSans"/>
          <w:i w:val="0"/>
          <w:sz w:val="22"/>
          <w:szCs w:val="22"/>
        </w:rPr>
      </w:pPr>
    </w:p>
    <w:p w:rsidR="00F10EC6" w:rsidRPr="005A5D21" w:rsidRDefault="00F10EC6" w:rsidP="00F10EC6">
      <w:pPr>
        <w:pStyle w:val="Heading2"/>
        <w:jc w:val="left"/>
        <w:rPr>
          <w:rFonts w:ascii="GillSans" w:hAnsi="GillSans"/>
          <w:i w:val="0"/>
          <w:sz w:val="22"/>
          <w:szCs w:val="22"/>
        </w:rPr>
      </w:pPr>
      <w:r w:rsidRPr="005A5D21">
        <w:rPr>
          <w:rFonts w:ascii="GillSans" w:hAnsi="GillSans"/>
          <w:i w:val="0"/>
          <w:sz w:val="22"/>
          <w:szCs w:val="22"/>
        </w:rPr>
        <w:t>Management of their subject</w:t>
      </w:r>
    </w:p>
    <w:p w:rsidR="00F10EC6" w:rsidRPr="005A5D21" w:rsidRDefault="00F10EC6" w:rsidP="00F10EC6">
      <w:pPr>
        <w:rPr>
          <w:rFonts w:ascii="GillSans" w:hAnsi="GillSans"/>
          <w:sz w:val="22"/>
          <w:szCs w:val="22"/>
        </w:rPr>
      </w:pPr>
    </w:p>
    <w:p w:rsidR="00F10EC6" w:rsidRPr="005A5D21" w:rsidRDefault="00F10EC6" w:rsidP="00F10EC6">
      <w:pPr>
        <w:numPr>
          <w:ilvl w:val="0"/>
          <w:numId w:val="1"/>
        </w:numPr>
        <w:rPr>
          <w:rFonts w:ascii="GillSans" w:hAnsi="GillSans"/>
          <w:sz w:val="22"/>
          <w:szCs w:val="22"/>
        </w:rPr>
      </w:pPr>
      <w:r w:rsidRPr="005A5D21">
        <w:rPr>
          <w:rFonts w:ascii="GillSans" w:hAnsi="GillSans"/>
          <w:sz w:val="22"/>
          <w:szCs w:val="22"/>
        </w:rPr>
        <w:t>Ensuring consistency and continuity within the curriculum for their subject (Reception – Y8).</w:t>
      </w:r>
    </w:p>
    <w:p w:rsidR="00F10EC6" w:rsidRPr="005A5D21" w:rsidRDefault="00F10EC6" w:rsidP="00F10EC6">
      <w:pPr>
        <w:rPr>
          <w:rFonts w:ascii="GillSans" w:hAnsi="GillSans"/>
          <w:sz w:val="22"/>
          <w:szCs w:val="22"/>
        </w:rPr>
      </w:pPr>
    </w:p>
    <w:p w:rsidR="00F10EC6" w:rsidRPr="005A5D21" w:rsidRDefault="00F10EC6" w:rsidP="00F10EC6">
      <w:pPr>
        <w:numPr>
          <w:ilvl w:val="0"/>
          <w:numId w:val="1"/>
        </w:numPr>
        <w:rPr>
          <w:rFonts w:ascii="GillSans" w:hAnsi="GillSans"/>
          <w:sz w:val="22"/>
          <w:szCs w:val="22"/>
        </w:rPr>
      </w:pPr>
      <w:r w:rsidRPr="005A5D21">
        <w:rPr>
          <w:rFonts w:ascii="GillSans" w:hAnsi="GillSans"/>
          <w:sz w:val="22"/>
          <w:szCs w:val="22"/>
        </w:rPr>
        <w:t>The annual review of the department’s schemes of work and policy documentation.</w:t>
      </w:r>
    </w:p>
    <w:p w:rsidR="00F10EC6" w:rsidRPr="005A5D21" w:rsidRDefault="00F10EC6" w:rsidP="00F10EC6">
      <w:pPr>
        <w:rPr>
          <w:rFonts w:ascii="GillSans" w:hAnsi="GillSans"/>
          <w:sz w:val="22"/>
          <w:szCs w:val="22"/>
        </w:rPr>
      </w:pPr>
    </w:p>
    <w:p w:rsidR="00F10EC6" w:rsidRPr="005A5D21" w:rsidRDefault="00F10EC6" w:rsidP="00F10EC6">
      <w:pPr>
        <w:numPr>
          <w:ilvl w:val="0"/>
          <w:numId w:val="1"/>
        </w:numPr>
        <w:rPr>
          <w:rFonts w:ascii="GillSans" w:hAnsi="GillSans"/>
          <w:sz w:val="22"/>
          <w:szCs w:val="22"/>
        </w:rPr>
      </w:pPr>
      <w:r w:rsidRPr="005A5D21">
        <w:rPr>
          <w:rFonts w:ascii="GillSans" w:hAnsi="GillSans"/>
          <w:sz w:val="22"/>
          <w:szCs w:val="22"/>
        </w:rPr>
        <w:t>Monitoring and developing the programs of study which are appropriate to the differentiated needs of children in each age group.</w:t>
      </w:r>
    </w:p>
    <w:p w:rsidR="00F10EC6" w:rsidRPr="005A5D21" w:rsidRDefault="00F10EC6" w:rsidP="00F10EC6">
      <w:pPr>
        <w:rPr>
          <w:rFonts w:ascii="GillSans" w:hAnsi="GillSans"/>
          <w:sz w:val="22"/>
          <w:szCs w:val="22"/>
        </w:rPr>
      </w:pPr>
    </w:p>
    <w:p w:rsidR="00F10EC6" w:rsidRPr="005A5D21" w:rsidRDefault="00F10EC6" w:rsidP="00F10EC6">
      <w:pPr>
        <w:numPr>
          <w:ilvl w:val="0"/>
          <w:numId w:val="1"/>
        </w:numPr>
        <w:rPr>
          <w:rFonts w:ascii="GillSans" w:hAnsi="GillSans"/>
          <w:sz w:val="22"/>
          <w:szCs w:val="22"/>
        </w:rPr>
      </w:pPr>
      <w:r w:rsidRPr="005A5D21">
        <w:rPr>
          <w:rFonts w:ascii="GillSans" w:hAnsi="GillSans"/>
          <w:sz w:val="22"/>
          <w:szCs w:val="22"/>
        </w:rPr>
        <w:t>Ensuring there is adequate transfer information when boys move from year to year.</w:t>
      </w:r>
    </w:p>
    <w:p w:rsidR="00F10EC6" w:rsidRPr="005A5D21" w:rsidRDefault="00F10EC6" w:rsidP="00F10EC6">
      <w:pPr>
        <w:rPr>
          <w:rFonts w:ascii="GillSans" w:hAnsi="GillSans"/>
          <w:sz w:val="22"/>
          <w:szCs w:val="22"/>
        </w:rPr>
      </w:pPr>
    </w:p>
    <w:p w:rsidR="00F10EC6" w:rsidRPr="005A5D21" w:rsidRDefault="00F10EC6" w:rsidP="00F10EC6">
      <w:pPr>
        <w:numPr>
          <w:ilvl w:val="0"/>
          <w:numId w:val="1"/>
        </w:numPr>
        <w:rPr>
          <w:rFonts w:ascii="GillSans" w:hAnsi="GillSans"/>
          <w:sz w:val="22"/>
          <w:szCs w:val="22"/>
        </w:rPr>
      </w:pPr>
      <w:r w:rsidRPr="005A5D21">
        <w:rPr>
          <w:rFonts w:ascii="GillSans" w:hAnsi="GillSans"/>
          <w:sz w:val="22"/>
          <w:szCs w:val="22"/>
        </w:rPr>
        <w:t xml:space="preserve">Organising regular departmental meetings. </w:t>
      </w:r>
    </w:p>
    <w:p w:rsidR="00F10EC6" w:rsidRPr="005A5D21" w:rsidRDefault="00F10EC6" w:rsidP="00F10EC6">
      <w:pPr>
        <w:rPr>
          <w:rFonts w:ascii="GillSans" w:hAnsi="GillSans"/>
          <w:sz w:val="22"/>
          <w:szCs w:val="22"/>
        </w:rPr>
      </w:pPr>
    </w:p>
    <w:p w:rsidR="00F10EC6" w:rsidRPr="005A5D21" w:rsidRDefault="00F10EC6" w:rsidP="00F10EC6">
      <w:pPr>
        <w:numPr>
          <w:ilvl w:val="0"/>
          <w:numId w:val="1"/>
        </w:numPr>
        <w:rPr>
          <w:rFonts w:ascii="GillSans" w:hAnsi="GillSans"/>
          <w:sz w:val="22"/>
          <w:szCs w:val="22"/>
        </w:rPr>
      </w:pPr>
      <w:r w:rsidRPr="005A5D21">
        <w:rPr>
          <w:rFonts w:ascii="GillSans" w:hAnsi="GillSans"/>
          <w:sz w:val="22"/>
          <w:szCs w:val="22"/>
        </w:rPr>
        <w:t xml:space="preserve">In conjunction with the </w:t>
      </w:r>
      <w:r w:rsidR="00602204" w:rsidRPr="005A5D21">
        <w:rPr>
          <w:rFonts w:ascii="GillSans" w:hAnsi="GillSans"/>
          <w:sz w:val="22"/>
          <w:szCs w:val="22"/>
        </w:rPr>
        <w:t>Deputy Head Academic</w:t>
      </w:r>
      <w:r w:rsidRPr="005A5D21">
        <w:rPr>
          <w:rFonts w:ascii="GillSans" w:hAnsi="GillSans"/>
          <w:sz w:val="22"/>
          <w:szCs w:val="22"/>
        </w:rPr>
        <w:t>, overseeing the department’s record-keeping as well as the setting and marking of internal exams and the writing of reports and other assessments.</w:t>
      </w:r>
    </w:p>
    <w:p w:rsidR="00F10EC6" w:rsidRPr="005A5D21" w:rsidRDefault="00F10EC6" w:rsidP="00F10EC6">
      <w:pPr>
        <w:rPr>
          <w:rFonts w:ascii="GillSans" w:hAnsi="GillSans"/>
          <w:sz w:val="22"/>
          <w:szCs w:val="22"/>
        </w:rPr>
      </w:pPr>
    </w:p>
    <w:p w:rsidR="00F10EC6" w:rsidRPr="005A5D21" w:rsidRDefault="00F10EC6" w:rsidP="00F10EC6">
      <w:pPr>
        <w:numPr>
          <w:ilvl w:val="0"/>
          <w:numId w:val="1"/>
        </w:numPr>
        <w:rPr>
          <w:rFonts w:ascii="GillSans" w:hAnsi="GillSans"/>
          <w:sz w:val="22"/>
          <w:szCs w:val="22"/>
        </w:rPr>
      </w:pPr>
      <w:r w:rsidRPr="005A5D21">
        <w:rPr>
          <w:rFonts w:ascii="GillSans" w:hAnsi="GillSans"/>
          <w:sz w:val="22"/>
          <w:szCs w:val="22"/>
        </w:rPr>
        <w:t>Analysing pupil performance throughout the year and internal and external exams (and other forms of assessment) to identify strengths and weaknesses and acting upon that information.</w:t>
      </w:r>
    </w:p>
    <w:p w:rsidR="00F10EC6" w:rsidRPr="005A5D21" w:rsidRDefault="00F10EC6" w:rsidP="00F10EC6">
      <w:pPr>
        <w:rPr>
          <w:rFonts w:ascii="GillSans" w:hAnsi="GillSans"/>
          <w:sz w:val="22"/>
          <w:szCs w:val="22"/>
        </w:rPr>
      </w:pPr>
    </w:p>
    <w:p w:rsidR="00F10EC6" w:rsidRPr="005A5D21" w:rsidRDefault="00F10EC6" w:rsidP="00F10EC6">
      <w:pPr>
        <w:numPr>
          <w:ilvl w:val="0"/>
          <w:numId w:val="1"/>
        </w:numPr>
        <w:rPr>
          <w:rFonts w:ascii="GillSans" w:hAnsi="GillSans"/>
          <w:sz w:val="22"/>
          <w:szCs w:val="22"/>
        </w:rPr>
      </w:pPr>
      <w:r w:rsidRPr="005A5D21">
        <w:rPr>
          <w:rFonts w:ascii="GillSans" w:hAnsi="GillSans"/>
          <w:sz w:val="22"/>
          <w:szCs w:val="22"/>
        </w:rPr>
        <w:t>Ensuring the proper preparation of Common Entrance candidates and academic scholars.</w:t>
      </w:r>
    </w:p>
    <w:p w:rsidR="00F10EC6" w:rsidRPr="005A5D21" w:rsidRDefault="00F10EC6" w:rsidP="00F10EC6">
      <w:pPr>
        <w:rPr>
          <w:rFonts w:ascii="GillSans" w:hAnsi="GillSans"/>
          <w:sz w:val="22"/>
          <w:szCs w:val="22"/>
        </w:rPr>
      </w:pPr>
    </w:p>
    <w:p w:rsidR="00F10EC6" w:rsidRPr="005A5D21" w:rsidRDefault="00F10EC6" w:rsidP="00F10EC6">
      <w:pPr>
        <w:numPr>
          <w:ilvl w:val="0"/>
          <w:numId w:val="1"/>
        </w:numPr>
        <w:rPr>
          <w:rFonts w:ascii="GillSans" w:hAnsi="GillSans"/>
          <w:sz w:val="22"/>
          <w:szCs w:val="22"/>
        </w:rPr>
      </w:pPr>
      <w:r w:rsidRPr="005A5D21">
        <w:rPr>
          <w:rFonts w:ascii="GillSans" w:hAnsi="GillSans"/>
          <w:sz w:val="22"/>
          <w:szCs w:val="22"/>
        </w:rPr>
        <w:t xml:space="preserve">Liaising closely with the </w:t>
      </w:r>
      <w:proofErr w:type="spellStart"/>
      <w:r w:rsidRPr="005A5D21">
        <w:rPr>
          <w:rFonts w:ascii="GillSans" w:hAnsi="GillSans"/>
          <w:sz w:val="22"/>
          <w:szCs w:val="22"/>
        </w:rPr>
        <w:t>SENCo</w:t>
      </w:r>
      <w:proofErr w:type="spellEnd"/>
      <w:r w:rsidRPr="005A5D21">
        <w:rPr>
          <w:rFonts w:ascii="GillSans" w:hAnsi="GillSans"/>
          <w:sz w:val="22"/>
          <w:szCs w:val="22"/>
        </w:rPr>
        <w:t xml:space="preserve"> to ensure children with learning difficulties are identified and supported both in and out of mainstream lessons. </w:t>
      </w:r>
    </w:p>
    <w:p w:rsidR="00F10EC6" w:rsidRPr="005A5D21" w:rsidRDefault="00F10EC6" w:rsidP="00F10EC6">
      <w:pPr>
        <w:ind w:left="425"/>
        <w:rPr>
          <w:rFonts w:ascii="GillSans" w:hAnsi="GillSans"/>
          <w:sz w:val="22"/>
          <w:szCs w:val="22"/>
        </w:rPr>
      </w:pPr>
    </w:p>
    <w:p w:rsidR="00F10EC6" w:rsidRPr="005A5D21" w:rsidRDefault="00F10EC6" w:rsidP="00F10EC6">
      <w:pPr>
        <w:pStyle w:val="Heading2"/>
        <w:jc w:val="left"/>
        <w:rPr>
          <w:rFonts w:ascii="GillSans" w:hAnsi="GillSans"/>
          <w:i w:val="0"/>
          <w:sz w:val="22"/>
          <w:szCs w:val="22"/>
        </w:rPr>
      </w:pPr>
      <w:r w:rsidRPr="005A5D21">
        <w:rPr>
          <w:rFonts w:ascii="GillSans" w:hAnsi="GillSans"/>
          <w:i w:val="0"/>
          <w:sz w:val="22"/>
          <w:szCs w:val="22"/>
        </w:rPr>
        <w:t>Staff</w:t>
      </w:r>
    </w:p>
    <w:p w:rsidR="00F10EC6" w:rsidRPr="005A5D21" w:rsidRDefault="00F10EC6" w:rsidP="00F10EC6">
      <w:pPr>
        <w:rPr>
          <w:rFonts w:ascii="GillSans" w:hAnsi="GillSans"/>
          <w:sz w:val="22"/>
          <w:szCs w:val="22"/>
        </w:rPr>
      </w:pPr>
    </w:p>
    <w:p w:rsidR="00F10EC6" w:rsidRPr="005A5D21" w:rsidRDefault="00F10EC6" w:rsidP="00F10EC6">
      <w:pPr>
        <w:numPr>
          <w:ilvl w:val="0"/>
          <w:numId w:val="1"/>
        </w:numPr>
        <w:rPr>
          <w:rFonts w:ascii="GillSans" w:hAnsi="GillSans"/>
          <w:sz w:val="22"/>
          <w:szCs w:val="22"/>
        </w:rPr>
      </w:pPr>
      <w:r w:rsidRPr="005A5D21">
        <w:rPr>
          <w:rFonts w:ascii="GillSans" w:hAnsi="GillSans"/>
          <w:sz w:val="22"/>
          <w:szCs w:val="22"/>
        </w:rPr>
        <w:t>Ensuring each member of the department share</w:t>
      </w:r>
      <w:r w:rsidR="00B47360" w:rsidRPr="005A5D21">
        <w:rPr>
          <w:rFonts w:ascii="GillSans" w:hAnsi="GillSans"/>
          <w:sz w:val="22"/>
          <w:szCs w:val="22"/>
        </w:rPr>
        <w:t>s</w:t>
      </w:r>
      <w:r w:rsidRPr="005A5D21">
        <w:rPr>
          <w:rFonts w:ascii="GillSans" w:hAnsi="GillSans"/>
          <w:sz w:val="22"/>
          <w:szCs w:val="22"/>
        </w:rPr>
        <w:t xml:space="preserve"> an understanding of what constitutes effective teaching and that it is implemented.</w:t>
      </w:r>
    </w:p>
    <w:p w:rsidR="00F10EC6" w:rsidRPr="005A5D21" w:rsidRDefault="00F10EC6" w:rsidP="00F10EC6">
      <w:pPr>
        <w:rPr>
          <w:rFonts w:ascii="GillSans" w:hAnsi="GillSans"/>
          <w:sz w:val="22"/>
          <w:szCs w:val="22"/>
        </w:rPr>
      </w:pPr>
    </w:p>
    <w:p w:rsidR="00F10EC6" w:rsidRPr="005A5D21" w:rsidRDefault="00F10EC6" w:rsidP="00F10EC6">
      <w:pPr>
        <w:numPr>
          <w:ilvl w:val="0"/>
          <w:numId w:val="1"/>
        </w:numPr>
        <w:rPr>
          <w:rFonts w:ascii="GillSans" w:hAnsi="GillSans"/>
          <w:sz w:val="22"/>
          <w:szCs w:val="22"/>
        </w:rPr>
      </w:pPr>
      <w:r w:rsidRPr="005A5D21">
        <w:rPr>
          <w:rFonts w:ascii="GillSans" w:hAnsi="GillSans"/>
          <w:sz w:val="22"/>
          <w:szCs w:val="22"/>
        </w:rPr>
        <w:t>Supporting other members of the department in developing a range of teaching styles and techniques.</w:t>
      </w:r>
    </w:p>
    <w:p w:rsidR="00F10EC6" w:rsidRPr="005A5D21" w:rsidRDefault="00F10EC6" w:rsidP="00F10EC6">
      <w:pPr>
        <w:rPr>
          <w:rFonts w:ascii="GillSans" w:hAnsi="GillSans"/>
          <w:sz w:val="22"/>
          <w:szCs w:val="22"/>
        </w:rPr>
      </w:pPr>
    </w:p>
    <w:p w:rsidR="00F10EC6" w:rsidRPr="005A5D21" w:rsidRDefault="00F10EC6" w:rsidP="00F10EC6">
      <w:pPr>
        <w:numPr>
          <w:ilvl w:val="0"/>
          <w:numId w:val="1"/>
        </w:numPr>
        <w:rPr>
          <w:rFonts w:ascii="GillSans" w:hAnsi="GillSans"/>
          <w:sz w:val="22"/>
          <w:szCs w:val="22"/>
        </w:rPr>
      </w:pPr>
      <w:r w:rsidRPr="005A5D21">
        <w:rPr>
          <w:rFonts w:ascii="GillSans" w:hAnsi="GillSans"/>
          <w:sz w:val="22"/>
          <w:szCs w:val="22"/>
        </w:rPr>
        <w:t>Formally appraising members of their department following the procedures outlined in the Staff Handbook. Intra-departmental observation should also be encouraged.</w:t>
      </w:r>
    </w:p>
    <w:p w:rsidR="00F10EC6" w:rsidRPr="005A5D21" w:rsidRDefault="00F10EC6" w:rsidP="00F10EC6">
      <w:pPr>
        <w:rPr>
          <w:rFonts w:ascii="GillSans" w:hAnsi="GillSans"/>
          <w:sz w:val="22"/>
          <w:szCs w:val="22"/>
        </w:rPr>
      </w:pPr>
    </w:p>
    <w:p w:rsidR="00F10EC6" w:rsidRPr="005A5D21" w:rsidRDefault="00F10EC6" w:rsidP="00F10EC6">
      <w:pPr>
        <w:numPr>
          <w:ilvl w:val="0"/>
          <w:numId w:val="1"/>
        </w:numPr>
        <w:rPr>
          <w:rFonts w:ascii="GillSans" w:hAnsi="GillSans"/>
          <w:sz w:val="22"/>
          <w:szCs w:val="22"/>
        </w:rPr>
      </w:pPr>
      <w:r w:rsidRPr="005A5D21">
        <w:rPr>
          <w:rFonts w:ascii="GillSans" w:hAnsi="GillSans"/>
          <w:sz w:val="22"/>
          <w:szCs w:val="22"/>
        </w:rPr>
        <w:t>Providing members of the department with information on suitable training courses.</w:t>
      </w:r>
    </w:p>
    <w:p w:rsidR="00F10EC6" w:rsidRPr="005A5D21" w:rsidRDefault="00F10EC6" w:rsidP="00F10EC6">
      <w:pPr>
        <w:rPr>
          <w:rFonts w:ascii="GillSans" w:hAnsi="GillSans"/>
          <w:sz w:val="22"/>
          <w:szCs w:val="22"/>
        </w:rPr>
      </w:pPr>
    </w:p>
    <w:p w:rsidR="00F10EC6" w:rsidRPr="005A5D21" w:rsidRDefault="00F10EC6" w:rsidP="00F10EC6">
      <w:pPr>
        <w:numPr>
          <w:ilvl w:val="0"/>
          <w:numId w:val="1"/>
        </w:numPr>
        <w:rPr>
          <w:rFonts w:ascii="GillSans" w:hAnsi="GillSans"/>
          <w:sz w:val="22"/>
          <w:szCs w:val="22"/>
        </w:rPr>
      </w:pPr>
      <w:r w:rsidRPr="005A5D21">
        <w:rPr>
          <w:rFonts w:ascii="GillSans" w:hAnsi="GillSans"/>
          <w:sz w:val="22"/>
          <w:szCs w:val="22"/>
        </w:rPr>
        <w:t xml:space="preserve">Assisting the </w:t>
      </w:r>
      <w:r w:rsidR="00602204" w:rsidRPr="005A5D21">
        <w:rPr>
          <w:rFonts w:ascii="GillSans" w:hAnsi="GillSans"/>
          <w:sz w:val="22"/>
          <w:szCs w:val="22"/>
        </w:rPr>
        <w:t>Deputy Head Academic</w:t>
      </w:r>
      <w:r w:rsidRPr="005A5D21">
        <w:rPr>
          <w:rFonts w:ascii="GillSans" w:hAnsi="GillSans"/>
          <w:sz w:val="22"/>
          <w:szCs w:val="22"/>
        </w:rPr>
        <w:t xml:space="preserve"> in the deployment of teachers within the department.</w:t>
      </w:r>
    </w:p>
    <w:p w:rsidR="00F10EC6" w:rsidRPr="005A5D21" w:rsidRDefault="00F10EC6" w:rsidP="00F10EC6">
      <w:pPr>
        <w:rPr>
          <w:rFonts w:ascii="GillSans" w:hAnsi="GillSans"/>
          <w:sz w:val="22"/>
          <w:szCs w:val="22"/>
        </w:rPr>
      </w:pPr>
    </w:p>
    <w:p w:rsidR="00F10EC6" w:rsidRPr="005A5D21" w:rsidRDefault="00F10EC6" w:rsidP="00F10EC6">
      <w:pPr>
        <w:numPr>
          <w:ilvl w:val="0"/>
          <w:numId w:val="1"/>
        </w:numPr>
        <w:rPr>
          <w:rFonts w:ascii="GillSans" w:hAnsi="GillSans"/>
          <w:sz w:val="22"/>
          <w:szCs w:val="22"/>
        </w:rPr>
      </w:pPr>
      <w:r w:rsidRPr="005A5D21">
        <w:rPr>
          <w:rFonts w:ascii="GillSans" w:hAnsi="GillSans"/>
          <w:sz w:val="22"/>
          <w:szCs w:val="22"/>
        </w:rPr>
        <w:t>Assisting the Headmaster and the SMT in the recruitment, selection and induction of departmental staff.</w:t>
      </w:r>
    </w:p>
    <w:p w:rsidR="00F10EC6" w:rsidRPr="005A5D21" w:rsidRDefault="00F10EC6" w:rsidP="00F10EC6">
      <w:pPr>
        <w:ind w:left="425"/>
        <w:rPr>
          <w:rFonts w:ascii="GillSans" w:hAnsi="GillSans"/>
          <w:sz w:val="22"/>
          <w:szCs w:val="22"/>
        </w:rPr>
      </w:pPr>
    </w:p>
    <w:p w:rsidR="00F10EC6" w:rsidRPr="005A5D21" w:rsidRDefault="00F10EC6" w:rsidP="00F10EC6">
      <w:pPr>
        <w:pStyle w:val="Heading2"/>
        <w:jc w:val="left"/>
        <w:rPr>
          <w:rFonts w:ascii="GillSans" w:hAnsi="GillSans"/>
          <w:i w:val="0"/>
          <w:sz w:val="22"/>
          <w:szCs w:val="22"/>
        </w:rPr>
      </w:pPr>
      <w:r w:rsidRPr="005A5D21">
        <w:rPr>
          <w:rFonts w:ascii="GillSans" w:hAnsi="GillSans"/>
          <w:i w:val="0"/>
          <w:sz w:val="22"/>
          <w:szCs w:val="22"/>
        </w:rPr>
        <w:t>Other responsibilities</w:t>
      </w:r>
    </w:p>
    <w:p w:rsidR="00F10EC6" w:rsidRPr="005A5D21" w:rsidRDefault="00F10EC6" w:rsidP="00F10EC6">
      <w:pPr>
        <w:rPr>
          <w:rFonts w:ascii="GillSans" w:hAnsi="GillSans"/>
          <w:sz w:val="22"/>
          <w:szCs w:val="22"/>
        </w:rPr>
      </w:pPr>
    </w:p>
    <w:p w:rsidR="00F10EC6" w:rsidRPr="005A5D21" w:rsidRDefault="00F10EC6" w:rsidP="00F10EC6">
      <w:pPr>
        <w:numPr>
          <w:ilvl w:val="0"/>
          <w:numId w:val="1"/>
        </w:numPr>
        <w:rPr>
          <w:rFonts w:ascii="GillSans" w:hAnsi="GillSans"/>
          <w:sz w:val="22"/>
          <w:szCs w:val="22"/>
        </w:rPr>
      </w:pPr>
      <w:r w:rsidRPr="005A5D21">
        <w:rPr>
          <w:rFonts w:ascii="GillSans" w:hAnsi="GillSans"/>
          <w:sz w:val="22"/>
          <w:szCs w:val="22"/>
        </w:rPr>
        <w:t xml:space="preserve">Communicating with parents, governors, feeder/senior schools and other groups or individuals on departmental matters.  </w:t>
      </w:r>
    </w:p>
    <w:p w:rsidR="00F10EC6" w:rsidRPr="005A5D21" w:rsidRDefault="00F10EC6" w:rsidP="00F10EC6">
      <w:pPr>
        <w:rPr>
          <w:rFonts w:ascii="GillSans" w:hAnsi="GillSans"/>
          <w:sz w:val="22"/>
          <w:szCs w:val="22"/>
        </w:rPr>
      </w:pPr>
    </w:p>
    <w:p w:rsidR="00F10EC6" w:rsidRPr="005A5D21" w:rsidRDefault="00F10EC6" w:rsidP="00F10EC6">
      <w:pPr>
        <w:numPr>
          <w:ilvl w:val="0"/>
          <w:numId w:val="1"/>
        </w:numPr>
        <w:rPr>
          <w:rFonts w:ascii="GillSans" w:hAnsi="GillSans"/>
          <w:sz w:val="22"/>
          <w:szCs w:val="22"/>
        </w:rPr>
      </w:pPr>
      <w:r w:rsidRPr="005A5D21">
        <w:rPr>
          <w:rFonts w:ascii="GillSans" w:hAnsi="GillSans"/>
          <w:sz w:val="22"/>
          <w:szCs w:val="22"/>
        </w:rPr>
        <w:t xml:space="preserve">Reporting annually to the Headmaster and Governors, through the </w:t>
      </w:r>
      <w:r w:rsidR="00602204" w:rsidRPr="005A5D21">
        <w:rPr>
          <w:rFonts w:ascii="GillSans" w:hAnsi="GillSans"/>
          <w:sz w:val="22"/>
          <w:szCs w:val="22"/>
        </w:rPr>
        <w:t>Deputy Head Academic</w:t>
      </w:r>
      <w:r w:rsidR="00B47360" w:rsidRPr="005A5D21">
        <w:rPr>
          <w:rFonts w:ascii="GillSans" w:hAnsi="GillSans"/>
          <w:sz w:val="22"/>
          <w:szCs w:val="22"/>
        </w:rPr>
        <w:t>, on the work of their d</w:t>
      </w:r>
      <w:r w:rsidRPr="005A5D21">
        <w:rPr>
          <w:rFonts w:ascii="GillSans" w:hAnsi="GillSans"/>
          <w:sz w:val="22"/>
          <w:szCs w:val="22"/>
        </w:rPr>
        <w:t>epartment.</w:t>
      </w:r>
    </w:p>
    <w:p w:rsidR="00F10EC6" w:rsidRPr="005A5D21" w:rsidRDefault="00F10EC6" w:rsidP="00F10EC6">
      <w:pPr>
        <w:rPr>
          <w:rFonts w:ascii="GillSans" w:hAnsi="GillSans"/>
          <w:sz w:val="22"/>
          <w:szCs w:val="22"/>
        </w:rPr>
      </w:pPr>
    </w:p>
    <w:p w:rsidR="00F10EC6" w:rsidRPr="005A5D21" w:rsidRDefault="00F10EC6" w:rsidP="00F10EC6">
      <w:pPr>
        <w:numPr>
          <w:ilvl w:val="0"/>
          <w:numId w:val="1"/>
        </w:numPr>
        <w:rPr>
          <w:rFonts w:ascii="GillSans" w:hAnsi="GillSans"/>
          <w:sz w:val="22"/>
          <w:szCs w:val="22"/>
        </w:rPr>
      </w:pPr>
      <w:r w:rsidRPr="005A5D21">
        <w:rPr>
          <w:rFonts w:ascii="GillSans" w:hAnsi="GillSans"/>
          <w:sz w:val="22"/>
          <w:szCs w:val="22"/>
        </w:rPr>
        <w:t xml:space="preserve">Submitting an annually updated </w:t>
      </w:r>
      <w:r w:rsidR="003813BC" w:rsidRPr="005A5D21">
        <w:rPr>
          <w:rFonts w:ascii="GillSans" w:hAnsi="GillSans"/>
          <w:sz w:val="22"/>
          <w:szCs w:val="22"/>
        </w:rPr>
        <w:t xml:space="preserve">strategic </w:t>
      </w:r>
      <w:r w:rsidRPr="005A5D21">
        <w:rPr>
          <w:rFonts w:ascii="GillSans" w:hAnsi="GillSans"/>
          <w:sz w:val="22"/>
          <w:szCs w:val="22"/>
        </w:rPr>
        <w:t>development plan.</w:t>
      </w:r>
    </w:p>
    <w:p w:rsidR="00F10EC6" w:rsidRPr="005A5D21" w:rsidRDefault="00F10EC6" w:rsidP="00F10EC6">
      <w:pPr>
        <w:ind w:left="425"/>
        <w:rPr>
          <w:rFonts w:ascii="GillSans" w:hAnsi="GillSans"/>
          <w:sz w:val="22"/>
          <w:szCs w:val="22"/>
        </w:rPr>
      </w:pPr>
    </w:p>
    <w:p w:rsidR="00F10EC6" w:rsidRPr="005A5D21" w:rsidRDefault="00F10EC6" w:rsidP="00F10EC6">
      <w:pPr>
        <w:numPr>
          <w:ilvl w:val="0"/>
          <w:numId w:val="1"/>
        </w:numPr>
        <w:rPr>
          <w:rFonts w:ascii="GillSans" w:hAnsi="GillSans"/>
          <w:sz w:val="22"/>
          <w:szCs w:val="22"/>
        </w:rPr>
      </w:pPr>
      <w:r w:rsidRPr="005A5D21">
        <w:rPr>
          <w:rFonts w:ascii="GillSans" w:hAnsi="GillSans"/>
          <w:sz w:val="22"/>
          <w:szCs w:val="22"/>
        </w:rPr>
        <w:t>Overseeing and developing all the department’s educational resources and managing the budget.</w:t>
      </w:r>
    </w:p>
    <w:p w:rsidR="00F10EC6" w:rsidRPr="005A5D21" w:rsidRDefault="00F10EC6" w:rsidP="00F10EC6">
      <w:pPr>
        <w:rPr>
          <w:rFonts w:ascii="GillSans" w:hAnsi="GillSans"/>
          <w:sz w:val="22"/>
          <w:szCs w:val="22"/>
        </w:rPr>
      </w:pPr>
    </w:p>
    <w:p w:rsidR="00F10EC6" w:rsidRPr="005A5D21" w:rsidRDefault="00F10EC6" w:rsidP="00F10EC6">
      <w:pPr>
        <w:numPr>
          <w:ilvl w:val="0"/>
          <w:numId w:val="1"/>
        </w:numPr>
        <w:rPr>
          <w:rFonts w:ascii="GillSans" w:hAnsi="GillSans"/>
          <w:sz w:val="22"/>
          <w:szCs w:val="22"/>
        </w:rPr>
      </w:pPr>
      <w:r w:rsidRPr="005A5D21">
        <w:rPr>
          <w:rFonts w:ascii="GillSans" w:hAnsi="GillSans"/>
          <w:sz w:val="22"/>
          <w:szCs w:val="22"/>
        </w:rPr>
        <w:t xml:space="preserve">Taking responsibility for all departmental Risk Assessment and Health and Safety issues.  </w:t>
      </w:r>
    </w:p>
    <w:p w:rsidR="00F10EC6" w:rsidRPr="005A5D21" w:rsidRDefault="00F10EC6" w:rsidP="00F10EC6">
      <w:pPr>
        <w:rPr>
          <w:rFonts w:ascii="GillSans" w:hAnsi="GillSans"/>
          <w:sz w:val="22"/>
          <w:szCs w:val="22"/>
        </w:rPr>
      </w:pPr>
    </w:p>
    <w:p w:rsidR="00F10EC6" w:rsidRPr="005A5D21" w:rsidRDefault="00F10EC6" w:rsidP="00F10EC6">
      <w:pPr>
        <w:numPr>
          <w:ilvl w:val="0"/>
          <w:numId w:val="1"/>
        </w:numPr>
        <w:rPr>
          <w:rFonts w:ascii="GillSans" w:hAnsi="GillSans"/>
          <w:sz w:val="22"/>
          <w:szCs w:val="22"/>
        </w:rPr>
      </w:pPr>
      <w:r w:rsidRPr="005A5D21">
        <w:rPr>
          <w:rFonts w:ascii="GillSans" w:hAnsi="GillSans"/>
          <w:sz w:val="22"/>
          <w:szCs w:val="22"/>
        </w:rPr>
        <w:t xml:space="preserve">Liaising effectively with other Heads of Department. </w:t>
      </w:r>
    </w:p>
    <w:p w:rsidR="00F10EC6" w:rsidRPr="005A5D21" w:rsidRDefault="00F10EC6" w:rsidP="00CD5DCE">
      <w:pPr>
        <w:jc w:val="both"/>
        <w:rPr>
          <w:rFonts w:ascii="GillSans" w:hAnsi="GillSans" w:cs="Tahoma"/>
          <w:sz w:val="22"/>
          <w:szCs w:val="22"/>
        </w:rPr>
      </w:pPr>
    </w:p>
    <w:p w:rsidR="008E7C6E" w:rsidRPr="005A5D21" w:rsidRDefault="00602204" w:rsidP="00CB482D">
      <w:pPr>
        <w:tabs>
          <w:tab w:val="left" w:pos="567"/>
        </w:tabs>
        <w:spacing w:after="200" w:line="276" w:lineRule="auto"/>
        <w:jc w:val="both"/>
        <w:rPr>
          <w:rFonts w:ascii="GillSans" w:hAnsi="GillSans" w:cs="Tahoma"/>
          <w:b/>
          <w:sz w:val="22"/>
          <w:szCs w:val="22"/>
        </w:rPr>
      </w:pPr>
      <w:r w:rsidRPr="005A5D21">
        <w:rPr>
          <w:rFonts w:ascii="GillSans" w:hAnsi="GillSans" w:cs="Tahoma"/>
          <w:b/>
          <w:sz w:val="22"/>
          <w:szCs w:val="22"/>
        </w:rPr>
        <w:t>December</w:t>
      </w:r>
      <w:r w:rsidR="008E7C6E" w:rsidRPr="005A5D21">
        <w:rPr>
          <w:rFonts w:ascii="GillSans" w:hAnsi="GillSans" w:cs="Tahoma"/>
          <w:b/>
          <w:sz w:val="22"/>
          <w:szCs w:val="22"/>
        </w:rPr>
        <w:t xml:space="preserve"> 20</w:t>
      </w:r>
      <w:r w:rsidR="00C80131" w:rsidRPr="005A5D21">
        <w:rPr>
          <w:rFonts w:ascii="GillSans" w:hAnsi="GillSans" w:cs="Tahoma"/>
          <w:b/>
          <w:sz w:val="22"/>
          <w:szCs w:val="22"/>
        </w:rPr>
        <w:t>20</w:t>
      </w:r>
    </w:p>
    <w:sectPr w:rsidR="008E7C6E" w:rsidRPr="005A5D21" w:rsidSect="006926AC">
      <w:headerReference w:type="default" r:id="rId8"/>
      <w:pgSz w:w="12240" w:h="15840"/>
      <w:pgMar w:top="113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131" w:rsidRDefault="00C80131" w:rsidP="00C80131">
      <w:r>
        <w:separator/>
      </w:r>
    </w:p>
  </w:endnote>
  <w:endnote w:type="continuationSeparator" w:id="0">
    <w:p w:rsidR="00C80131" w:rsidRDefault="00C80131" w:rsidP="00C8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131" w:rsidRDefault="00C80131" w:rsidP="00C80131">
      <w:r>
        <w:separator/>
      </w:r>
    </w:p>
  </w:footnote>
  <w:footnote w:type="continuationSeparator" w:id="0">
    <w:p w:rsidR="00C80131" w:rsidRDefault="00C80131" w:rsidP="00C80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131" w:rsidRDefault="00C80131" w:rsidP="00DD3F8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D373D91" wp14:editId="0B41ACCF">
          <wp:simplePos x="0" y="0"/>
          <wp:positionH relativeFrom="page">
            <wp:align>right</wp:align>
          </wp:positionH>
          <wp:positionV relativeFrom="paragraph">
            <wp:posOffset>-431165</wp:posOffset>
          </wp:positionV>
          <wp:extent cx="7762875" cy="259715"/>
          <wp:effectExtent l="0" t="0" r="9525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259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26BA4"/>
    <w:multiLevelType w:val="hybridMultilevel"/>
    <w:tmpl w:val="2DBE29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65"/>
        </w:tabs>
        <w:ind w:left="186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72F73A8C"/>
    <w:multiLevelType w:val="hybridMultilevel"/>
    <w:tmpl w:val="7286E5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4D"/>
    <w:rsid w:val="00055E67"/>
    <w:rsid w:val="00075CA8"/>
    <w:rsid w:val="000A0D66"/>
    <w:rsid w:val="000B376D"/>
    <w:rsid w:val="001C7361"/>
    <w:rsid w:val="00205F27"/>
    <w:rsid w:val="00256D93"/>
    <w:rsid w:val="00280195"/>
    <w:rsid w:val="003813BC"/>
    <w:rsid w:val="00436F0C"/>
    <w:rsid w:val="004A4246"/>
    <w:rsid w:val="004C0C4D"/>
    <w:rsid w:val="005A5D21"/>
    <w:rsid w:val="00602204"/>
    <w:rsid w:val="00634FAA"/>
    <w:rsid w:val="006839AF"/>
    <w:rsid w:val="006926AC"/>
    <w:rsid w:val="00716CF0"/>
    <w:rsid w:val="007C6ACD"/>
    <w:rsid w:val="00853D71"/>
    <w:rsid w:val="008B3724"/>
    <w:rsid w:val="008E7C6E"/>
    <w:rsid w:val="009364BC"/>
    <w:rsid w:val="009C44FC"/>
    <w:rsid w:val="00B16552"/>
    <w:rsid w:val="00B308F7"/>
    <w:rsid w:val="00B47360"/>
    <w:rsid w:val="00B7131C"/>
    <w:rsid w:val="00BA4DA9"/>
    <w:rsid w:val="00BD37A3"/>
    <w:rsid w:val="00C80131"/>
    <w:rsid w:val="00CA21B7"/>
    <w:rsid w:val="00CB1518"/>
    <w:rsid w:val="00CB482D"/>
    <w:rsid w:val="00CD5DCE"/>
    <w:rsid w:val="00D4784D"/>
    <w:rsid w:val="00D47C7C"/>
    <w:rsid w:val="00DB1C74"/>
    <w:rsid w:val="00DD3F8D"/>
    <w:rsid w:val="00E63DEC"/>
    <w:rsid w:val="00E74EB1"/>
    <w:rsid w:val="00EF21EE"/>
    <w:rsid w:val="00F049F8"/>
    <w:rsid w:val="00F10EC6"/>
    <w:rsid w:val="00F15642"/>
    <w:rsid w:val="00F95EDC"/>
    <w:rsid w:val="00FD7EAC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c00000" strokecolor="#c00000"/>
    </o:shapedefaults>
    <o:shapelayout v:ext="edit">
      <o:idmap v:ext="edit" data="1"/>
    </o:shapelayout>
  </w:shapeDefaults>
  <w:decimalSymbol w:val="."/>
  <w:listSeparator w:val=","/>
  <w15:docId w15:val="{71FD82EF-F287-4F51-B27B-A15514C5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4C0C4D"/>
    <w:pPr>
      <w:keepNext/>
      <w:widowControl w:val="0"/>
      <w:tabs>
        <w:tab w:val="left" w:pos="204"/>
      </w:tabs>
      <w:jc w:val="both"/>
      <w:outlineLvl w:val="1"/>
    </w:pPr>
    <w:rPr>
      <w:b/>
      <w:i/>
      <w:snapToGrid w:val="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C0C4D"/>
    <w:rPr>
      <w:rFonts w:ascii="Times New Roman" w:eastAsia="Times New Roman" w:hAnsi="Times New Roman" w:cs="Times New Roman"/>
      <w:b/>
      <w:i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2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246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D5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7C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01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13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801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13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Boulton-Jones</dc:creator>
  <cp:keywords/>
  <dc:description/>
  <cp:lastModifiedBy>Sarah Boulton-Jones</cp:lastModifiedBy>
  <cp:revision>2</cp:revision>
  <cp:lastPrinted>2019-08-20T10:29:00Z</cp:lastPrinted>
  <dcterms:created xsi:type="dcterms:W3CDTF">2020-12-21T09:45:00Z</dcterms:created>
  <dcterms:modified xsi:type="dcterms:W3CDTF">2020-12-21T09:45:00Z</dcterms:modified>
</cp:coreProperties>
</file>