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4C56" w:rsidRDefault="00314ADB">
      <w:bookmarkStart w:id="0" w:name="_GoBack"/>
      <w:bookmarkEnd w:id="0"/>
      <w:r>
        <w:rPr>
          <w:noProof/>
        </w:rPr>
        <w:drawing>
          <wp:inline distT="0" distB="0" distL="0" distR="0">
            <wp:extent cx="2998470" cy="753626"/>
            <wp:effectExtent l="0" t="0" r="0" b="0"/>
            <wp:docPr id="3" name="image1.jpg" descr="C:\Users\hefleetwood\Pictures\GET logo.JPG"/>
            <wp:cNvGraphicFramePr/>
            <a:graphic xmlns:a="http://schemas.openxmlformats.org/drawingml/2006/main">
              <a:graphicData uri="http://schemas.openxmlformats.org/drawingml/2006/picture">
                <pic:pic xmlns:pic="http://schemas.openxmlformats.org/drawingml/2006/picture">
                  <pic:nvPicPr>
                    <pic:cNvPr id="0" name="image1.jpg" descr="C:\Users\hefleetwood\Pictures\GET logo.JPG"/>
                    <pic:cNvPicPr preferRelativeResize="0"/>
                  </pic:nvPicPr>
                  <pic:blipFill>
                    <a:blip r:embed="rId6"/>
                    <a:srcRect/>
                    <a:stretch>
                      <a:fillRect/>
                    </a:stretch>
                  </pic:blipFill>
                  <pic:spPr>
                    <a:xfrm>
                      <a:off x="0" y="0"/>
                      <a:ext cx="2998470" cy="753626"/>
                    </a:xfrm>
                    <a:prstGeom prst="rect">
                      <a:avLst/>
                    </a:prstGeom>
                    <a:ln/>
                  </pic:spPr>
                </pic:pic>
              </a:graphicData>
            </a:graphic>
          </wp:inline>
        </w:drawing>
      </w:r>
    </w:p>
    <w:p w:rsidR="009F4C56" w:rsidRDefault="00314ADB">
      <w:pPr>
        <w:rPr>
          <w:b/>
          <w:u w:val="single"/>
        </w:rPr>
      </w:pPr>
      <w:r>
        <w:rPr>
          <w:b/>
          <w:u w:val="single"/>
        </w:rPr>
        <w:t>Person Specification – Executive Principal</w:t>
      </w: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5"/>
        <w:gridCol w:w="7081"/>
      </w:tblGrid>
      <w:tr w:rsidR="009F4C56">
        <w:tc>
          <w:tcPr>
            <w:tcW w:w="1935" w:type="dxa"/>
            <w:shd w:val="clear" w:color="auto" w:fill="B8CCE4"/>
          </w:tcPr>
          <w:p w:rsidR="009F4C56" w:rsidRDefault="009F4C56"/>
        </w:tc>
        <w:tc>
          <w:tcPr>
            <w:tcW w:w="7081" w:type="dxa"/>
            <w:shd w:val="clear" w:color="auto" w:fill="B8CCE4"/>
          </w:tcPr>
          <w:p w:rsidR="009F4C56" w:rsidRDefault="00314ADB">
            <w:pPr>
              <w:jc w:val="center"/>
              <w:rPr>
                <w:b/>
              </w:rPr>
            </w:pPr>
            <w:r>
              <w:rPr>
                <w:b/>
              </w:rPr>
              <w:t>Professional Skills and Attributes</w:t>
            </w:r>
          </w:p>
        </w:tc>
      </w:tr>
      <w:tr w:rsidR="009F4C56">
        <w:tc>
          <w:tcPr>
            <w:tcW w:w="1935" w:type="dxa"/>
          </w:tcPr>
          <w:p w:rsidR="009F4C56" w:rsidRDefault="00314ADB">
            <w:pPr>
              <w:rPr>
                <w:b/>
              </w:rPr>
            </w:pPr>
            <w:r>
              <w:rPr>
                <w:b/>
              </w:rPr>
              <w:t>Professional Qualifications and CPD</w:t>
            </w:r>
          </w:p>
        </w:tc>
        <w:tc>
          <w:tcPr>
            <w:tcW w:w="7081" w:type="dxa"/>
          </w:tcPr>
          <w:p w:rsidR="009F4C56" w:rsidRDefault="00314ADB">
            <w:pPr>
              <w:numPr>
                <w:ilvl w:val="0"/>
                <w:numId w:val="3"/>
              </w:numPr>
              <w:pBdr>
                <w:top w:val="nil"/>
                <w:left w:val="nil"/>
                <w:bottom w:val="nil"/>
                <w:right w:val="nil"/>
                <w:between w:val="nil"/>
              </w:pBdr>
              <w:spacing w:line="276" w:lineRule="auto"/>
            </w:pPr>
            <w:r>
              <w:rPr>
                <w:color w:val="000000"/>
              </w:rPr>
              <w:t xml:space="preserve">Good honours graduate </w:t>
            </w:r>
          </w:p>
          <w:p w:rsidR="009F4C56" w:rsidRDefault="00314ADB">
            <w:pPr>
              <w:numPr>
                <w:ilvl w:val="0"/>
                <w:numId w:val="3"/>
              </w:numPr>
              <w:pBdr>
                <w:top w:val="nil"/>
                <w:left w:val="nil"/>
                <w:bottom w:val="nil"/>
                <w:right w:val="nil"/>
                <w:between w:val="nil"/>
              </w:pBdr>
              <w:spacing w:line="276" w:lineRule="auto"/>
            </w:pPr>
            <w:r>
              <w:rPr>
                <w:color w:val="000000"/>
              </w:rPr>
              <w:t xml:space="preserve">Qualified teacher status </w:t>
            </w:r>
          </w:p>
          <w:p w:rsidR="009F4C56" w:rsidRDefault="00314ADB">
            <w:pPr>
              <w:numPr>
                <w:ilvl w:val="0"/>
                <w:numId w:val="3"/>
              </w:numPr>
              <w:pBdr>
                <w:top w:val="nil"/>
                <w:left w:val="nil"/>
                <w:bottom w:val="nil"/>
                <w:right w:val="nil"/>
                <w:between w:val="nil"/>
              </w:pBdr>
              <w:spacing w:line="276" w:lineRule="auto"/>
            </w:pPr>
            <w:r>
              <w:rPr>
                <w:color w:val="000000"/>
              </w:rPr>
              <w:t xml:space="preserve">Experience of senior leadership </w:t>
            </w:r>
          </w:p>
          <w:p w:rsidR="009F4C56" w:rsidRDefault="00314ADB">
            <w:pPr>
              <w:numPr>
                <w:ilvl w:val="0"/>
                <w:numId w:val="3"/>
              </w:numPr>
              <w:pBdr>
                <w:top w:val="nil"/>
                <w:left w:val="nil"/>
                <w:bottom w:val="nil"/>
                <w:right w:val="nil"/>
                <w:between w:val="nil"/>
              </w:pBdr>
              <w:spacing w:line="276" w:lineRule="auto"/>
            </w:pPr>
            <w:r>
              <w:rPr>
                <w:color w:val="000000"/>
              </w:rPr>
              <w:t>Experience of working across schools developing teaching and learning.</w:t>
            </w:r>
          </w:p>
          <w:p w:rsidR="009F4C56" w:rsidRDefault="00314ADB">
            <w:pPr>
              <w:numPr>
                <w:ilvl w:val="0"/>
                <w:numId w:val="3"/>
              </w:numPr>
              <w:pBdr>
                <w:top w:val="nil"/>
                <w:left w:val="nil"/>
                <w:bottom w:val="nil"/>
                <w:right w:val="nil"/>
                <w:between w:val="nil"/>
              </w:pBdr>
              <w:spacing w:line="276" w:lineRule="auto"/>
            </w:pPr>
            <w:r>
              <w:rPr>
                <w:color w:val="000000"/>
              </w:rPr>
              <w:t xml:space="preserve">Evidence of relevant professional development  </w:t>
            </w:r>
          </w:p>
          <w:p w:rsidR="009F4C56" w:rsidRDefault="00314ADB">
            <w:pPr>
              <w:numPr>
                <w:ilvl w:val="0"/>
                <w:numId w:val="3"/>
              </w:numPr>
              <w:pBdr>
                <w:top w:val="nil"/>
                <w:left w:val="nil"/>
                <w:bottom w:val="nil"/>
                <w:right w:val="nil"/>
                <w:between w:val="nil"/>
              </w:pBdr>
              <w:spacing w:after="200" w:line="276" w:lineRule="auto"/>
            </w:pPr>
            <w:r>
              <w:rPr>
                <w:color w:val="000000"/>
              </w:rPr>
              <w:t>Appropriate qualifications, experience and any other requirements needed to perform the role in relation to safeguarding and promoting the welfare of children and young peopl</w:t>
            </w:r>
            <w:r>
              <w:t>e</w:t>
            </w:r>
          </w:p>
        </w:tc>
      </w:tr>
      <w:tr w:rsidR="009F4C56">
        <w:tc>
          <w:tcPr>
            <w:tcW w:w="1935" w:type="dxa"/>
          </w:tcPr>
          <w:p w:rsidR="009F4C56" w:rsidRDefault="00314ADB">
            <w:pPr>
              <w:rPr>
                <w:b/>
              </w:rPr>
            </w:pPr>
            <w:r>
              <w:rPr>
                <w:b/>
              </w:rPr>
              <w:t>Key Experience</w:t>
            </w:r>
          </w:p>
        </w:tc>
        <w:tc>
          <w:tcPr>
            <w:tcW w:w="7081" w:type="dxa"/>
          </w:tcPr>
          <w:p w:rsidR="009F4C56" w:rsidRDefault="00314ADB">
            <w:pPr>
              <w:numPr>
                <w:ilvl w:val="0"/>
                <w:numId w:val="3"/>
              </w:numPr>
              <w:pBdr>
                <w:top w:val="nil"/>
                <w:left w:val="nil"/>
                <w:bottom w:val="nil"/>
                <w:right w:val="nil"/>
                <w:between w:val="nil"/>
              </w:pBdr>
              <w:spacing w:line="276" w:lineRule="auto"/>
            </w:pPr>
            <w:r>
              <w:rPr>
                <w:color w:val="000000"/>
              </w:rPr>
              <w:t xml:space="preserve">Significant recent experience as a Headteacher and/or Executive </w:t>
            </w:r>
            <w:r>
              <w:rPr>
                <w:color w:val="000000"/>
              </w:rPr>
              <w:t>Leader across Primary Schools</w:t>
            </w:r>
          </w:p>
          <w:p w:rsidR="009F4C56" w:rsidRDefault="00314ADB">
            <w:pPr>
              <w:numPr>
                <w:ilvl w:val="0"/>
                <w:numId w:val="3"/>
              </w:numPr>
              <w:pBdr>
                <w:top w:val="nil"/>
                <w:left w:val="nil"/>
                <w:bottom w:val="nil"/>
                <w:right w:val="nil"/>
                <w:between w:val="nil"/>
              </w:pBdr>
              <w:spacing w:line="276" w:lineRule="auto"/>
            </w:pPr>
            <w:r>
              <w:rPr>
                <w:color w:val="000000"/>
              </w:rPr>
              <w:t>Proven high standards of outstanding classroom practice, raising standards of achievement and outcomes for students and sustaining improvement across schools</w:t>
            </w:r>
          </w:p>
          <w:p w:rsidR="009F4C56" w:rsidRDefault="00314ADB">
            <w:pPr>
              <w:numPr>
                <w:ilvl w:val="0"/>
                <w:numId w:val="3"/>
              </w:numPr>
              <w:pBdr>
                <w:top w:val="nil"/>
                <w:left w:val="nil"/>
                <w:bottom w:val="nil"/>
                <w:right w:val="nil"/>
                <w:between w:val="nil"/>
              </w:pBdr>
              <w:spacing w:line="276" w:lineRule="auto"/>
              <w:rPr>
                <w:color w:val="000000"/>
              </w:rPr>
            </w:pPr>
            <w:r>
              <w:rPr>
                <w:color w:val="000000"/>
              </w:rPr>
              <w:t>A proven track record of school improvement, leading</w:t>
            </w:r>
            <w:r>
              <w:rPr>
                <w:color w:val="222222"/>
                <w:highlight w:val="white"/>
              </w:rPr>
              <w:t xml:space="preserve"> and mentoring a</w:t>
            </w:r>
            <w:r>
              <w:rPr>
                <w:color w:val="222222"/>
                <w:highlight w:val="white"/>
              </w:rPr>
              <w:t xml:space="preserve"> team of dedicated professionals to achieve exceptional standards of teaching and learning, which is recognised as </w:t>
            </w:r>
            <w:r>
              <w:rPr>
                <w:color w:val="000000"/>
              </w:rPr>
              <w:t>outstanding by Ofsted</w:t>
            </w:r>
          </w:p>
          <w:p w:rsidR="009F4C56" w:rsidRDefault="00314ADB">
            <w:pPr>
              <w:numPr>
                <w:ilvl w:val="0"/>
                <w:numId w:val="3"/>
              </w:numPr>
              <w:pBdr>
                <w:top w:val="nil"/>
                <w:left w:val="nil"/>
                <w:bottom w:val="nil"/>
                <w:right w:val="nil"/>
                <w:between w:val="nil"/>
              </w:pBdr>
              <w:spacing w:line="276" w:lineRule="auto"/>
            </w:pPr>
            <w:r>
              <w:rPr>
                <w:color w:val="000000"/>
              </w:rPr>
              <w:t>Strategic Leadership of a Nursery (babies and toddlers) and EYFS provision, leading the facility to an outstanding Ofst</w:t>
            </w:r>
            <w:r>
              <w:rPr>
                <w:color w:val="000000"/>
              </w:rPr>
              <w:t>ed grade</w:t>
            </w:r>
          </w:p>
          <w:p w:rsidR="009F4C56" w:rsidRDefault="00314ADB">
            <w:pPr>
              <w:numPr>
                <w:ilvl w:val="0"/>
                <w:numId w:val="3"/>
              </w:numPr>
              <w:pBdr>
                <w:top w:val="nil"/>
                <w:left w:val="nil"/>
                <w:bottom w:val="nil"/>
                <w:right w:val="nil"/>
                <w:between w:val="nil"/>
              </w:pBdr>
              <w:spacing w:line="276" w:lineRule="auto"/>
            </w:pPr>
            <w:bookmarkStart w:id="1" w:name="_heading=h.gjdgxs" w:colFirst="0" w:colLast="0"/>
            <w:bookmarkEnd w:id="1"/>
            <w:r>
              <w:rPr>
                <w:color w:val="000000"/>
              </w:rPr>
              <w:t>Experience as a Headteacher or Executive leader developing and driving a school/nursery culminating in an outstanding successful Ofsted inspection</w:t>
            </w:r>
          </w:p>
          <w:p w:rsidR="009F4C56" w:rsidRDefault="00314ADB">
            <w:pPr>
              <w:numPr>
                <w:ilvl w:val="0"/>
                <w:numId w:val="3"/>
              </w:numPr>
              <w:pBdr>
                <w:top w:val="nil"/>
                <w:left w:val="nil"/>
                <w:bottom w:val="nil"/>
                <w:right w:val="nil"/>
                <w:between w:val="nil"/>
              </w:pBdr>
              <w:spacing w:line="276" w:lineRule="auto"/>
            </w:pPr>
            <w:r>
              <w:rPr>
                <w:color w:val="000000"/>
              </w:rPr>
              <w:t>Experience of working in executive leadership across 2 or more schools to realise strategic and day-to-day school improvement and raise standards.</w:t>
            </w:r>
          </w:p>
          <w:p w:rsidR="009F4C56" w:rsidRDefault="00314ADB">
            <w:pPr>
              <w:numPr>
                <w:ilvl w:val="0"/>
                <w:numId w:val="3"/>
              </w:numPr>
              <w:pBdr>
                <w:top w:val="nil"/>
                <w:left w:val="nil"/>
                <w:bottom w:val="nil"/>
                <w:right w:val="nil"/>
                <w:between w:val="nil"/>
              </w:pBdr>
              <w:spacing w:line="276" w:lineRule="auto"/>
            </w:pPr>
            <w:r>
              <w:rPr>
                <w:color w:val="000000"/>
              </w:rPr>
              <w:t xml:space="preserve">Successfully leading and delivering on a project, </w:t>
            </w:r>
            <w:r>
              <w:rPr>
                <w:color w:val="222222"/>
                <w:highlight w:val="white"/>
              </w:rPr>
              <w:t>ensuring the successful delivery of facilities that support</w:t>
            </w:r>
            <w:r>
              <w:rPr>
                <w:color w:val="222222"/>
                <w:highlight w:val="white"/>
              </w:rPr>
              <w:t xml:space="preserve"> optimal learning environments</w:t>
            </w:r>
            <w:r>
              <w:rPr>
                <w:color w:val="000000"/>
              </w:rPr>
              <w:t>, e.g. significant school-based building work</w:t>
            </w:r>
          </w:p>
          <w:p w:rsidR="009F4C56" w:rsidRDefault="00314ADB">
            <w:pPr>
              <w:numPr>
                <w:ilvl w:val="0"/>
                <w:numId w:val="3"/>
              </w:numPr>
              <w:pBdr>
                <w:top w:val="nil"/>
                <w:left w:val="nil"/>
                <w:bottom w:val="nil"/>
                <w:right w:val="nil"/>
                <w:between w:val="nil"/>
              </w:pBdr>
              <w:spacing w:line="276" w:lineRule="auto"/>
            </w:pPr>
            <w:r>
              <w:rPr>
                <w:color w:val="000000"/>
              </w:rPr>
              <w:t xml:space="preserve">Experience of supporting other senior leaders in different school setting with Teaching and </w:t>
            </w:r>
            <w:r>
              <w:t>L</w:t>
            </w:r>
            <w:r>
              <w:rPr>
                <w:color w:val="000000"/>
              </w:rPr>
              <w:t>earning</w:t>
            </w:r>
          </w:p>
          <w:p w:rsidR="009F4C56" w:rsidRDefault="00314ADB">
            <w:pPr>
              <w:numPr>
                <w:ilvl w:val="0"/>
                <w:numId w:val="3"/>
              </w:numPr>
              <w:pBdr>
                <w:top w:val="nil"/>
                <w:left w:val="nil"/>
                <w:bottom w:val="nil"/>
                <w:right w:val="nil"/>
                <w:between w:val="nil"/>
              </w:pBdr>
              <w:spacing w:line="276" w:lineRule="auto"/>
            </w:pPr>
            <w:r>
              <w:rPr>
                <w:color w:val="000000"/>
              </w:rPr>
              <w:t>Significant experience of outreach work at a senior level for teaching and lear</w:t>
            </w:r>
            <w:r>
              <w:rPr>
                <w:color w:val="000000"/>
              </w:rPr>
              <w:t>ning</w:t>
            </w:r>
          </w:p>
          <w:p w:rsidR="009F4C56" w:rsidRDefault="00314ADB">
            <w:pPr>
              <w:numPr>
                <w:ilvl w:val="0"/>
                <w:numId w:val="3"/>
              </w:numPr>
              <w:pBdr>
                <w:top w:val="nil"/>
                <w:left w:val="nil"/>
                <w:bottom w:val="nil"/>
                <w:right w:val="nil"/>
                <w:between w:val="nil"/>
              </w:pBdr>
              <w:spacing w:line="276" w:lineRule="auto"/>
            </w:pPr>
            <w:r>
              <w:rPr>
                <w:color w:val="000000"/>
              </w:rPr>
              <w:t>Significant experience of coaching, supporting teachers and leaders in aspects relating to teaching and learning</w:t>
            </w:r>
          </w:p>
          <w:p w:rsidR="009F4C56" w:rsidRDefault="00314ADB">
            <w:pPr>
              <w:numPr>
                <w:ilvl w:val="0"/>
                <w:numId w:val="3"/>
              </w:numPr>
              <w:pBdr>
                <w:top w:val="nil"/>
                <w:left w:val="nil"/>
                <w:bottom w:val="nil"/>
                <w:right w:val="nil"/>
                <w:between w:val="nil"/>
              </w:pBdr>
              <w:spacing w:after="200" w:line="276" w:lineRule="auto"/>
            </w:pPr>
            <w:r>
              <w:rPr>
                <w:color w:val="000000"/>
              </w:rPr>
              <w:t xml:space="preserve">Strong and fair interpersonal skills that challenge whilst maintaining positive and effective work relationships </w:t>
            </w:r>
          </w:p>
        </w:tc>
      </w:tr>
      <w:tr w:rsidR="009F4C56">
        <w:tc>
          <w:tcPr>
            <w:tcW w:w="1935" w:type="dxa"/>
          </w:tcPr>
          <w:p w:rsidR="009F4C56" w:rsidRDefault="00314ADB">
            <w:pPr>
              <w:rPr>
                <w:b/>
              </w:rPr>
            </w:pPr>
            <w:r>
              <w:rPr>
                <w:b/>
              </w:rPr>
              <w:lastRenderedPageBreak/>
              <w:t>Additional Experience</w:t>
            </w:r>
          </w:p>
        </w:tc>
        <w:tc>
          <w:tcPr>
            <w:tcW w:w="7081" w:type="dxa"/>
          </w:tcPr>
          <w:p w:rsidR="009F4C56" w:rsidRDefault="00314ADB">
            <w:pPr>
              <w:numPr>
                <w:ilvl w:val="0"/>
                <w:numId w:val="4"/>
              </w:numPr>
              <w:pBdr>
                <w:top w:val="nil"/>
                <w:left w:val="nil"/>
                <w:bottom w:val="nil"/>
                <w:right w:val="nil"/>
                <w:between w:val="nil"/>
              </w:pBdr>
              <w:spacing w:line="276" w:lineRule="auto"/>
            </w:pPr>
            <w:r>
              <w:rPr>
                <w:color w:val="000000"/>
              </w:rPr>
              <w:t>Proven ability of accurate and insightful data analysis across schools</w:t>
            </w:r>
          </w:p>
          <w:p w:rsidR="009F4C56" w:rsidRDefault="00314ADB">
            <w:pPr>
              <w:numPr>
                <w:ilvl w:val="0"/>
                <w:numId w:val="4"/>
              </w:numPr>
              <w:pBdr>
                <w:top w:val="nil"/>
                <w:left w:val="nil"/>
                <w:bottom w:val="nil"/>
                <w:right w:val="nil"/>
                <w:between w:val="nil"/>
              </w:pBdr>
              <w:spacing w:line="276" w:lineRule="auto"/>
            </w:pPr>
            <w:r>
              <w:rPr>
                <w:color w:val="000000"/>
              </w:rPr>
              <w:t>Understanding and clarity of the leadership role across schools</w:t>
            </w:r>
          </w:p>
          <w:p w:rsidR="009F4C56" w:rsidRDefault="00314ADB">
            <w:pPr>
              <w:numPr>
                <w:ilvl w:val="0"/>
                <w:numId w:val="4"/>
              </w:numPr>
              <w:pBdr>
                <w:top w:val="nil"/>
                <w:left w:val="nil"/>
                <w:bottom w:val="nil"/>
                <w:right w:val="nil"/>
                <w:between w:val="nil"/>
              </w:pBdr>
              <w:spacing w:line="276" w:lineRule="auto"/>
            </w:pPr>
            <w:r>
              <w:rPr>
                <w:color w:val="000000"/>
              </w:rPr>
              <w:t xml:space="preserve">Experience of improvement planning linked to the efficient and effective deployment of resources across schools </w:t>
            </w:r>
          </w:p>
          <w:p w:rsidR="009F4C56" w:rsidRDefault="00314ADB">
            <w:pPr>
              <w:numPr>
                <w:ilvl w:val="0"/>
                <w:numId w:val="4"/>
              </w:numPr>
              <w:pBdr>
                <w:top w:val="nil"/>
                <w:left w:val="nil"/>
                <w:bottom w:val="nil"/>
                <w:right w:val="nil"/>
                <w:between w:val="nil"/>
              </w:pBdr>
              <w:spacing w:line="276" w:lineRule="auto"/>
            </w:pPr>
            <w:r>
              <w:rPr>
                <w:color w:val="000000"/>
              </w:rPr>
              <w:t xml:space="preserve">Experience of robust and accurate monitoring and evaluation including reporting of impact </w:t>
            </w:r>
          </w:p>
          <w:p w:rsidR="009F4C56" w:rsidRDefault="00314ADB">
            <w:pPr>
              <w:numPr>
                <w:ilvl w:val="0"/>
                <w:numId w:val="4"/>
              </w:numPr>
              <w:pBdr>
                <w:top w:val="nil"/>
                <w:left w:val="nil"/>
                <w:bottom w:val="nil"/>
                <w:right w:val="nil"/>
                <w:between w:val="nil"/>
              </w:pBdr>
              <w:spacing w:line="276" w:lineRule="auto"/>
            </w:pPr>
            <w:r>
              <w:rPr>
                <w:color w:val="000000"/>
              </w:rPr>
              <w:t xml:space="preserve">Experience of working with and effectively managing staff, students and parents/carers </w:t>
            </w:r>
          </w:p>
          <w:p w:rsidR="009F4C56" w:rsidRDefault="00314ADB">
            <w:pPr>
              <w:numPr>
                <w:ilvl w:val="0"/>
                <w:numId w:val="4"/>
              </w:numPr>
              <w:pBdr>
                <w:top w:val="nil"/>
                <w:left w:val="nil"/>
                <w:bottom w:val="nil"/>
                <w:right w:val="nil"/>
                <w:between w:val="nil"/>
              </w:pBdr>
              <w:spacing w:line="276" w:lineRule="auto"/>
            </w:pPr>
            <w:r>
              <w:rPr>
                <w:color w:val="000000"/>
              </w:rPr>
              <w:t>Teaching experience across the full ability and age range in a variety of sch</w:t>
            </w:r>
            <w:r>
              <w:rPr>
                <w:color w:val="000000"/>
              </w:rPr>
              <w:t xml:space="preserve">ool contexts </w:t>
            </w:r>
          </w:p>
          <w:p w:rsidR="009F4C56" w:rsidRDefault="00314ADB">
            <w:pPr>
              <w:numPr>
                <w:ilvl w:val="0"/>
                <w:numId w:val="4"/>
              </w:numPr>
              <w:pBdr>
                <w:top w:val="nil"/>
                <w:left w:val="nil"/>
                <w:bottom w:val="nil"/>
                <w:right w:val="nil"/>
                <w:between w:val="nil"/>
              </w:pBdr>
              <w:spacing w:line="276" w:lineRule="auto"/>
            </w:pPr>
            <w:r>
              <w:rPr>
                <w:color w:val="000000"/>
              </w:rPr>
              <w:t>Experience of identifying teaching and learning issues and holding others to account</w:t>
            </w:r>
          </w:p>
          <w:p w:rsidR="009F4C56" w:rsidRDefault="00314ADB">
            <w:pPr>
              <w:numPr>
                <w:ilvl w:val="0"/>
                <w:numId w:val="4"/>
              </w:numPr>
              <w:pBdr>
                <w:top w:val="nil"/>
                <w:left w:val="nil"/>
                <w:bottom w:val="nil"/>
                <w:right w:val="nil"/>
                <w:between w:val="nil"/>
              </w:pBdr>
              <w:spacing w:line="276" w:lineRule="auto"/>
            </w:pPr>
            <w:r>
              <w:rPr>
                <w:color w:val="000000"/>
              </w:rPr>
              <w:t>Experience of working with Head Teachers developing aspects of teaching and learning</w:t>
            </w:r>
          </w:p>
          <w:p w:rsidR="009F4C56" w:rsidRDefault="00314ADB">
            <w:pPr>
              <w:numPr>
                <w:ilvl w:val="0"/>
                <w:numId w:val="4"/>
              </w:numPr>
              <w:pBdr>
                <w:top w:val="nil"/>
                <w:left w:val="nil"/>
                <w:bottom w:val="nil"/>
                <w:right w:val="nil"/>
                <w:between w:val="nil"/>
              </w:pBdr>
              <w:spacing w:line="276" w:lineRule="auto"/>
            </w:pPr>
            <w:r>
              <w:rPr>
                <w:color w:val="000000"/>
              </w:rPr>
              <w:t xml:space="preserve">Significant experience of whole school support at Head or School Leader </w:t>
            </w:r>
            <w:r>
              <w:rPr>
                <w:color w:val="000000"/>
              </w:rPr>
              <w:t>level</w:t>
            </w:r>
          </w:p>
          <w:p w:rsidR="009F4C56" w:rsidRDefault="009F4C56">
            <w:pPr>
              <w:pBdr>
                <w:top w:val="nil"/>
                <w:left w:val="nil"/>
                <w:bottom w:val="nil"/>
                <w:right w:val="nil"/>
                <w:between w:val="nil"/>
              </w:pBdr>
              <w:spacing w:after="200" w:line="276" w:lineRule="auto"/>
              <w:ind w:left="720"/>
              <w:rPr>
                <w:color w:val="000000"/>
              </w:rPr>
            </w:pPr>
          </w:p>
        </w:tc>
      </w:tr>
      <w:tr w:rsidR="009F4C56">
        <w:tc>
          <w:tcPr>
            <w:tcW w:w="1935" w:type="dxa"/>
          </w:tcPr>
          <w:p w:rsidR="009F4C56" w:rsidRDefault="00314ADB">
            <w:pPr>
              <w:rPr>
                <w:b/>
              </w:rPr>
            </w:pPr>
            <w:r>
              <w:rPr>
                <w:b/>
              </w:rPr>
              <w:t>Personal qualities</w:t>
            </w:r>
          </w:p>
        </w:tc>
        <w:tc>
          <w:tcPr>
            <w:tcW w:w="7081" w:type="dxa"/>
          </w:tcPr>
          <w:p w:rsidR="009F4C56" w:rsidRDefault="00314ADB">
            <w:pPr>
              <w:numPr>
                <w:ilvl w:val="0"/>
                <w:numId w:val="5"/>
              </w:numPr>
              <w:pBdr>
                <w:top w:val="nil"/>
                <w:left w:val="nil"/>
                <w:bottom w:val="nil"/>
                <w:right w:val="nil"/>
                <w:between w:val="nil"/>
              </w:pBdr>
              <w:spacing w:line="276" w:lineRule="auto"/>
            </w:pPr>
            <w:r>
              <w:rPr>
                <w:color w:val="000000"/>
              </w:rPr>
              <w:t xml:space="preserve">Excellent attendance and punctuality record </w:t>
            </w:r>
          </w:p>
          <w:p w:rsidR="009F4C56" w:rsidRDefault="00314ADB">
            <w:pPr>
              <w:numPr>
                <w:ilvl w:val="0"/>
                <w:numId w:val="5"/>
              </w:numPr>
              <w:pBdr>
                <w:top w:val="nil"/>
                <w:left w:val="nil"/>
                <w:bottom w:val="nil"/>
                <w:right w:val="nil"/>
                <w:between w:val="nil"/>
              </w:pBdr>
              <w:spacing w:line="276" w:lineRule="auto"/>
            </w:pPr>
            <w:r>
              <w:rPr>
                <w:color w:val="000000"/>
              </w:rPr>
              <w:t xml:space="preserve">High level of commitment to inclusive education and Equal Opportunities </w:t>
            </w:r>
          </w:p>
          <w:p w:rsidR="009F4C56" w:rsidRDefault="00314ADB">
            <w:pPr>
              <w:numPr>
                <w:ilvl w:val="0"/>
                <w:numId w:val="5"/>
              </w:numPr>
              <w:pBdr>
                <w:top w:val="nil"/>
                <w:left w:val="nil"/>
                <w:bottom w:val="nil"/>
                <w:right w:val="nil"/>
                <w:between w:val="nil"/>
              </w:pBdr>
              <w:spacing w:line="276" w:lineRule="auto"/>
            </w:pPr>
            <w:r>
              <w:rPr>
                <w:color w:val="000000"/>
              </w:rPr>
              <w:t xml:space="preserve">Belief that all students can achieve  </w:t>
            </w:r>
          </w:p>
          <w:p w:rsidR="009F4C56" w:rsidRDefault="00314ADB">
            <w:pPr>
              <w:numPr>
                <w:ilvl w:val="0"/>
                <w:numId w:val="5"/>
              </w:numPr>
              <w:pBdr>
                <w:top w:val="nil"/>
                <w:left w:val="nil"/>
                <w:bottom w:val="nil"/>
                <w:right w:val="nil"/>
                <w:between w:val="nil"/>
              </w:pBdr>
              <w:spacing w:line="276" w:lineRule="auto"/>
            </w:pPr>
            <w:r>
              <w:rPr>
                <w:color w:val="000000"/>
              </w:rPr>
              <w:t xml:space="preserve">Ability to form and promote positive relationships with all stakeholders </w:t>
            </w:r>
          </w:p>
          <w:p w:rsidR="009F4C56" w:rsidRDefault="00314ADB">
            <w:pPr>
              <w:numPr>
                <w:ilvl w:val="0"/>
                <w:numId w:val="5"/>
              </w:numPr>
              <w:pBdr>
                <w:top w:val="nil"/>
                <w:left w:val="nil"/>
                <w:bottom w:val="nil"/>
                <w:right w:val="nil"/>
                <w:between w:val="nil"/>
              </w:pBdr>
              <w:spacing w:line="276" w:lineRule="auto"/>
            </w:pPr>
            <w:r>
              <w:rPr>
                <w:color w:val="000000"/>
              </w:rPr>
              <w:t xml:space="preserve">High level of integrity, honesty and fairness </w:t>
            </w:r>
          </w:p>
          <w:p w:rsidR="009F4C56" w:rsidRDefault="00314ADB">
            <w:pPr>
              <w:numPr>
                <w:ilvl w:val="0"/>
                <w:numId w:val="5"/>
              </w:numPr>
              <w:pBdr>
                <w:top w:val="nil"/>
                <w:left w:val="nil"/>
                <w:bottom w:val="nil"/>
                <w:right w:val="nil"/>
                <w:between w:val="nil"/>
              </w:pBdr>
              <w:spacing w:line="276" w:lineRule="auto"/>
            </w:pPr>
            <w:r>
              <w:rPr>
                <w:color w:val="000000"/>
              </w:rPr>
              <w:t>Demonstrate high levels of energy and ability to work under pressure and make considered decisions</w:t>
            </w:r>
          </w:p>
          <w:p w:rsidR="009F4C56" w:rsidRDefault="00314ADB">
            <w:pPr>
              <w:numPr>
                <w:ilvl w:val="0"/>
                <w:numId w:val="5"/>
              </w:numPr>
              <w:pBdr>
                <w:top w:val="nil"/>
                <w:left w:val="nil"/>
                <w:bottom w:val="nil"/>
                <w:right w:val="nil"/>
                <w:between w:val="nil"/>
              </w:pBdr>
              <w:spacing w:line="276" w:lineRule="auto"/>
            </w:pPr>
            <w:r>
              <w:rPr>
                <w:color w:val="000000"/>
              </w:rPr>
              <w:t xml:space="preserve">Lead by example and model excellent </w:t>
            </w:r>
            <w:r>
              <w:rPr>
                <w:color w:val="000000"/>
              </w:rPr>
              <w:t xml:space="preserve">practice </w:t>
            </w:r>
          </w:p>
          <w:p w:rsidR="009F4C56" w:rsidRDefault="00314ADB">
            <w:pPr>
              <w:numPr>
                <w:ilvl w:val="0"/>
                <w:numId w:val="5"/>
              </w:numPr>
              <w:pBdr>
                <w:top w:val="nil"/>
                <w:left w:val="nil"/>
                <w:bottom w:val="nil"/>
                <w:right w:val="nil"/>
                <w:between w:val="nil"/>
              </w:pBdr>
              <w:spacing w:line="276" w:lineRule="auto"/>
            </w:pPr>
            <w:r>
              <w:rPr>
                <w:color w:val="000000"/>
              </w:rPr>
              <w:t xml:space="preserve">Ability to communicate as an active listener, orally and in writing </w:t>
            </w:r>
          </w:p>
          <w:p w:rsidR="009F4C56" w:rsidRDefault="00314ADB">
            <w:pPr>
              <w:numPr>
                <w:ilvl w:val="0"/>
                <w:numId w:val="5"/>
              </w:numPr>
              <w:pBdr>
                <w:top w:val="nil"/>
                <w:left w:val="nil"/>
                <w:bottom w:val="nil"/>
                <w:right w:val="nil"/>
                <w:between w:val="nil"/>
              </w:pBdr>
              <w:spacing w:line="276" w:lineRule="auto"/>
            </w:pPr>
            <w:r>
              <w:rPr>
                <w:color w:val="000000"/>
              </w:rPr>
              <w:t>Self-motivated and able to work with initiative; reflecting on, evaluating and improving practice</w:t>
            </w:r>
          </w:p>
          <w:p w:rsidR="009F4C56" w:rsidRDefault="00314ADB">
            <w:pPr>
              <w:numPr>
                <w:ilvl w:val="0"/>
                <w:numId w:val="5"/>
              </w:numPr>
              <w:pBdr>
                <w:top w:val="nil"/>
                <w:left w:val="nil"/>
                <w:bottom w:val="nil"/>
                <w:right w:val="nil"/>
                <w:between w:val="nil"/>
              </w:pBdr>
              <w:spacing w:line="276" w:lineRule="auto"/>
            </w:pPr>
            <w:r>
              <w:rPr>
                <w:color w:val="000000"/>
              </w:rPr>
              <w:t xml:space="preserve">Demonstrate effective time management skills </w:t>
            </w:r>
          </w:p>
          <w:p w:rsidR="009F4C56" w:rsidRDefault="00314ADB">
            <w:pPr>
              <w:numPr>
                <w:ilvl w:val="0"/>
                <w:numId w:val="5"/>
              </w:numPr>
              <w:pBdr>
                <w:top w:val="nil"/>
                <w:left w:val="nil"/>
                <w:bottom w:val="nil"/>
                <w:right w:val="nil"/>
                <w:between w:val="nil"/>
              </w:pBdr>
              <w:spacing w:after="200" w:line="276" w:lineRule="auto"/>
            </w:pPr>
            <w:r>
              <w:rPr>
                <w:color w:val="000000"/>
              </w:rPr>
              <w:t>Ability to actively support and promote the Christian ethos of the school</w:t>
            </w:r>
          </w:p>
        </w:tc>
      </w:tr>
      <w:tr w:rsidR="009F4C56">
        <w:tc>
          <w:tcPr>
            <w:tcW w:w="1935" w:type="dxa"/>
          </w:tcPr>
          <w:p w:rsidR="009F4C56" w:rsidRDefault="00314ADB">
            <w:pPr>
              <w:rPr>
                <w:b/>
              </w:rPr>
            </w:pPr>
            <w:r>
              <w:rPr>
                <w:b/>
              </w:rPr>
              <w:t>Leadership and Management</w:t>
            </w:r>
          </w:p>
        </w:tc>
        <w:tc>
          <w:tcPr>
            <w:tcW w:w="7081" w:type="dxa"/>
          </w:tcPr>
          <w:p w:rsidR="009F4C56" w:rsidRDefault="00314ADB">
            <w:r>
              <w:t xml:space="preserve">Ability to: </w:t>
            </w:r>
          </w:p>
          <w:p w:rsidR="009F4C56" w:rsidRDefault="00314ADB">
            <w:pPr>
              <w:numPr>
                <w:ilvl w:val="0"/>
                <w:numId w:val="1"/>
              </w:numPr>
              <w:pBdr>
                <w:top w:val="nil"/>
                <w:left w:val="nil"/>
                <w:bottom w:val="nil"/>
                <w:right w:val="nil"/>
                <w:between w:val="nil"/>
              </w:pBdr>
              <w:spacing w:line="276" w:lineRule="auto"/>
            </w:pPr>
            <w:r>
              <w:rPr>
                <w:color w:val="000000"/>
              </w:rPr>
              <w:t xml:space="preserve">Consistently demonstrate and actively promote a commitment to safeguarding and promoting the welfare of children and young people </w:t>
            </w:r>
          </w:p>
          <w:p w:rsidR="009F4C56" w:rsidRDefault="00314ADB">
            <w:pPr>
              <w:numPr>
                <w:ilvl w:val="0"/>
                <w:numId w:val="1"/>
              </w:numPr>
              <w:pBdr>
                <w:top w:val="nil"/>
                <w:left w:val="nil"/>
                <w:bottom w:val="nil"/>
                <w:right w:val="nil"/>
                <w:between w:val="nil"/>
              </w:pBdr>
              <w:spacing w:line="276" w:lineRule="auto"/>
            </w:pPr>
            <w:r>
              <w:rPr>
                <w:color w:val="000000"/>
              </w:rPr>
              <w:t>Monitor and</w:t>
            </w:r>
            <w:r>
              <w:rPr>
                <w:color w:val="000000"/>
              </w:rPr>
              <w:t xml:space="preserve"> evaluate own and others work </w:t>
            </w:r>
          </w:p>
          <w:p w:rsidR="009F4C56" w:rsidRDefault="00314ADB">
            <w:pPr>
              <w:numPr>
                <w:ilvl w:val="0"/>
                <w:numId w:val="1"/>
              </w:numPr>
              <w:pBdr>
                <w:top w:val="nil"/>
                <w:left w:val="nil"/>
                <w:bottom w:val="nil"/>
                <w:right w:val="nil"/>
                <w:between w:val="nil"/>
              </w:pBdr>
              <w:spacing w:line="276" w:lineRule="auto"/>
            </w:pPr>
            <w:r>
              <w:rPr>
                <w:color w:val="000000"/>
              </w:rPr>
              <w:t xml:space="preserve">Share and develop commitment to each academy school’s ethos and strategic vision </w:t>
            </w:r>
          </w:p>
          <w:p w:rsidR="009F4C56" w:rsidRDefault="00314ADB">
            <w:pPr>
              <w:numPr>
                <w:ilvl w:val="0"/>
                <w:numId w:val="1"/>
              </w:numPr>
              <w:pBdr>
                <w:top w:val="nil"/>
                <w:left w:val="nil"/>
                <w:bottom w:val="nil"/>
                <w:right w:val="nil"/>
                <w:between w:val="nil"/>
              </w:pBdr>
              <w:spacing w:line="276" w:lineRule="auto"/>
            </w:pPr>
            <w:r>
              <w:rPr>
                <w:color w:val="000000"/>
              </w:rPr>
              <w:t>Use comparative data for benchmarking and target setting purposes</w:t>
            </w:r>
          </w:p>
          <w:p w:rsidR="009F4C56" w:rsidRDefault="00314ADB">
            <w:pPr>
              <w:numPr>
                <w:ilvl w:val="0"/>
                <w:numId w:val="1"/>
              </w:numPr>
              <w:pBdr>
                <w:top w:val="nil"/>
                <w:left w:val="nil"/>
                <w:bottom w:val="nil"/>
                <w:right w:val="nil"/>
                <w:between w:val="nil"/>
              </w:pBdr>
              <w:spacing w:line="276" w:lineRule="auto"/>
            </w:pPr>
            <w:r>
              <w:rPr>
                <w:color w:val="000000"/>
              </w:rPr>
              <w:t xml:space="preserve">Maximise the contribution of staff to improving the quality of education provided and standards achieved and ensure effective working relationships are in place throughout each school. </w:t>
            </w:r>
          </w:p>
          <w:p w:rsidR="009F4C56" w:rsidRDefault="00314ADB">
            <w:pPr>
              <w:numPr>
                <w:ilvl w:val="0"/>
                <w:numId w:val="1"/>
              </w:numPr>
              <w:pBdr>
                <w:top w:val="nil"/>
                <w:left w:val="nil"/>
                <w:bottom w:val="nil"/>
                <w:right w:val="nil"/>
                <w:between w:val="nil"/>
              </w:pBdr>
              <w:spacing w:line="276" w:lineRule="auto"/>
            </w:pPr>
            <w:r>
              <w:rPr>
                <w:color w:val="000000"/>
              </w:rPr>
              <w:t>Plan, allocate, support and evaluate the work of teams and individuals</w:t>
            </w:r>
            <w:r>
              <w:rPr>
                <w:color w:val="000000"/>
              </w:rPr>
              <w:t>, ensuring clear delegation of tasks and devolution of responsibilities.</w:t>
            </w:r>
          </w:p>
          <w:p w:rsidR="009F4C56" w:rsidRDefault="00314ADB">
            <w:pPr>
              <w:numPr>
                <w:ilvl w:val="0"/>
                <w:numId w:val="1"/>
              </w:numPr>
              <w:pBdr>
                <w:top w:val="nil"/>
                <w:left w:val="nil"/>
                <w:bottom w:val="nil"/>
                <w:right w:val="nil"/>
                <w:between w:val="nil"/>
              </w:pBdr>
              <w:spacing w:line="276" w:lineRule="auto"/>
            </w:pPr>
            <w:r>
              <w:rPr>
                <w:color w:val="000000"/>
              </w:rPr>
              <w:t>Implement and sustain effective systems for management of staff performance ensuring those for classroom staff relate to pupil achievement.</w:t>
            </w:r>
          </w:p>
          <w:p w:rsidR="009F4C56" w:rsidRDefault="00314ADB">
            <w:pPr>
              <w:numPr>
                <w:ilvl w:val="0"/>
                <w:numId w:val="1"/>
              </w:numPr>
              <w:pBdr>
                <w:top w:val="nil"/>
                <w:left w:val="nil"/>
                <w:bottom w:val="nil"/>
                <w:right w:val="nil"/>
                <w:between w:val="nil"/>
              </w:pBdr>
              <w:spacing w:line="276" w:lineRule="auto"/>
            </w:pPr>
            <w:r>
              <w:rPr>
                <w:color w:val="000000"/>
              </w:rPr>
              <w:t>Motivate and enable all staff to develop ex</w:t>
            </w:r>
            <w:r>
              <w:rPr>
                <w:color w:val="000000"/>
              </w:rPr>
              <w:t xml:space="preserve">pertise in their respective roles through high-quality continuous professional development. </w:t>
            </w:r>
          </w:p>
          <w:p w:rsidR="009F4C56" w:rsidRDefault="00314ADB">
            <w:pPr>
              <w:numPr>
                <w:ilvl w:val="0"/>
                <w:numId w:val="1"/>
              </w:numPr>
              <w:pBdr>
                <w:top w:val="nil"/>
                <w:left w:val="nil"/>
                <w:bottom w:val="nil"/>
                <w:right w:val="nil"/>
                <w:between w:val="nil"/>
              </w:pBdr>
              <w:spacing w:line="276" w:lineRule="auto"/>
            </w:pPr>
            <w:r>
              <w:rPr>
                <w:color w:val="000000"/>
              </w:rPr>
              <w:t>Identify and nurture talent to enable effective leadership development and succession planning.</w:t>
            </w:r>
          </w:p>
          <w:p w:rsidR="009F4C56" w:rsidRDefault="00314ADB">
            <w:pPr>
              <w:numPr>
                <w:ilvl w:val="0"/>
                <w:numId w:val="1"/>
              </w:numPr>
              <w:pBdr>
                <w:top w:val="nil"/>
                <w:left w:val="nil"/>
                <w:bottom w:val="nil"/>
                <w:right w:val="nil"/>
                <w:between w:val="nil"/>
              </w:pBdr>
              <w:spacing w:line="276" w:lineRule="auto"/>
            </w:pPr>
            <w:r>
              <w:rPr>
                <w:color w:val="000000"/>
              </w:rPr>
              <w:t xml:space="preserve">Sustain motivation of self and other staff. </w:t>
            </w:r>
          </w:p>
          <w:p w:rsidR="009F4C56" w:rsidRDefault="00314ADB">
            <w:pPr>
              <w:numPr>
                <w:ilvl w:val="0"/>
                <w:numId w:val="1"/>
              </w:numPr>
              <w:pBdr>
                <w:top w:val="nil"/>
                <w:left w:val="nil"/>
                <w:bottom w:val="nil"/>
                <w:right w:val="nil"/>
                <w:between w:val="nil"/>
              </w:pBdr>
              <w:spacing w:after="200" w:line="276" w:lineRule="auto"/>
            </w:pPr>
            <w:r>
              <w:rPr>
                <w:color w:val="000000"/>
              </w:rPr>
              <w:t>Ensure professional du</w:t>
            </w:r>
            <w:r>
              <w:rPr>
                <w:color w:val="000000"/>
              </w:rPr>
              <w:t xml:space="preserve">ties are fulfilled, as specified in the Terms and Conditions of Service of Teachers. </w:t>
            </w:r>
          </w:p>
        </w:tc>
      </w:tr>
      <w:tr w:rsidR="009F4C56">
        <w:tc>
          <w:tcPr>
            <w:tcW w:w="1935" w:type="dxa"/>
          </w:tcPr>
          <w:p w:rsidR="009F4C56" w:rsidRDefault="00314ADB">
            <w:pPr>
              <w:rPr>
                <w:b/>
              </w:rPr>
            </w:pPr>
            <w:r>
              <w:rPr>
                <w:b/>
              </w:rPr>
              <w:t>Accountability</w:t>
            </w:r>
          </w:p>
        </w:tc>
        <w:tc>
          <w:tcPr>
            <w:tcW w:w="7081" w:type="dxa"/>
          </w:tcPr>
          <w:p w:rsidR="009F4C56" w:rsidRDefault="00314ADB">
            <w:pPr>
              <w:numPr>
                <w:ilvl w:val="0"/>
                <w:numId w:val="2"/>
              </w:numPr>
              <w:pBdr>
                <w:top w:val="nil"/>
                <w:left w:val="nil"/>
                <w:bottom w:val="nil"/>
                <w:right w:val="nil"/>
                <w:between w:val="nil"/>
              </w:pBdr>
              <w:spacing w:line="276" w:lineRule="auto"/>
            </w:pPr>
            <w:r>
              <w:rPr>
                <w:color w:val="000000"/>
              </w:rPr>
              <w:t>Provide information, objective advice and support to the Governing Body in meeting its responsibilities for securing effective teaching and learning, and the highest standards of achievement, efficiency and value for money.</w:t>
            </w:r>
          </w:p>
          <w:p w:rsidR="009F4C56" w:rsidRDefault="00314ADB">
            <w:pPr>
              <w:numPr>
                <w:ilvl w:val="0"/>
                <w:numId w:val="2"/>
              </w:numPr>
              <w:pBdr>
                <w:top w:val="nil"/>
                <w:left w:val="nil"/>
                <w:bottom w:val="nil"/>
                <w:right w:val="nil"/>
                <w:between w:val="nil"/>
              </w:pBdr>
              <w:spacing w:line="276" w:lineRule="auto"/>
            </w:pPr>
            <w:r>
              <w:rPr>
                <w:color w:val="000000"/>
              </w:rPr>
              <w:t>Ensure the academy schools opera</w:t>
            </w:r>
            <w:r>
              <w:rPr>
                <w:color w:val="000000"/>
              </w:rPr>
              <w:t xml:space="preserve">te as an organisation in which all staff recognise that they are accountable for its success and are clear as to how they contribute to this. </w:t>
            </w:r>
          </w:p>
          <w:p w:rsidR="009F4C56" w:rsidRDefault="00314ADB">
            <w:pPr>
              <w:numPr>
                <w:ilvl w:val="0"/>
                <w:numId w:val="2"/>
              </w:numPr>
              <w:pBdr>
                <w:top w:val="nil"/>
                <w:left w:val="nil"/>
                <w:bottom w:val="nil"/>
                <w:right w:val="nil"/>
                <w:between w:val="nil"/>
              </w:pBdr>
              <w:spacing w:line="276" w:lineRule="auto"/>
            </w:pPr>
            <w:r>
              <w:rPr>
                <w:color w:val="000000"/>
              </w:rPr>
              <w:t>Present a coherent and accurate account of the school’s performance in a form appropriate to a range of audiences</w:t>
            </w:r>
            <w:r>
              <w:rPr>
                <w:color w:val="000000"/>
              </w:rPr>
              <w:t xml:space="preserve">, including the Governing Body, pupils, parents/carers, MAT trustees, the local community, OFSTED and others. </w:t>
            </w:r>
          </w:p>
          <w:p w:rsidR="009F4C56" w:rsidRDefault="00314ADB">
            <w:pPr>
              <w:numPr>
                <w:ilvl w:val="0"/>
                <w:numId w:val="2"/>
              </w:numPr>
              <w:pBdr>
                <w:top w:val="nil"/>
                <w:left w:val="nil"/>
                <w:bottom w:val="nil"/>
                <w:right w:val="nil"/>
                <w:between w:val="nil"/>
              </w:pBdr>
              <w:spacing w:line="276" w:lineRule="auto"/>
            </w:pPr>
            <w:r>
              <w:rPr>
                <w:color w:val="000000"/>
              </w:rPr>
              <w:t xml:space="preserve">Ensure pupils and parents/carers are well informed about the curriculum, attainment and progress and about the contribution they make to the school’s achievements. </w:t>
            </w:r>
          </w:p>
          <w:p w:rsidR="009F4C56" w:rsidRDefault="00314ADB">
            <w:pPr>
              <w:numPr>
                <w:ilvl w:val="0"/>
                <w:numId w:val="2"/>
              </w:numPr>
              <w:pBdr>
                <w:top w:val="nil"/>
                <w:left w:val="nil"/>
                <w:bottom w:val="nil"/>
                <w:right w:val="nil"/>
                <w:between w:val="nil"/>
              </w:pBdr>
              <w:spacing w:after="200" w:line="276" w:lineRule="auto"/>
            </w:pPr>
            <w:r>
              <w:rPr>
                <w:color w:val="000000"/>
              </w:rPr>
              <w:t>Ensure accurate and up-to-date records are compiled, maintained and audited to satisfy lega</w:t>
            </w:r>
            <w:r>
              <w:rPr>
                <w:color w:val="000000"/>
              </w:rPr>
              <w:t>l, operational and strategic governance requirements</w:t>
            </w:r>
          </w:p>
        </w:tc>
      </w:tr>
    </w:tbl>
    <w:p w:rsidR="009F4C56" w:rsidRDefault="009F4C56"/>
    <w:sectPr w:rsidR="009F4C56">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C6B32"/>
    <w:multiLevelType w:val="multilevel"/>
    <w:tmpl w:val="3A06548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2FA62FDD"/>
    <w:multiLevelType w:val="multilevel"/>
    <w:tmpl w:val="F3743DD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546B6574"/>
    <w:multiLevelType w:val="multilevel"/>
    <w:tmpl w:val="A590055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640863D2"/>
    <w:multiLevelType w:val="multilevel"/>
    <w:tmpl w:val="6882CD5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76FF5DEB"/>
    <w:multiLevelType w:val="multilevel"/>
    <w:tmpl w:val="BB6E1BE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C56"/>
    <w:rsid w:val="00314ADB"/>
    <w:rsid w:val="009F4C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B6A755-71C1-4355-99AF-28BCDB10E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E24A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AC6"/>
    <w:rPr>
      <w:rFonts w:ascii="Tahoma" w:hAnsi="Tahoma" w:cs="Tahoma"/>
      <w:sz w:val="16"/>
      <w:szCs w:val="16"/>
    </w:rPr>
  </w:style>
  <w:style w:type="table" w:styleId="TableGrid">
    <w:name w:val="Table Grid"/>
    <w:basedOn w:val="TableNormal"/>
    <w:uiPriority w:val="59"/>
    <w:rsid w:val="00E24A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4AC6"/>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71BBk/aIaF7Sbjjm3lmCLXMmZg==">CgMxLjAyCGguZ2pkZ3hzOAByITExb2Z0SUVxYmZEQ1pKN3JzV3l1WXdBUnlmWUxzaGFSOA==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846</Words>
  <Characters>4826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Allen</dc:creator>
  <cp:lastModifiedBy>User</cp:lastModifiedBy>
  <cp:revision>2</cp:revision>
  <dcterms:created xsi:type="dcterms:W3CDTF">2024-03-01T13:23:00Z</dcterms:created>
  <dcterms:modified xsi:type="dcterms:W3CDTF">2024-03-01T13:23:00Z</dcterms:modified>
</cp:coreProperties>
</file>