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7822"/>
      </w:tblGrid>
      <w:tr w:rsidR="00CB697A" w:rsidRPr="009E5C29" w:rsidTr="00822F8F">
        <w:tc>
          <w:tcPr>
            <w:tcW w:w="1418" w:type="dxa"/>
          </w:tcPr>
          <w:bookmarkStart w:id="0" w:name="_GoBack"/>
          <w:bookmarkEnd w:id="0"/>
          <w:p w:rsidR="00CB697A" w:rsidRPr="009E5C29" w:rsidRDefault="003109DF" w:rsidP="00C5168C">
            <w:pPr>
              <w:rPr>
                <w:rFonts w:ascii="Times New Roman" w:eastAsia="Times New Roman" w:hAnsi="Times New Roman" w:cs="Times New Roman"/>
                <w:szCs w:val="24"/>
                <w:lang w:eastAsia="en-GB"/>
              </w:rPr>
            </w:pPr>
            <w:r w:rsidRPr="009E5C29">
              <w:fldChar w:fldCharType="begin"/>
            </w:r>
            <w:r w:rsidRPr="009E5C29">
              <w:instrText xml:space="preserve"> HYPERLINK "http://intranet.solihullsfc.ac.uk/staff/marketing/newlogos/index.htm" </w:instrText>
            </w:r>
            <w:r w:rsidRPr="009E5C29">
              <w:fldChar w:fldCharType="separate"/>
            </w:r>
            <w:r w:rsidR="00C5168C" w:rsidRPr="009E5C29">
              <w:rPr>
                <w:noProof/>
                <w:lang w:eastAsia="en-GB"/>
              </w:rPr>
              <w:drawing>
                <wp:inline distT="0" distB="0" distL="0" distR="0" wp14:anchorId="31E0202B" wp14:editId="7E3EF2E0">
                  <wp:extent cx="516890" cy="715645"/>
                  <wp:effectExtent l="0" t="0" r="0" b="8255"/>
                  <wp:docPr id="1" name="Picture 1" descr="C:\Users\sstokes\AppData\Local\Microsoft\Windows\Temporary Internet Files\Content.Outlook\UXKN8K68\SFCS Ninestiles Purple -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tokes\AppData\Local\Microsoft\Windows\Temporary Internet Files\Content.Outlook\UXKN8K68\SFCS Ninestiles Purple - smal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6890" cy="715645"/>
                          </a:xfrm>
                          <a:prstGeom prst="rect">
                            <a:avLst/>
                          </a:prstGeom>
                          <a:noFill/>
                          <a:ln>
                            <a:noFill/>
                          </a:ln>
                        </pic:spPr>
                      </pic:pic>
                    </a:graphicData>
                  </a:graphic>
                </wp:inline>
              </w:drawing>
            </w:r>
            <w:r w:rsidRPr="009E5C29">
              <w:rPr>
                <w:rFonts w:ascii="Times New Roman" w:eastAsia="Times New Roman" w:hAnsi="Times New Roman" w:cs="Times New Roman"/>
                <w:sz w:val="22"/>
                <w:lang w:eastAsia="en-GB"/>
              </w:rPr>
              <w:fldChar w:fldCharType="end"/>
            </w:r>
          </w:p>
        </w:tc>
        <w:tc>
          <w:tcPr>
            <w:tcW w:w="7822" w:type="dxa"/>
          </w:tcPr>
          <w:p w:rsidR="00CB697A" w:rsidRPr="009E5C29" w:rsidRDefault="00CB697A" w:rsidP="00CB697A">
            <w:pPr>
              <w:rPr>
                <w:rFonts w:ascii="Times New Roman" w:eastAsia="Times New Roman" w:hAnsi="Times New Roman" w:cs="Times New Roman"/>
                <w:sz w:val="22"/>
                <w:lang w:eastAsia="en-GB"/>
              </w:rPr>
            </w:pPr>
          </w:p>
          <w:p w:rsidR="00CB697A" w:rsidRPr="009E5C29" w:rsidRDefault="00CB697A" w:rsidP="00CB697A">
            <w:pPr>
              <w:keepNext/>
              <w:jc w:val="center"/>
              <w:outlineLvl w:val="0"/>
              <w:rPr>
                <w:rFonts w:eastAsia="Times New Roman" w:cs="Arial"/>
                <w:b/>
                <w:bCs/>
                <w:sz w:val="32"/>
                <w:szCs w:val="32"/>
              </w:rPr>
            </w:pPr>
            <w:r w:rsidRPr="009E5C29">
              <w:rPr>
                <w:rFonts w:eastAsia="Times New Roman" w:cs="Arial"/>
                <w:b/>
                <w:bCs/>
                <w:sz w:val="32"/>
                <w:szCs w:val="32"/>
              </w:rPr>
              <w:t>JOB DESCRIPTION</w:t>
            </w:r>
          </w:p>
        </w:tc>
      </w:tr>
    </w:tbl>
    <w:p w:rsidR="00CB697A" w:rsidRPr="009E5C29" w:rsidRDefault="00CB697A" w:rsidP="00CB697A">
      <w:pPr>
        <w:jc w:val="both"/>
        <w:rPr>
          <w:rFonts w:eastAsia="Times New Roman" w:cs="Arial"/>
          <w:b/>
          <w:szCs w:val="24"/>
          <w:lang w:eastAsia="en-GB"/>
        </w:rPr>
      </w:pPr>
    </w:p>
    <w:p w:rsidR="00BA09A9" w:rsidRPr="009E5C29" w:rsidRDefault="00BA09A9" w:rsidP="00CB697A">
      <w:pPr>
        <w:jc w:val="both"/>
        <w:rPr>
          <w:rFonts w:eastAsia="Times New Roman" w:cs="Arial"/>
          <w:b/>
          <w:szCs w:val="24"/>
          <w:lang w:eastAsia="en-GB"/>
        </w:rPr>
      </w:pPr>
    </w:p>
    <w:p w:rsidR="00421D34" w:rsidRPr="009E5C29" w:rsidRDefault="00CB697A" w:rsidP="00CB697A">
      <w:pPr>
        <w:jc w:val="center"/>
        <w:rPr>
          <w:b/>
          <w:sz w:val="32"/>
          <w:szCs w:val="32"/>
        </w:rPr>
      </w:pPr>
      <w:r w:rsidRPr="009E5C29">
        <w:rPr>
          <w:b/>
          <w:sz w:val="32"/>
          <w:szCs w:val="32"/>
        </w:rPr>
        <w:t xml:space="preserve">ESTATES </w:t>
      </w:r>
      <w:r w:rsidR="00740A70" w:rsidRPr="009E5C29">
        <w:rPr>
          <w:b/>
          <w:sz w:val="32"/>
          <w:szCs w:val="32"/>
        </w:rPr>
        <w:t xml:space="preserve">OPERATIONS </w:t>
      </w:r>
      <w:r w:rsidRPr="009E5C29">
        <w:rPr>
          <w:b/>
          <w:sz w:val="32"/>
          <w:szCs w:val="32"/>
        </w:rPr>
        <w:t>MANAGER</w:t>
      </w:r>
    </w:p>
    <w:p w:rsidR="00893AE3" w:rsidRPr="009E5C29" w:rsidRDefault="00893AE3" w:rsidP="00CB697A">
      <w:pPr>
        <w:jc w:val="center"/>
        <w:rPr>
          <w:b/>
          <w:sz w:val="28"/>
          <w:szCs w:val="28"/>
        </w:rPr>
      </w:pPr>
    </w:p>
    <w:p w:rsidR="00893AE3" w:rsidRPr="009E5C29" w:rsidRDefault="00893AE3" w:rsidP="00CB697A">
      <w:pPr>
        <w:jc w:val="center"/>
        <w:rPr>
          <w:b/>
          <w:sz w:val="28"/>
          <w:szCs w:val="28"/>
        </w:rPr>
      </w:pPr>
      <w:r w:rsidRPr="009E5C29">
        <w:rPr>
          <w:b/>
          <w:sz w:val="28"/>
          <w:szCs w:val="28"/>
        </w:rPr>
        <w:t>ESTATES and HEALTH AND SAFETY TEAM</w:t>
      </w:r>
    </w:p>
    <w:p w:rsidR="00893AE3" w:rsidRPr="009E5C29" w:rsidRDefault="00893AE3" w:rsidP="00CB697A">
      <w:pPr>
        <w:jc w:val="center"/>
        <w:rPr>
          <w:b/>
          <w:sz w:val="28"/>
          <w:szCs w:val="28"/>
        </w:rPr>
      </w:pPr>
      <w:r w:rsidRPr="009E5C29">
        <w:rPr>
          <w:b/>
          <w:sz w:val="28"/>
          <w:szCs w:val="28"/>
        </w:rPr>
        <w:t>FULL TIME/FULL YEAR</w:t>
      </w:r>
    </w:p>
    <w:p w:rsidR="00893AE3" w:rsidRPr="009E5C29" w:rsidRDefault="00893AE3" w:rsidP="00CB697A">
      <w:pPr>
        <w:jc w:val="center"/>
        <w:rPr>
          <w:b/>
          <w:sz w:val="28"/>
          <w:szCs w:val="28"/>
        </w:rPr>
      </w:pPr>
    </w:p>
    <w:p w:rsidR="00893AE3" w:rsidRPr="009E5C29" w:rsidRDefault="00893AE3" w:rsidP="00CB697A">
      <w:pPr>
        <w:jc w:val="center"/>
        <w:rPr>
          <w:b/>
          <w:sz w:val="28"/>
          <w:szCs w:val="28"/>
        </w:rPr>
      </w:pPr>
      <w:r w:rsidRPr="009E5C29">
        <w:rPr>
          <w:b/>
          <w:sz w:val="28"/>
          <w:szCs w:val="28"/>
        </w:rPr>
        <w:t xml:space="preserve">Core hours with </w:t>
      </w:r>
      <w:r w:rsidR="00212F93" w:rsidRPr="009E5C29">
        <w:rPr>
          <w:b/>
          <w:sz w:val="28"/>
          <w:szCs w:val="28"/>
        </w:rPr>
        <w:t>flexibility for</w:t>
      </w:r>
      <w:r w:rsidRPr="009E5C29">
        <w:rPr>
          <w:b/>
          <w:sz w:val="28"/>
          <w:szCs w:val="28"/>
        </w:rPr>
        <w:t xml:space="preserve"> early starts or late finishes to ensure College is open and closed as required</w:t>
      </w:r>
    </w:p>
    <w:p w:rsidR="00CB697A" w:rsidRPr="009E5C29" w:rsidRDefault="00CB697A" w:rsidP="00CB697A">
      <w:pPr>
        <w:jc w:val="center"/>
        <w:rPr>
          <w:b/>
          <w:sz w:val="28"/>
          <w:szCs w:val="28"/>
        </w:rPr>
      </w:pPr>
    </w:p>
    <w:p w:rsidR="00CB697A" w:rsidRPr="009E5C29" w:rsidRDefault="00CB697A" w:rsidP="00CB697A">
      <w:pPr>
        <w:ind w:left="2160" w:hanging="2160"/>
        <w:rPr>
          <w:szCs w:val="24"/>
        </w:rPr>
      </w:pPr>
      <w:r w:rsidRPr="009E5C29">
        <w:rPr>
          <w:b/>
          <w:szCs w:val="24"/>
        </w:rPr>
        <w:t>Job purpose:</w:t>
      </w:r>
      <w:r w:rsidRPr="009E5C29">
        <w:rPr>
          <w:szCs w:val="24"/>
        </w:rPr>
        <w:tab/>
        <w:t>Responsibility for the day to day management and operation of the College estate and facilities including security of students, staff and resources of the College</w:t>
      </w:r>
    </w:p>
    <w:p w:rsidR="00CB697A" w:rsidRPr="009E5C29" w:rsidRDefault="00CB697A" w:rsidP="00CB697A">
      <w:pPr>
        <w:ind w:left="2160" w:hanging="2160"/>
        <w:rPr>
          <w:szCs w:val="24"/>
        </w:rPr>
      </w:pPr>
    </w:p>
    <w:p w:rsidR="00CB697A" w:rsidRPr="009E5C29" w:rsidRDefault="00CB697A" w:rsidP="00CB697A">
      <w:pPr>
        <w:ind w:left="2160" w:hanging="2160"/>
        <w:rPr>
          <w:szCs w:val="24"/>
        </w:rPr>
      </w:pPr>
      <w:r w:rsidRPr="009E5C29">
        <w:rPr>
          <w:b/>
          <w:szCs w:val="24"/>
        </w:rPr>
        <w:t>Accountability:</w:t>
      </w:r>
      <w:r w:rsidRPr="009E5C29">
        <w:rPr>
          <w:szCs w:val="24"/>
        </w:rPr>
        <w:tab/>
        <w:t>Principalship and the Trust Estates Manager who have overall st</w:t>
      </w:r>
      <w:r w:rsidR="00893AE3" w:rsidRPr="009E5C29">
        <w:rPr>
          <w:szCs w:val="24"/>
        </w:rPr>
        <w:t>rategic responsibility for the E</w:t>
      </w:r>
      <w:r w:rsidRPr="009E5C29">
        <w:rPr>
          <w:szCs w:val="24"/>
        </w:rPr>
        <w:t>state and Health &amp; Safety</w:t>
      </w:r>
    </w:p>
    <w:p w:rsidR="00CB697A" w:rsidRPr="009E5C29" w:rsidRDefault="00CB697A" w:rsidP="00CB697A">
      <w:pPr>
        <w:ind w:left="2160" w:hanging="2160"/>
        <w:rPr>
          <w:szCs w:val="24"/>
        </w:rPr>
      </w:pPr>
    </w:p>
    <w:p w:rsidR="00CB697A" w:rsidRPr="009E5C29" w:rsidRDefault="00CB697A" w:rsidP="00CB697A">
      <w:pPr>
        <w:ind w:left="2160" w:hanging="2160"/>
        <w:rPr>
          <w:szCs w:val="24"/>
        </w:rPr>
      </w:pPr>
      <w:r w:rsidRPr="009E5C29">
        <w:rPr>
          <w:b/>
          <w:szCs w:val="24"/>
        </w:rPr>
        <w:t>Responsible for:</w:t>
      </w:r>
      <w:r w:rsidRPr="009E5C29">
        <w:rPr>
          <w:szCs w:val="24"/>
        </w:rPr>
        <w:tab/>
        <w:t>Estates Team (officers and administrator)</w:t>
      </w:r>
    </w:p>
    <w:p w:rsidR="00CB697A" w:rsidRPr="009E5C29" w:rsidRDefault="00CB697A" w:rsidP="00CB697A">
      <w:pPr>
        <w:ind w:left="2160" w:hanging="2160"/>
        <w:rPr>
          <w:szCs w:val="24"/>
        </w:rPr>
      </w:pPr>
      <w:r w:rsidRPr="009E5C29">
        <w:rPr>
          <w:b/>
          <w:szCs w:val="24"/>
        </w:rPr>
        <w:tab/>
      </w:r>
      <w:r w:rsidRPr="009E5C29">
        <w:rPr>
          <w:szCs w:val="24"/>
        </w:rPr>
        <w:t>All contractors on site</w:t>
      </w:r>
    </w:p>
    <w:p w:rsidR="00CB697A" w:rsidRPr="009E5C29" w:rsidRDefault="00CB697A" w:rsidP="00CB697A">
      <w:pPr>
        <w:ind w:left="2160" w:hanging="2160"/>
        <w:rPr>
          <w:szCs w:val="24"/>
        </w:rPr>
      </w:pPr>
    </w:p>
    <w:p w:rsidR="00CB697A" w:rsidRPr="009E5C29" w:rsidRDefault="00CB697A" w:rsidP="00CB697A">
      <w:pPr>
        <w:ind w:left="2160" w:hanging="2160"/>
        <w:rPr>
          <w:szCs w:val="24"/>
        </w:rPr>
      </w:pPr>
      <w:r w:rsidRPr="009E5C29">
        <w:rPr>
          <w:b/>
          <w:szCs w:val="24"/>
        </w:rPr>
        <w:t>Functional links:</w:t>
      </w:r>
      <w:r w:rsidRPr="009E5C29">
        <w:rPr>
          <w:szCs w:val="24"/>
        </w:rPr>
        <w:tab/>
        <w:t>College Administration and Health &amp; Safety Manager</w:t>
      </w:r>
    </w:p>
    <w:p w:rsidR="00CB697A" w:rsidRPr="009E5C29" w:rsidRDefault="00CB697A" w:rsidP="00CB697A">
      <w:pPr>
        <w:ind w:left="2160" w:hanging="2160"/>
        <w:rPr>
          <w:szCs w:val="24"/>
        </w:rPr>
      </w:pPr>
      <w:r w:rsidRPr="009E5C29">
        <w:rPr>
          <w:b/>
          <w:szCs w:val="24"/>
        </w:rPr>
        <w:tab/>
      </w:r>
      <w:r w:rsidRPr="009E5C29">
        <w:rPr>
          <w:szCs w:val="24"/>
        </w:rPr>
        <w:t>Finance</w:t>
      </w:r>
    </w:p>
    <w:p w:rsidR="00CB697A" w:rsidRPr="009E5C29" w:rsidRDefault="00CB697A" w:rsidP="00CB697A">
      <w:pPr>
        <w:ind w:left="2160" w:hanging="2160"/>
        <w:rPr>
          <w:szCs w:val="24"/>
        </w:rPr>
      </w:pPr>
    </w:p>
    <w:p w:rsidR="00CB697A" w:rsidRPr="009E5C29" w:rsidRDefault="00CB697A" w:rsidP="00CB697A">
      <w:pPr>
        <w:ind w:left="2160" w:hanging="2160"/>
        <w:rPr>
          <w:szCs w:val="24"/>
        </w:rPr>
      </w:pPr>
      <w:r w:rsidRPr="009E5C29">
        <w:rPr>
          <w:b/>
          <w:szCs w:val="24"/>
        </w:rPr>
        <w:t>Responsibility to:</w:t>
      </w:r>
      <w:r w:rsidRPr="009E5C29">
        <w:rPr>
          <w:szCs w:val="24"/>
        </w:rPr>
        <w:tab/>
        <w:t>Allocated College leader</w:t>
      </w:r>
    </w:p>
    <w:p w:rsidR="00CB697A" w:rsidRPr="009E5C29" w:rsidRDefault="00CB697A" w:rsidP="00CB697A">
      <w:pPr>
        <w:ind w:left="2160" w:hanging="2160"/>
        <w:rPr>
          <w:szCs w:val="24"/>
        </w:rPr>
      </w:pPr>
    </w:p>
    <w:p w:rsidR="00CB697A" w:rsidRPr="009E5C29" w:rsidRDefault="00CB697A" w:rsidP="00CB697A">
      <w:pPr>
        <w:ind w:left="2160" w:hanging="2160"/>
        <w:rPr>
          <w:szCs w:val="24"/>
        </w:rPr>
      </w:pPr>
    </w:p>
    <w:p w:rsidR="00CB697A" w:rsidRPr="009E5C29" w:rsidRDefault="00CB697A" w:rsidP="00CB697A">
      <w:pPr>
        <w:ind w:left="2160" w:hanging="2160"/>
        <w:rPr>
          <w:szCs w:val="24"/>
        </w:rPr>
      </w:pPr>
      <w:r w:rsidRPr="009E5C29">
        <w:rPr>
          <w:b/>
          <w:szCs w:val="24"/>
        </w:rPr>
        <w:t>Main responsibilities</w:t>
      </w:r>
      <w:r w:rsidRPr="009E5C29">
        <w:rPr>
          <w:szCs w:val="24"/>
        </w:rPr>
        <w:t>:</w:t>
      </w:r>
    </w:p>
    <w:p w:rsidR="00CB697A" w:rsidRPr="009E5C29" w:rsidRDefault="00CB697A" w:rsidP="00BA09A9">
      <w:pPr>
        <w:rPr>
          <w:szCs w:val="24"/>
        </w:rPr>
      </w:pPr>
    </w:p>
    <w:p w:rsidR="00CB697A" w:rsidRPr="009E5C29" w:rsidRDefault="00CB697A" w:rsidP="00CB697A">
      <w:pPr>
        <w:pStyle w:val="ListParagraph"/>
        <w:numPr>
          <w:ilvl w:val="0"/>
          <w:numId w:val="1"/>
        </w:numPr>
        <w:rPr>
          <w:szCs w:val="24"/>
        </w:rPr>
      </w:pPr>
      <w:r w:rsidRPr="009E5C29">
        <w:rPr>
          <w:szCs w:val="24"/>
        </w:rPr>
        <w:t>To provide effective day</w:t>
      </w:r>
      <w:r w:rsidR="00113A11" w:rsidRPr="009E5C29">
        <w:rPr>
          <w:szCs w:val="24"/>
        </w:rPr>
        <w:t xml:space="preserve"> to day management of the E</w:t>
      </w:r>
      <w:r w:rsidRPr="009E5C29">
        <w:rPr>
          <w:szCs w:val="24"/>
        </w:rPr>
        <w:t xml:space="preserve">states function in the College, leading on </w:t>
      </w:r>
      <w:r w:rsidR="00893AE3" w:rsidRPr="009E5C29">
        <w:rPr>
          <w:szCs w:val="24"/>
        </w:rPr>
        <w:t xml:space="preserve">pro-active and reactive </w:t>
      </w:r>
      <w:r w:rsidRPr="009E5C29">
        <w:rPr>
          <w:szCs w:val="24"/>
        </w:rPr>
        <w:t>maintenance and arranging repairs</w:t>
      </w:r>
    </w:p>
    <w:p w:rsidR="00CB697A" w:rsidRPr="009E5C29" w:rsidRDefault="00CB697A" w:rsidP="00CB697A">
      <w:pPr>
        <w:pStyle w:val="ListParagraph"/>
        <w:rPr>
          <w:szCs w:val="24"/>
        </w:rPr>
      </w:pPr>
    </w:p>
    <w:p w:rsidR="00CB697A" w:rsidRPr="009E5C29" w:rsidRDefault="00893AE3" w:rsidP="00CB697A">
      <w:pPr>
        <w:pStyle w:val="ListParagraph"/>
        <w:numPr>
          <w:ilvl w:val="0"/>
          <w:numId w:val="1"/>
        </w:numPr>
        <w:rPr>
          <w:szCs w:val="24"/>
        </w:rPr>
      </w:pPr>
      <w:r w:rsidRPr="009E5C29">
        <w:rPr>
          <w:szCs w:val="24"/>
        </w:rPr>
        <w:t xml:space="preserve">To be </w:t>
      </w:r>
      <w:r w:rsidR="00CB697A" w:rsidRPr="009E5C29">
        <w:rPr>
          <w:szCs w:val="24"/>
        </w:rPr>
        <w:t>responsible for an effective system for the opening and closing of the College site and buildings including gates, windows, doors, fire escapes, intruder and fire alarms, door access systems and other equipment provided as part of the College security</w:t>
      </w:r>
    </w:p>
    <w:p w:rsidR="00CB697A" w:rsidRPr="009E5C29" w:rsidRDefault="00CB697A" w:rsidP="00CB697A">
      <w:pPr>
        <w:pStyle w:val="ListParagraph"/>
        <w:rPr>
          <w:szCs w:val="24"/>
        </w:rPr>
      </w:pPr>
    </w:p>
    <w:p w:rsidR="00CB697A" w:rsidRPr="009E5C29" w:rsidRDefault="00CB697A" w:rsidP="00113A11">
      <w:pPr>
        <w:pStyle w:val="ListParagraph"/>
        <w:numPr>
          <w:ilvl w:val="0"/>
          <w:numId w:val="1"/>
        </w:numPr>
        <w:rPr>
          <w:szCs w:val="24"/>
        </w:rPr>
      </w:pPr>
      <w:r w:rsidRPr="009E5C29">
        <w:rPr>
          <w:szCs w:val="24"/>
        </w:rPr>
        <w:t xml:space="preserve">To </w:t>
      </w:r>
      <w:r w:rsidR="00113A11" w:rsidRPr="009E5C29">
        <w:rPr>
          <w:szCs w:val="24"/>
        </w:rPr>
        <w:t xml:space="preserve">lead and support the Estates team and </w:t>
      </w:r>
      <w:r w:rsidRPr="009E5C29">
        <w:rPr>
          <w:szCs w:val="24"/>
        </w:rPr>
        <w:t xml:space="preserve">be responsible for effective and balanced work patterns </w:t>
      </w:r>
      <w:r w:rsidR="00986AE3" w:rsidRPr="009E5C29">
        <w:rPr>
          <w:szCs w:val="24"/>
        </w:rPr>
        <w:t>in order to</w:t>
      </w:r>
      <w:r w:rsidR="00113A11" w:rsidRPr="009E5C29">
        <w:rPr>
          <w:szCs w:val="24"/>
        </w:rPr>
        <w:t xml:space="preserve"> </w:t>
      </w:r>
      <w:r w:rsidRPr="009E5C29">
        <w:rPr>
          <w:szCs w:val="24"/>
        </w:rPr>
        <w:t xml:space="preserve">provide </w:t>
      </w:r>
      <w:r w:rsidR="00893AE3" w:rsidRPr="009E5C29">
        <w:rPr>
          <w:szCs w:val="24"/>
        </w:rPr>
        <w:t>a professional</w:t>
      </w:r>
      <w:r w:rsidRPr="009E5C29">
        <w:rPr>
          <w:szCs w:val="24"/>
        </w:rPr>
        <w:t xml:space="preserve"> estates management service including rotating shift working</w:t>
      </w:r>
    </w:p>
    <w:p w:rsidR="00CB697A" w:rsidRPr="009E5C29" w:rsidRDefault="00AB5513" w:rsidP="00CB697A">
      <w:pPr>
        <w:pStyle w:val="ListParagraph"/>
        <w:rPr>
          <w:szCs w:val="24"/>
        </w:rPr>
      </w:pPr>
      <w:r w:rsidRPr="009E5C29">
        <w:rPr>
          <w:szCs w:val="24"/>
        </w:rPr>
        <w:t xml:space="preserve"> </w:t>
      </w:r>
    </w:p>
    <w:p w:rsidR="00CB697A" w:rsidRPr="009E5C29" w:rsidRDefault="00CB697A" w:rsidP="00CB697A">
      <w:pPr>
        <w:pStyle w:val="ListParagraph"/>
        <w:numPr>
          <w:ilvl w:val="0"/>
          <w:numId w:val="1"/>
        </w:numPr>
        <w:rPr>
          <w:szCs w:val="24"/>
        </w:rPr>
      </w:pPr>
      <w:r w:rsidRPr="009E5C29">
        <w:rPr>
          <w:szCs w:val="24"/>
        </w:rPr>
        <w:t xml:space="preserve">To be </w:t>
      </w:r>
      <w:r w:rsidR="00986AE3" w:rsidRPr="009E5C29">
        <w:rPr>
          <w:szCs w:val="24"/>
        </w:rPr>
        <w:t>a</w:t>
      </w:r>
      <w:r w:rsidRPr="009E5C29">
        <w:rPr>
          <w:szCs w:val="24"/>
        </w:rPr>
        <w:t xml:space="preserve"> </w:t>
      </w:r>
      <w:proofErr w:type="spellStart"/>
      <w:r w:rsidRPr="009E5C29">
        <w:rPr>
          <w:szCs w:val="24"/>
        </w:rPr>
        <w:t>keyholder</w:t>
      </w:r>
      <w:proofErr w:type="spellEnd"/>
      <w:r w:rsidRPr="009E5C29">
        <w:rPr>
          <w:szCs w:val="24"/>
        </w:rPr>
        <w:t xml:space="preserve"> and out of hours advisor on matters pertaining to site in the event of a problem taking place on evenings/weekends that </w:t>
      </w:r>
      <w:r w:rsidR="00113A11" w:rsidRPr="009E5C29">
        <w:rPr>
          <w:szCs w:val="24"/>
        </w:rPr>
        <w:t>the security contractor</w:t>
      </w:r>
      <w:r w:rsidRPr="009E5C29">
        <w:rPr>
          <w:szCs w:val="24"/>
        </w:rPr>
        <w:t xml:space="preserve"> is unable to handle</w:t>
      </w:r>
    </w:p>
    <w:p w:rsidR="00C81941" w:rsidRPr="009E5C29" w:rsidRDefault="00C81941" w:rsidP="00C81941">
      <w:pPr>
        <w:pStyle w:val="ListParagraph"/>
        <w:rPr>
          <w:szCs w:val="24"/>
        </w:rPr>
      </w:pPr>
    </w:p>
    <w:p w:rsidR="00C81941" w:rsidRPr="009E5C29" w:rsidRDefault="00C81941" w:rsidP="00CB697A">
      <w:pPr>
        <w:pStyle w:val="ListParagraph"/>
        <w:numPr>
          <w:ilvl w:val="0"/>
          <w:numId w:val="1"/>
        </w:numPr>
        <w:rPr>
          <w:szCs w:val="24"/>
        </w:rPr>
      </w:pPr>
      <w:r w:rsidRPr="009E5C29">
        <w:rPr>
          <w:szCs w:val="24"/>
        </w:rPr>
        <w:t>To ensure plans and resources are in place to cope effectively with extreme weather conditions and emergency closure procedures</w:t>
      </w:r>
    </w:p>
    <w:p w:rsidR="00CB697A" w:rsidRPr="009E5C29" w:rsidRDefault="00CB697A" w:rsidP="00CB697A">
      <w:pPr>
        <w:pStyle w:val="ListParagraph"/>
        <w:numPr>
          <w:ilvl w:val="0"/>
          <w:numId w:val="1"/>
        </w:numPr>
        <w:rPr>
          <w:szCs w:val="24"/>
        </w:rPr>
      </w:pPr>
      <w:r w:rsidRPr="009E5C29">
        <w:rPr>
          <w:szCs w:val="24"/>
        </w:rPr>
        <w:lastRenderedPageBreak/>
        <w:t>To direct and oversee the work of the Estates Team in ensuring effective management of the College buildings and grounds including setting the parameters for overall quality control</w:t>
      </w:r>
    </w:p>
    <w:p w:rsidR="00CB697A" w:rsidRPr="009E5C29" w:rsidRDefault="00CB697A" w:rsidP="00CB697A">
      <w:pPr>
        <w:pStyle w:val="ListParagraph"/>
        <w:rPr>
          <w:szCs w:val="24"/>
        </w:rPr>
      </w:pPr>
    </w:p>
    <w:p w:rsidR="00CB697A" w:rsidRPr="009E5C29" w:rsidRDefault="00CB697A" w:rsidP="00CB697A">
      <w:pPr>
        <w:pStyle w:val="ListParagraph"/>
        <w:numPr>
          <w:ilvl w:val="0"/>
          <w:numId w:val="1"/>
        </w:numPr>
        <w:rPr>
          <w:szCs w:val="24"/>
        </w:rPr>
      </w:pPr>
      <w:r w:rsidRPr="009E5C29">
        <w:rPr>
          <w:szCs w:val="24"/>
        </w:rPr>
        <w:t xml:space="preserve">To advise the </w:t>
      </w:r>
      <w:r w:rsidR="00375D03" w:rsidRPr="009E5C29">
        <w:rPr>
          <w:szCs w:val="24"/>
        </w:rPr>
        <w:t xml:space="preserve">College </w:t>
      </w:r>
      <w:r w:rsidRPr="009E5C29">
        <w:rPr>
          <w:szCs w:val="24"/>
        </w:rPr>
        <w:t>Principal, College Leadership Team, Trust Estates Manager and Board of Trustees in all matters relating to the College estate</w:t>
      </w:r>
    </w:p>
    <w:p w:rsidR="00CB697A" w:rsidRPr="009E5C29" w:rsidRDefault="00CB697A" w:rsidP="00CB697A">
      <w:pPr>
        <w:pStyle w:val="ListParagraph"/>
        <w:rPr>
          <w:szCs w:val="24"/>
        </w:rPr>
      </w:pPr>
    </w:p>
    <w:p w:rsidR="00CB697A" w:rsidRPr="009E5C29" w:rsidRDefault="00CB697A" w:rsidP="00CB697A">
      <w:pPr>
        <w:pStyle w:val="ListParagraph"/>
        <w:numPr>
          <w:ilvl w:val="0"/>
          <w:numId w:val="1"/>
        </w:numPr>
        <w:rPr>
          <w:szCs w:val="24"/>
        </w:rPr>
      </w:pPr>
      <w:r w:rsidRPr="009E5C29">
        <w:rPr>
          <w:szCs w:val="24"/>
        </w:rPr>
        <w:t>To provide effective management of the Estates budget including the production of annual budgets, forecasts and monitoring of expenditure within those budgets and to ensure procurement is in accordance with the Trust’s financial regulations</w:t>
      </w:r>
    </w:p>
    <w:p w:rsidR="00CB697A" w:rsidRPr="009E5C29" w:rsidRDefault="00CB697A" w:rsidP="00CB697A">
      <w:pPr>
        <w:pStyle w:val="ListParagraph"/>
        <w:rPr>
          <w:szCs w:val="24"/>
        </w:rPr>
      </w:pPr>
    </w:p>
    <w:p w:rsidR="00CB697A" w:rsidRPr="009E5C29" w:rsidRDefault="00CB697A" w:rsidP="00CB697A">
      <w:pPr>
        <w:pStyle w:val="ListParagraph"/>
        <w:numPr>
          <w:ilvl w:val="0"/>
          <w:numId w:val="1"/>
        </w:numPr>
        <w:rPr>
          <w:szCs w:val="24"/>
        </w:rPr>
      </w:pPr>
      <w:r w:rsidRPr="009E5C29">
        <w:rPr>
          <w:szCs w:val="24"/>
        </w:rPr>
        <w:t>To monitor and quality control the performance of the College’s facilities contracts including maintenance, cleaning, catering, security, insurance, grounds maintenance,</w:t>
      </w:r>
      <w:r w:rsidR="00113A11" w:rsidRPr="009E5C29">
        <w:rPr>
          <w:szCs w:val="24"/>
        </w:rPr>
        <w:t xml:space="preserve"> external lettings and </w:t>
      </w:r>
      <w:r w:rsidRPr="009E5C29">
        <w:rPr>
          <w:szCs w:val="24"/>
        </w:rPr>
        <w:t xml:space="preserve"> waste removal and pest control</w:t>
      </w:r>
    </w:p>
    <w:p w:rsidR="00CB697A" w:rsidRPr="009E5C29" w:rsidRDefault="00CB697A" w:rsidP="00CB697A">
      <w:pPr>
        <w:pStyle w:val="ListParagraph"/>
        <w:rPr>
          <w:szCs w:val="24"/>
        </w:rPr>
      </w:pPr>
    </w:p>
    <w:p w:rsidR="00CB697A" w:rsidRPr="009E5C29" w:rsidRDefault="00CB697A" w:rsidP="00CB697A">
      <w:pPr>
        <w:pStyle w:val="ListParagraph"/>
        <w:numPr>
          <w:ilvl w:val="0"/>
          <w:numId w:val="1"/>
        </w:numPr>
        <w:rPr>
          <w:szCs w:val="24"/>
        </w:rPr>
      </w:pPr>
      <w:r w:rsidRPr="009E5C29">
        <w:rPr>
          <w:szCs w:val="24"/>
        </w:rPr>
        <w:t>To be jointly responsible (with the Estates Administrator) for the use of</w:t>
      </w:r>
      <w:r w:rsidR="007F7E87" w:rsidRPr="009E5C29">
        <w:rPr>
          <w:szCs w:val="24"/>
        </w:rPr>
        <w:t xml:space="preserve"> the BMS ‘Trend” System to ensure that heating and water facilities are operational when required</w:t>
      </w:r>
    </w:p>
    <w:p w:rsidR="00EC7591" w:rsidRPr="009E5C29" w:rsidRDefault="00EC7591" w:rsidP="00EC7591">
      <w:pPr>
        <w:pStyle w:val="ListParagraph"/>
        <w:rPr>
          <w:szCs w:val="24"/>
        </w:rPr>
      </w:pPr>
    </w:p>
    <w:p w:rsidR="00EC7591" w:rsidRPr="009E5C29" w:rsidRDefault="00EC7591" w:rsidP="00CB697A">
      <w:pPr>
        <w:pStyle w:val="ListParagraph"/>
        <w:numPr>
          <w:ilvl w:val="0"/>
          <w:numId w:val="1"/>
        </w:numPr>
        <w:rPr>
          <w:szCs w:val="24"/>
        </w:rPr>
      </w:pPr>
      <w:r w:rsidRPr="009E5C29">
        <w:rPr>
          <w:szCs w:val="24"/>
        </w:rPr>
        <w:t>To ensure that the College operates an effective security policy so that the College environment is safe and secure for students, staff and visitors including regular contact with security officers concerning incidents on site</w:t>
      </w:r>
    </w:p>
    <w:p w:rsidR="00EC7591" w:rsidRPr="009E5C29" w:rsidRDefault="00EC7591" w:rsidP="00EC7591">
      <w:pPr>
        <w:pStyle w:val="ListParagraph"/>
        <w:rPr>
          <w:szCs w:val="24"/>
        </w:rPr>
      </w:pPr>
    </w:p>
    <w:p w:rsidR="00EC7591" w:rsidRPr="009E5C29" w:rsidRDefault="00EC7591" w:rsidP="00CB697A">
      <w:pPr>
        <w:pStyle w:val="ListParagraph"/>
        <w:numPr>
          <w:ilvl w:val="0"/>
          <w:numId w:val="1"/>
        </w:numPr>
        <w:rPr>
          <w:szCs w:val="24"/>
        </w:rPr>
      </w:pPr>
      <w:r w:rsidRPr="009E5C29">
        <w:rPr>
          <w:szCs w:val="24"/>
        </w:rPr>
        <w:t>To oversee the work of all contractors on site, liaising with them, taking them to job locations, explaining requirements and liaising with staff affected by works</w:t>
      </w:r>
    </w:p>
    <w:p w:rsidR="00EC7591" w:rsidRPr="009E5C29" w:rsidRDefault="00EC7591" w:rsidP="00EC7591">
      <w:pPr>
        <w:pStyle w:val="ListParagraph"/>
        <w:rPr>
          <w:szCs w:val="24"/>
        </w:rPr>
      </w:pPr>
    </w:p>
    <w:p w:rsidR="00EC7591" w:rsidRPr="009E5C29" w:rsidRDefault="00EC7591" w:rsidP="00113A11">
      <w:pPr>
        <w:pStyle w:val="ListParagraph"/>
        <w:numPr>
          <w:ilvl w:val="0"/>
          <w:numId w:val="1"/>
        </w:numPr>
        <w:rPr>
          <w:szCs w:val="24"/>
        </w:rPr>
      </w:pPr>
      <w:r w:rsidRPr="009E5C29">
        <w:rPr>
          <w:szCs w:val="24"/>
        </w:rPr>
        <w:t>To manage the College’s minor construction projects within budget and timeframes</w:t>
      </w:r>
    </w:p>
    <w:p w:rsidR="00113A11" w:rsidRPr="009E5C29" w:rsidRDefault="00113A11" w:rsidP="00113A11">
      <w:pPr>
        <w:pStyle w:val="ListParagraph"/>
        <w:rPr>
          <w:szCs w:val="24"/>
        </w:rPr>
      </w:pPr>
    </w:p>
    <w:p w:rsidR="00113A11" w:rsidRPr="009E5C29" w:rsidRDefault="00113A11" w:rsidP="00113A11">
      <w:pPr>
        <w:pStyle w:val="ListParagraph"/>
        <w:numPr>
          <w:ilvl w:val="0"/>
          <w:numId w:val="1"/>
        </w:numPr>
        <w:rPr>
          <w:szCs w:val="24"/>
        </w:rPr>
      </w:pPr>
      <w:r w:rsidRPr="009E5C29">
        <w:rPr>
          <w:szCs w:val="24"/>
        </w:rPr>
        <w:t xml:space="preserve">To play a key role in ensuring health and safety </w:t>
      </w:r>
      <w:r w:rsidR="00C81941" w:rsidRPr="009E5C29">
        <w:rPr>
          <w:szCs w:val="24"/>
        </w:rPr>
        <w:t xml:space="preserve">compliance </w:t>
      </w:r>
      <w:r w:rsidRPr="009E5C29">
        <w:rPr>
          <w:szCs w:val="24"/>
        </w:rPr>
        <w:t>on site through liaison with the College Central Administration and Health and safety Manager</w:t>
      </w:r>
    </w:p>
    <w:p w:rsidR="00EC7591" w:rsidRPr="009E5C29" w:rsidRDefault="00EC7591" w:rsidP="00EC7591">
      <w:pPr>
        <w:pStyle w:val="ListParagraph"/>
        <w:rPr>
          <w:szCs w:val="24"/>
        </w:rPr>
      </w:pPr>
    </w:p>
    <w:p w:rsidR="00EC7591" w:rsidRPr="009E5C29" w:rsidRDefault="00EC7591" w:rsidP="00CB697A">
      <w:pPr>
        <w:pStyle w:val="ListParagraph"/>
        <w:numPr>
          <w:ilvl w:val="0"/>
          <w:numId w:val="1"/>
        </w:numPr>
        <w:rPr>
          <w:szCs w:val="24"/>
        </w:rPr>
      </w:pPr>
      <w:r w:rsidRPr="009E5C29">
        <w:rPr>
          <w:szCs w:val="24"/>
        </w:rPr>
        <w:t>To be the designated person responsible for liaising with fire services personnel and the fire risk assessor, and to advise and lead on all matters relating to fire safety in the College including alarm systems, testing and fire equipment</w:t>
      </w:r>
    </w:p>
    <w:p w:rsidR="00B44648" w:rsidRPr="009E5C29" w:rsidRDefault="00B44648" w:rsidP="00B44648">
      <w:pPr>
        <w:pStyle w:val="ListParagraph"/>
        <w:rPr>
          <w:szCs w:val="24"/>
        </w:rPr>
      </w:pPr>
    </w:p>
    <w:p w:rsidR="00B44648" w:rsidRPr="009E5C29" w:rsidRDefault="00B44648" w:rsidP="00CB697A">
      <w:pPr>
        <w:pStyle w:val="ListParagraph"/>
        <w:numPr>
          <w:ilvl w:val="0"/>
          <w:numId w:val="1"/>
        </w:numPr>
        <w:rPr>
          <w:szCs w:val="24"/>
        </w:rPr>
      </w:pPr>
      <w:r w:rsidRPr="009E5C29">
        <w:rPr>
          <w:szCs w:val="24"/>
        </w:rPr>
        <w:t>With the assistance of the Estates Team and security officers</w:t>
      </w:r>
      <w:r w:rsidR="005E3426" w:rsidRPr="009E5C29">
        <w:rPr>
          <w:szCs w:val="24"/>
        </w:rPr>
        <w:t xml:space="preserve"> and the College Administration and Health and Safety Manager</w:t>
      </w:r>
      <w:r w:rsidR="00C81941" w:rsidRPr="009E5C29">
        <w:rPr>
          <w:szCs w:val="24"/>
        </w:rPr>
        <w:t>;</w:t>
      </w:r>
      <w:r w:rsidRPr="009E5C29">
        <w:rPr>
          <w:szCs w:val="24"/>
        </w:rPr>
        <w:t xml:space="preserve"> to lead on </w:t>
      </w:r>
      <w:r w:rsidR="00C81941" w:rsidRPr="009E5C29">
        <w:rPr>
          <w:szCs w:val="24"/>
        </w:rPr>
        <w:t xml:space="preserve">Asbestos, Legionella and </w:t>
      </w:r>
      <w:r w:rsidRPr="009E5C29">
        <w:rPr>
          <w:szCs w:val="24"/>
        </w:rPr>
        <w:t>fire prevention tasks</w:t>
      </w:r>
      <w:r w:rsidR="00C81941" w:rsidRPr="009E5C29">
        <w:rPr>
          <w:szCs w:val="24"/>
        </w:rPr>
        <w:t xml:space="preserve"> to include</w:t>
      </w:r>
      <w:r w:rsidRPr="009E5C29">
        <w:rPr>
          <w:szCs w:val="24"/>
        </w:rPr>
        <w:t xml:space="preserve"> regular checks of servicing and maintenance of fire extinguishers, call points, smoke and heat detectors, fire doors, emergency lights, signage, fire exits and other fire equipment and ensure escape routes are kept clear at all times; to carry out tests of equipment as required</w:t>
      </w:r>
    </w:p>
    <w:p w:rsidR="00B44648" w:rsidRPr="009E5C29" w:rsidRDefault="00B44648" w:rsidP="00B44648">
      <w:pPr>
        <w:pStyle w:val="ListParagraph"/>
        <w:rPr>
          <w:szCs w:val="24"/>
        </w:rPr>
      </w:pPr>
    </w:p>
    <w:p w:rsidR="00B44648" w:rsidRPr="009E5C29" w:rsidRDefault="00B44648" w:rsidP="00CB697A">
      <w:pPr>
        <w:pStyle w:val="ListParagraph"/>
        <w:numPr>
          <w:ilvl w:val="0"/>
          <w:numId w:val="1"/>
        </w:numPr>
        <w:rPr>
          <w:szCs w:val="24"/>
        </w:rPr>
      </w:pPr>
      <w:r w:rsidRPr="009E5C29">
        <w:rPr>
          <w:szCs w:val="24"/>
        </w:rPr>
        <w:t>To organise periodic drills in accordance with the fire risk assessment, on dates agreed in advance with the College Principal, and ensure the fire alarm is taken offline prior to drills taking place</w:t>
      </w:r>
    </w:p>
    <w:p w:rsidR="00375D03" w:rsidRPr="009E5C29" w:rsidRDefault="00375D03" w:rsidP="00375D03">
      <w:pPr>
        <w:pStyle w:val="ListParagraph"/>
        <w:rPr>
          <w:szCs w:val="24"/>
        </w:rPr>
      </w:pPr>
    </w:p>
    <w:p w:rsidR="00375D03" w:rsidRPr="009E5C29" w:rsidRDefault="00375D03" w:rsidP="00CB697A">
      <w:pPr>
        <w:pStyle w:val="ListParagraph"/>
        <w:numPr>
          <w:ilvl w:val="0"/>
          <w:numId w:val="1"/>
        </w:numPr>
        <w:rPr>
          <w:szCs w:val="24"/>
        </w:rPr>
      </w:pPr>
      <w:r w:rsidRPr="009E5C29">
        <w:rPr>
          <w:szCs w:val="24"/>
        </w:rPr>
        <w:t>On a half-termly basis, to check the fire pack situated behind Main Reception to ensure contents are maintained and current</w:t>
      </w:r>
    </w:p>
    <w:p w:rsidR="00375D03" w:rsidRPr="009E5C29" w:rsidRDefault="00375D03" w:rsidP="00375D03">
      <w:pPr>
        <w:pStyle w:val="ListParagraph"/>
        <w:rPr>
          <w:szCs w:val="24"/>
        </w:rPr>
      </w:pPr>
    </w:p>
    <w:p w:rsidR="00375D03" w:rsidRPr="009E5C29" w:rsidRDefault="00375D03" w:rsidP="00CB697A">
      <w:pPr>
        <w:pStyle w:val="ListParagraph"/>
        <w:numPr>
          <w:ilvl w:val="0"/>
          <w:numId w:val="1"/>
        </w:numPr>
        <w:rPr>
          <w:szCs w:val="24"/>
        </w:rPr>
      </w:pPr>
      <w:r w:rsidRPr="009E5C29">
        <w:rPr>
          <w:szCs w:val="24"/>
        </w:rPr>
        <w:t xml:space="preserve">To ensure the Estates Team carries out weekly audible testing of the fire alarm system and that the effectiveness of fire prevention measures is monitored and </w:t>
      </w:r>
      <w:r w:rsidRPr="009E5C29">
        <w:rPr>
          <w:szCs w:val="24"/>
        </w:rPr>
        <w:lastRenderedPageBreak/>
        <w:t>fire prevention records kept up to date (in conjunction with the College Administration and Health &amp; Safety Manager)</w:t>
      </w:r>
    </w:p>
    <w:p w:rsidR="00375D03" w:rsidRPr="009E5C29" w:rsidRDefault="00375D03" w:rsidP="00375D03">
      <w:pPr>
        <w:pStyle w:val="ListParagraph"/>
        <w:rPr>
          <w:szCs w:val="24"/>
        </w:rPr>
      </w:pPr>
    </w:p>
    <w:p w:rsidR="00375D03" w:rsidRPr="009E5C29" w:rsidRDefault="00375D03" w:rsidP="00CB697A">
      <w:pPr>
        <w:pStyle w:val="ListParagraph"/>
        <w:numPr>
          <w:ilvl w:val="0"/>
          <w:numId w:val="1"/>
        </w:numPr>
        <w:rPr>
          <w:szCs w:val="24"/>
        </w:rPr>
      </w:pPr>
      <w:r w:rsidRPr="009E5C29">
        <w:rPr>
          <w:szCs w:val="24"/>
        </w:rPr>
        <w:t>To liaise with contractors during their attendance to fire equipment servicing and repairs or following out of hours fire alarm activations and ensure that the Estates Team knows how to use the shutdown arrangements for gas and electric mains supplies</w:t>
      </w:r>
    </w:p>
    <w:p w:rsidR="00063B8C" w:rsidRPr="009E5C29" w:rsidRDefault="00063B8C" w:rsidP="00063B8C">
      <w:pPr>
        <w:pStyle w:val="ListParagraph"/>
        <w:rPr>
          <w:szCs w:val="24"/>
        </w:rPr>
      </w:pPr>
    </w:p>
    <w:p w:rsidR="00893AE3" w:rsidRPr="009E5C29" w:rsidRDefault="00063B8C" w:rsidP="00893AE3">
      <w:pPr>
        <w:pStyle w:val="ListParagraph"/>
        <w:numPr>
          <w:ilvl w:val="0"/>
          <w:numId w:val="1"/>
        </w:numPr>
        <w:rPr>
          <w:szCs w:val="24"/>
        </w:rPr>
      </w:pPr>
      <w:r w:rsidRPr="009E5C29">
        <w:rPr>
          <w:szCs w:val="24"/>
        </w:rPr>
        <w:t>To monitor and oversee contractors working on the College site to ensure they are clear in regard to the College’s arrangements should a fire occur, and ensure that hot work permits are issued when required and monitored both during the works and for a period of at least four hours following completion of works</w:t>
      </w:r>
    </w:p>
    <w:p w:rsidR="00893AE3" w:rsidRPr="009E5C29" w:rsidRDefault="00893AE3" w:rsidP="00893AE3">
      <w:pPr>
        <w:pStyle w:val="ListParagraph"/>
        <w:rPr>
          <w:szCs w:val="24"/>
        </w:rPr>
      </w:pPr>
    </w:p>
    <w:p w:rsidR="00893AE3" w:rsidRPr="009E5C29" w:rsidRDefault="00893AE3" w:rsidP="00893AE3">
      <w:pPr>
        <w:pStyle w:val="ListParagraph"/>
        <w:numPr>
          <w:ilvl w:val="0"/>
          <w:numId w:val="1"/>
        </w:numPr>
        <w:rPr>
          <w:szCs w:val="24"/>
        </w:rPr>
      </w:pPr>
      <w:r w:rsidRPr="009E5C29">
        <w:rPr>
          <w:szCs w:val="24"/>
        </w:rPr>
        <w:t xml:space="preserve"> To ensure protection of the value of the accommodation and estate of the College via implementation of a planned maintenance strategy, devised in conjunction with the Trust Estates Manager and the College Leadership team and delivered in line with curriculum need, budget and within appropriate time scales</w:t>
      </w:r>
    </w:p>
    <w:p w:rsidR="00063B8C" w:rsidRPr="009E5C29" w:rsidRDefault="00063B8C" w:rsidP="00113A11">
      <w:pPr>
        <w:rPr>
          <w:szCs w:val="24"/>
        </w:rPr>
      </w:pPr>
    </w:p>
    <w:p w:rsidR="00063B8C" w:rsidRPr="009E5C29" w:rsidRDefault="00063B8C" w:rsidP="00CB697A">
      <w:pPr>
        <w:pStyle w:val="ListParagraph"/>
        <w:numPr>
          <w:ilvl w:val="0"/>
          <w:numId w:val="1"/>
        </w:numPr>
        <w:rPr>
          <w:szCs w:val="24"/>
        </w:rPr>
      </w:pPr>
      <w:r w:rsidRPr="009E5C29">
        <w:rPr>
          <w:szCs w:val="24"/>
        </w:rPr>
        <w:t>To ensure the College adopts an appropriate environmentally friendly energy and waste management strategy</w:t>
      </w:r>
    </w:p>
    <w:p w:rsidR="00063B8C" w:rsidRPr="009E5C29" w:rsidRDefault="00063B8C" w:rsidP="00063B8C">
      <w:pPr>
        <w:pStyle w:val="ListParagraph"/>
        <w:rPr>
          <w:szCs w:val="24"/>
        </w:rPr>
      </w:pPr>
    </w:p>
    <w:p w:rsidR="00063B8C" w:rsidRPr="009E5C29" w:rsidRDefault="00063B8C" w:rsidP="00BA09A9">
      <w:pPr>
        <w:pStyle w:val="ListParagraph"/>
        <w:numPr>
          <w:ilvl w:val="0"/>
          <w:numId w:val="1"/>
        </w:numPr>
        <w:rPr>
          <w:szCs w:val="24"/>
        </w:rPr>
      </w:pPr>
      <w:r w:rsidRPr="009E5C29">
        <w:rPr>
          <w:szCs w:val="24"/>
        </w:rPr>
        <w:t>To attend and arrange responses to emergency situations as and when required</w:t>
      </w:r>
      <w:r w:rsidR="00113A11" w:rsidRPr="009E5C29">
        <w:rPr>
          <w:szCs w:val="24"/>
        </w:rPr>
        <w:t xml:space="preserve"> and be a part of the Incident Management Team</w:t>
      </w:r>
      <w:r w:rsidRPr="009E5C29">
        <w:rPr>
          <w:szCs w:val="24"/>
        </w:rPr>
        <w:t>.</w:t>
      </w:r>
    </w:p>
    <w:p w:rsidR="00063B8C" w:rsidRPr="009E5C29" w:rsidRDefault="00063B8C" w:rsidP="00063B8C">
      <w:pPr>
        <w:rPr>
          <w:szCs w:val="24"/>
        </w:rPr>
      </w:pPr>
    </w:p>
    <w:p w:rsidR="00063B8C" w:rsidRPr="009E5C29" w:rsidRDefault="00063B8C" w:rsidP="00063B8C">
      <w:pPr>
        <w:rPr>
          <w:szCs w:val="24"/>
        </w:rPr>
      </w:pPr>
      <w:r w:rsidRPr="009E5C29">
        <w:rPr>
          <w:b/>
          <w:szCs w:val="24"/>
        </w:rPr>
        <w:t>Other responsibilities</w:t>
      </w:r>
      <w:r w:rsidRPr="009E5C29">
        <w:rPr>
          <w:szCs w:val="24"/>
        </w:rPr>
        <w:t>:</w:t>
      </w:r>
    </w:p>
    <w:p w:rsidR="00063B8C" w:rsidRPr="009E5C29" w:rsidRDefault="00063B8C" w:rsidP="00063B8C">
      <w:pPr>
        <w:rPr>
          <w:szCs w:val="24"/>
        </w:rPr>
      </w:pPr>
    </w:p>
    <w:p w:rsidR="00063B8C" w:rsidRPr="009E5C29" w:rsidRDefault="00063B8C" w:rsidP="00063B8C">
      <w:pPr>
        <w:pStyle w:val="ListParagraph"/>
        <w:numPr>
          <w:ilvl w:val="0"/>
          <w:numId w:val="2"/>
        </w:numPr>
        <w:rPr>
          <w:szCs w:val="24"/>
        </w:rPr>
      </w:pPr>
      <w:r w:rsidRPr="009E5C29">
        <w:rPr>
          <w:szCs w:val="24"/>
        </w:rPr>
        <w:t>To be committed to the safeguarding and promotion of the welfare of</w:t>
      </w:r>
      <w:r w:rsidR="00744458" w:rsidRPr="009E5C29">
        <w:rPr>
          <w:szCs w:val="24"/>
        </w:rPr>
        <w:t xml:space="preserve"> children and vulnerable adults, including Prevent</w:t>
      </w:r>
    </w:p>
    <w:p w:rsidR="00744458" w:rsidRPr="009E5C29" w:rsidRDefault="00744458" w:rsidP="00063B8C">
      <w:pPr>
        <w:pStyle w:val="ListParagraph"/>
        <w:numPr>
          <w:ilvl w:val="0"/>
          <w:numId w:val="2"/>
        </w:numPr>
        <w:rPr>
          <w:szCs w:val="24"/>
        </w:rPr>
      </w:pPr>
      <w:r w:rsidRPr="009E5C29">
        <w:rPr>
          <w:szCs w:val="24"/>
        </w:rPr>
        <w:t>To take responsibility for health and safety within areas of own responsibility as laid out in the Trust’s Health &amp; Safety Policy</w:t>
      </w:r>
    </w:p>
    <w:p w:rsidR="00744458" w:rsidRPr="009E5C29" w:rsidRDefault="00744458" w:rsidP="00063B8C">
      <w:pPr>
        <w:pStyle w:val="ListParagraph"/>
        <w:numPr>
          <w:ilvl w:val="0"/>
          <w:numId w:val="2"/>
        </w:numPr>
        <w:rPr>
          <w:szCs w:val="24"/>
        </w:rPr>
      </w:pPr>
      <w:r w:rsidRPr="009E5C29">
        <w:rPr>
          <w:szCs w:val="24"/>
        </w:rPr>
        <w:t>To promote and comply with the equality of opportunity as laid out in the Trust’s Equality &amp; Diversity Policy</w:t>
      </w:r>
    </w:p>
    <w:p w:rsidR="00C81941" w:rsidRPr="009E5C29" w:rsidRDefault="00C81941" w:rsidP="00063B8C">
      <w:pPr>
        <w:pStyle w:val="ListParagraph"/>
        <w:numPr>
          <w:ilvl w:val="0"/>
          <w:numId w:val="2"/>
        </w:numPr>
        <w:rPr>
          <w:szCs w:val="24"/>
        </w:rPr>
      </w:pPr>
      <w:r w:rsidRPr="009E5C29">
        <w:rPr>
          <w:szCs w:val="24"/>
        </w:rPr>
        <w:t>To be compliant with Data Protection Legislation</w:t>
      </w:r>
    </w:p>
    <w:p w:rsidR="00744458" w:rsidRPr="009E5C29" w:rsidRDefault="00744458" w:rsidP="00063B8C">
      <w:pPr>
        <w:pStyle w:val="ListParagraph"/>
        <w:numPr>
          <w:ilvl w:val="0"/>
          <w:numId w:val="2"/>
        </w:numPr>
        <w:rPr>
          <w:szCs w:val="24"/>
        </w:rPr>
      </w:pPr>
      <w:r w:rsidRPr="009E5C29">
        <w:rPr>
          <w:szCs w:val="24"/>
        </w:rPr>
        <w:t>To take part in the College Professional Development &amp; Performance Review Scheme</w:t>
      </w:r>
    </w:p>
    <w:p w:rsidR="00744458" w:rsidRPr="009E5C29" w:rsidRDefault="00744458" w:rsidP="00BA09A9">
      <w:pPr>
        <w:rPr>
          <w:szCs w:val="24"/>
        </w:rPr>
      </w:pPr>
    </w:p>
    <w:p w:rsidR="00744458" w:rsidRPr="009E5C29" w:rsidRDefault="00744458" w:rsidP="00744458">
      <w:pPr>
        <w:pStyle w:val="ListParagraph"/>
        <w:ind w:left="0"/>
        <w:rPr>
          <w:szCs w:val="24"/>
        </w:rPr>
      </w:pPr>
      <w:r w:rsidRPr="009E5C29">
        <w:rPr>
          <w:szCs w:val="24"/>
        </w:rPr>
        <w:t>The information within this Job Description is intended to provide the postholder, College and Trust leaders with an understanding and appreciation of the workload of this particular post and its role within The Sixth Form College, Solihull.</w:t>
      </w:r>
    </w:p>
    <w:p w:rsidR="00744458" w:rsidRPr="009E5C29" w:rsidRDefault="00744458" w:rsidP="00744458">
      <w:pPr>
        <w:pStyle w:val="ListParagraph"/>
        <w:ind w:left="0"/>
        <w:rPr>
          <w:szCs w:val="24"/>
        </w:rPr>
      </w:pPr>
    </w:p>
    <w:p w:rsidR="00744458" w:rsidRPr="009E5C29" w:rsidRDefault="00744458" w:rsidP="00744458">
      <w:pPr>
        <w:pStyle w:val="ListParagraph"/>
        <w:ind w:left="0"/>
        <w:rPr>
          <w:szCs w:val="24"/>
        </w:rPr>
      </w:pPr>
      <w:r w:rsidRPr="009E5C29">
        <w:rPr>
          <w:szCs w:val="24"/>
        </w:rPr>
        <w:t>This Job Description outlines the main duties and responsibilities under broad headings.  It is not intended to specify every job activity or item in detail.</w:t>
      </w:r>
    </w:p>
    <w:p w:rsidR="00740A70" w:rsidRPr="009E5C29" w:rsidRDefault="00740A70" w:rsidP="00744458">
      <w:pPr>
        <w:pStyle w:val="ListParagraph"/>
        <w:ind w:left="0"/>
        <w:rPr>
          <w:szCs w:val="24"/>
        </w:rPr>
      </w:pPr>
    </w:p>
    <w:p w:rsidR="00740A70" w:rsidRPr="009E5C29" w:rsidRDefault="00740A70" w:rsidP="00744458">
      <w:pPr>
        <w:pStyle w:val="ListParagraph"/>
        <w:ind w:left="0"/>
        <w:rPr>
          <w:szCs w:val="24"/>
        </w:rPr>
      </w:pPr>
      <w:r w:rsidRPr="009E5C29">
        <w:rPr>
          <w:szCs w:val="24"/>
        </w:rPr>
        <w:t xml:space="preserve">All College employees </w:t>
      </w:r>
      <w:proofErr w:type="gramStart"/>
      <w:r w:rsidRPr="009E5C29">
        <w:rPr>
          <w:szCs w:val="24"/>
        </w:rPr>
        <w:t>are expected</w:t>
      </w:r>
      <w:proofErr w:type="gramEnd"/>
      <w:r w:rsidRPr="009E5C29">
        <w:rPr>
          <w:szCs w:val="24"/>
        </w:rPr>
        <w:t xml:space="preserve"> to work flexibly to ensure that the responsibilities of their posts are fulfilled efficiently and effectively according to the needs of the College and its students.</w:t>
      </w:r>
    </w:p>
    <w:p w:rsidR="00740A70" w:rsidRPr="009E5C29" w:rsidRDefault="00740A70" w:rsidP="00744458">
      <w:pPr>
        <w:pStyle w:val="ListParagraph"/>
        <w:ind w:left="0"/>
        <w:rPr>
          <w:szCs w:val="24"/>
        </w:rPr>
      </w:pPr>
      <w:r w:rsidRPr="009E5C29">
        <w:rPr>
          <w:szCs w:val="24"/>
        </w:rPr>
        <w:t>Job Descriptions are subject to change because of the changing environment in which the College operates.</w:t>
      </w:r>
    </w:p>
    <w:p w:rsidR="00740A70" w:rsidRDefault="00740A70" w:rsidP="00744458">
      <w:pPr>
        <w:pStyle w:val="ListParagraph"/>
        <w:ind w:left="0"/>
        <w:rPr>
          <w:szCs w:val="24"/>
        </w:rPr>
      </w:pPr>
    </w:p>
    <w:p w:rsidR="007C015C" w:rsidRPr="009E5C29" w:rsidRDefault="007C015C" w:rsidP="00744458">
      <w:pPr>
        <w:pStyle w:val="ListParagraph"/>
        <w:ind w:left="0"/>
        <w:rPr>
          <w:szCs w:val="24"/>
        </w:rPr>
      </w:pPr>
    </w:p>
    <w:p w:rsidR="00740A70" w:rsidRPr="009E5C29" w:rsidRDefault="00740A70" w:rsidP="00740A70">
      <w:pPr>
        <w:pStyle w:val="ListParagraph"/>
        <w:ind w:left="0"/>
        <w:rPr>
          <w:szCs w:val="24"/>
        </w:rPr>
      </w:pPr>
      <w:r w:rsidRPr="009E5C29">
        <w:rPr>
          <w:szCs w:val="24"/>
        </w:rPr>
        <w:t>Signed</w:t>
      </w:r>
      <w:r w:rsidRPr="009E5C29">
        <w:rPr>
          <w:szCs w:val="24"/>
        </w:rPr>
        <w:tab/>
        <w:t>…………………………………………….</w:t>
      </w:r>
      <w:r w:rsidRPr="009E5C29">
        <w:rPr>
          <w:szCs w:val="24"/>
        </w:rPr>
        <w:tab/>
        <w:t>Date</w:t>
      </w:r>
      <w:r w:rsidRPr="009E5C29">
        <w:rPr>
          <w:szCs w:val="24"/>
        </w:rPr>
        <w:tab/>
        <w:t>……………………….</w:t>
      </w:r>
    </w:p>
    <w:p w:rsidR="003C341D" w:rsidRPr="009E5C29" w:rsidRDefault="003C341D" w:rsidP="00BA09A9">
      <w:pPr>
        <w:pStyle w:val="ListParagraph"/>
        <w:ind w:left="0"/>
        <w:jc w:val="right"/>
        <w:rPr>
          <w:sz w:val="16"/>
          <w:szCs w:val="16"/>
        </w:rPr>
      </w:pPr>
      <w:r w:rsidRPr="009E5C29">
        <w:rPr>
          <w:sz w:val="16"/>
          <w:szCs w:val="16"/>
        </w:rPr>
        <w:t>JDES\SUPPORT\ESTATES OPERATIONS MANAGER 0932 NOV 2017</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392"/>
      </w:tblGrid>
      <w:tr w:rsidR="003C341D" w:rsidRPr="009E5C29" w:rsidTr="003C341D">
        <w:tc>
          <w:tcPr>
            <w:tcW w:w="1418" w:type="dxa"/>
          </w:tcPr>
          <w:p w:rsidR="003C341D" w:rsidRPr="009E5C29" w:rsidRDefault="003C341D" w:rsidP="00A61B6B">
            <w:pPr>
              <w:jc w:val="center"/>
              <w:rPr>
                <w:rFonts w:cs="Arial"/>
                <w:sz w:val="22"/>
              </w:rPr>
            </w:pPr>
            <w:r w:rsidRPr="009E5C29">
              <w:rPr>
                <w:noProof/>
                <w:lang w:eastAsia="en-GB"/>
              </w:rPr>
              <w:lastRenderedPageBreak/>
              <w:drawing>
                <wp:inline distT="0" distB="0" distL="0" distR="0">
                  <wp:extent cx="516890" cy="715645"/>
                  <wp:effectExtent l="0" t="0" r="0" b="8255"/>
                  <wp:docPr id="4" name="Picture 4" descr="C:\Users\sstokes\AppData\Local\Microsoft\Windows\Temporary Internet Files\Content.Outlook\UXKN8K68\SFCS Ninestiles Purple -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tokes\AppData\Local\Microsoft\Windows\Temporary Internet Files\Content.Outlook\UXKN8K68\SFCS Ninestiles Purple - smal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6890" cy="715645"/>
                          </a:xfrm>
                          <a:prstGeom prst="rect">
                            <a:avLst/>
                          </a:prstGeom>
                          <a:noFill/>
                          <a:ln>
                            <a:noFill/>
                          </a:ln>
                        </pic:spPr>
                      </pic:pic>
                    </a:graphicData>
                  </a:graphic>
                </wp:inline>
              </w:drawing>
            </w:r>
            <w:hyperlink r:id="rId6" w:history="1"/>
          </w:p>
        </w:tc>
        <w:tc>
          <w:tcPr>
            <w:tcW w:w="8392" w:type="dxa"/>
          </w:tcPr>
          <w:p w:rsidR="003C341D" w:rsidRPr="009E5C29" w:rsidRDefault="003C341D" w:rsidP="00A61B6B">
            <w:pPr>
              <w:rPr>
                <w:sz w:val="22"/>
              </w:rPr>
            </w:pPr>
          </w:p>
          <w:p w:rsidR="003C341D" w:rsidRPr="009E5C29" w:rsidRDefault="003C341D" w:rsidP="00A61B6B">
            <w:pPr>
              <w:pStyle w:val="Heading1"/>
              <w:jc w:val="center"/>
              <w:rPr>
                <w:bCs w:val="0"/>
                <w:sz w:val="32"/>
                <w:szCs w:val="32"/>
              </w:rPr>
            </w:pPr>
            <w:r w:rsidRPr="009E5C29">
              <w:rPr>
                <w:bCs w:val="0"/>
                <w:sz w:val="32"/>
                <w:szCs w:val="32"/>
              </w:rPr>
              <w:t>PERSON SPECIFICATION</w:t>
            </w:r>
          </w:p>
        </w:tc>
      </w:tr>
    </w:tbl>
    <w:p w:rsidR="003C341D" w:rsidRPr="009E5C29" w:rsidRDefault="003C341D" w:rsidP="003C341D">
      <w:pPr>
        <w:jc w:val="both"/>
        <w:rPr>
          <w:rFonts w:cs="Arial"/>
          <w:b/>
        </w:rPr>
      </w:pPr>
    </w:p>
    <w:p w:rsidR="003C341D" w:rsidRPr="009E5C29" w:rsidRDefault="003C341D" w:rsidP="003C341D">
      <w:pPr>
        <w:rPr>
          <w:rFonts w:eastAsia="Times New Roman" w:cs="Arial"/>
          <w:b/>
          <w:szCs w:val="24"/>
        </w:rPr>
      </w:pPr>
      <w:r w:rsidRPr="009E5C29">
        <w:rPr>
          <w:rFonts w:eastAsia="Times New Roman" w:cs="Arial"/>
          <w:b/>
          <w:szCs w:val="24"/>
        </w:rPr>
        <w:t>JOB TITLE:</w:t>
      </w:r>
      <w:r w:rsidRPr="009E5C29">
        <w:rPr>
          <w:rFonts w:eastAsia="Times New Roman" w:cs="Arial"/>
          <w:szCs w:val="24"/>
        </w:rPr>
        <w:tab/>
      </w:r>
      <w:r w:rsidRPr="009E5C29">
        <w:rPr>
          <w:rFonts w:eastAsia="Times New Roman" w:cs="Arial"/>
          <w:szCs w:val="24"/>
        </w:rPr>
        <w:tab/>
      </w:r>
      <w:r w:rsidRPr="009E5C29">
        <w:rPr>
          <w:rFonts w:eastAsia="Times New Roman" w:cs="Arial"/>
          <w:b/>
          <w:szCs w:val="24"/>
        </w:rPr>
        <w:t xml:space="preserve">ESTATES OPERATIONS MANAGER </w:t>
      </w:r>
    </w:p>
    <w:p w:rsidR="003C341D" w:rsidRPr="009E5C29" w:rsidRDefault="003C341D" w:rsidP="003C341D">
      <w:pPr>
        <w:rPr>
          <w:rFonts w:eastAsia="Times New Roman" w:cs="Arial"/>
          <w:b/>
          <w:szCs w:val="24"/>
        </w:rPr>
      </w:pPr>
    </w:p>
    <w:p w:rsidR="003C341D" w:rsidRPr="009E5C29" w:rsidRDefault="009E5C29" w:rsidP="003C341D">
      <w:pPr>
        <w:rPr>
          <w:rFonts w:cs="Arial"/>
          <w:b/>
        </w:rPr>
      </w:pPr>
      <w:r>
        <w:rPr>
          <w:rFonts w:cs="Arial"/>
          <w:b/>
        </w:rPr>
        <w:t xml:space="preserve">GRADE: </w:t>
      </w:r>
      <w:r w:rsidR="007C015C">
        <w:rPr>
          <w:rFonts w:cs="Arial"/>
          <w:b/>
        </w:rPr>
        <w:tab/>
      </w:r>
      <w:r w:rsidR="007C015C">
        <w:rPr>
          <w:rFonts w:cs="Arial"/>
          <w:b/>
        </w:rPr>
        <w:tab/>
        <w:t>Pts. J</w:t>
      </w:r>
      <w:r>
        <w:rPr>
          <w:rFonts w:cs="Arial"/>
          <w:b/>
        </w:rPr>
        <w:t>42</w:t>
      </w:r>
      <w:r w:rsidR="007C015C">
        <w:rPr>
          <w:rFonts w:cs="Arial"/>
          <w:b/>
        </w:rPr>
        <w:t>-J45</w:t>
      </w:r>
      <w:r w:rsidR="003C341D" w:rsidRPr="009E5C29">
        <w:rPr>
          <w:rFonts w:cs="Arial"/>
          <w:b/>
        </w:rPr>
        <w:tab/>
        <w:t xml:space="preserve"> </w:t>
      </w:r>
    </w:p>
    <w:p w:rsidR="003C341D" w:rsidRPr="009E5C29" w:rsidRDefault="003C341D" w:rsidP="003C341D">
      <w:pPr>
        <w:rPr>
          <w:rFonts w:cs="Arial"/>
          <w:b/>
        </w:rPr>
      </w:pPr>
      <w:r w:rsidRPr="009E5C29">
        <w:rPr>
          <w:rFonts w:cs="Arial"/>
          <w:b/>
        </w:rPr>
        <w:t xml:space="preserve">HOURS                   FULL TIME (37 HOURS </w:t>
      </w:r>
      <w:r w:rsidR="007C015C">
        <w:rPr>
          <w:rFonts w:cs="Arial"/>
          <w:b/>
        </w:rPr>
        <w:t xml:space="preserve">PER </w:t>
      </w:r>
      <w:r w:rsidRPr="009E5C29">
        <w:rPr>
          <w:rFonts w:cs="Arial"/>
          <w:b/>
        </w:rPr>
        <w:t>WEEK)</w:t>
      </w:r>
    </w:p>
    <w:p w:rsidR="003C341D" w:rsidRPr="009E5C29" w:rsidRDefault="003C341D" w:rsidP="003C341D">
      <w:pPr>
        <w:rPr>
          <w:rFonts w:cs="Arial"/>
          <w:bCs/>
        </w:rPr>
      </w:pPr>
    </w:p>
    <w:p w:rsidR="003C341D" w:rsidRPr="009E5C29" w:rsidRDefault="003C341D" w:rsidP="003C341D">
      <w:pPr>
        <w:rPr>
          <w:rFonts w:cs="Arial"/>
          <w:bCs/>
          <w:sz w:val="18"/>
          <w:szCs w:val="18"/>
        </w:rPr>
      </w:pPr>
      <w:r w:rsidRPr="009E5C29">
        <w:rPr>
          <w:rFonts w:cs="Arial"/>
          <w:bCs/>
          <w:sz w:val="18"/>
          <w:szCs w:val="18"/>
        </w:rPr>
        <w:t xml:space="preserve">In accordance with the College’s short listing policy we will look for evidence of the characteristics listed below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0"/>
        <w:gridCol w:w="1418"/>
      </w:tblGrid>
      <w:tr w:rsidR="009E5C29" w:rsidRPr="009E5C29" w:rsidTr="003C341D">
        <w:tc>
          <w:tcPr>
            <w:tcW w:w="8500" w:type="dxa"/>
            <w:shd w:val="clear" w:color="auto" w:fill="C0C0C0"/>
          </w:tcPr>
          <w:p w:rsidR="003C341D" w:rsidRPr="009E5C29" w:rsidRDefault="003C341D" w:rsidP="00A61B6B">
            <w:pPr>
              <w:jc w:val="center"/>
              <w:rPr>
                <w:rFonts w:cs="Arial"/>
                <w:bCs/>
                <w:sz w:val="20"/>
              </w:rPr>
            </w:pPr>
            <w:r w:rsidRPr="009E5C29">
              <w:rPr>
                <w:rFonts w:cs="Arial"/>
                <w:b/>
                <w:sz w:val="20"/>
              </w:rPr>
              <w:t>CRITERIA</w:t>
            </w:r>
          </w:p>
        </w:tc>
        <w:tc>
          <w:tcPr>
            <w:tcW w:w="1418" w:type="dxa"/>
            <w:shd w:val="clear" w:color="auto" w:fill="C0C0C0"/>
          </w:tcPr>
          <w:p w:rsidR="003C341D" w:rsidRPr="009E5C29" w:rsidRDefault="003C341D" w:rsidP="00A61B6B">
            <w:pPr>
              <w:jc w:val="center"/>
              <w:rPr>
                <w:rFonts w:cs="Arial"/>
                <w:bCs/>
                <w:sz w:val="20"/>
              </w:rPr>
            </w:pPr>
            <w:r w:rsidRPr="009E5C29">
              <w:rPr>
                <w:rFonts w:cs="Arial"/>
                <w:b/>
                <w:sz w:val="20"/>
              </w:rPr>
              <w:t>HOW ASSESSED*</w:t>
            </w:r>
          </w:p>
        </w:tc>
      </w:tr>
      <w:tr w:rsidR="009E5C29" w:rsidRPr="009E5C29" w:rsidTr="003C341D">
        <w:tc>
          <w:tcPr>
            <w:tcW w:w="8500" w:type="dxa"/>
            <w:shd w:val="clear" w:color="auto" w:fill="auto"/>
          </w:tcPr>
          <w:p w:rsidR="003C341D" w:rsidRPr="009E5C29" w:rsidRDefault="003C341D" w:rsidP="00A61B6B">
            <w:pPr>
              <w:rPr>
                <w:rFonts w:cs="Arial"/>
                <w:b/>
                <w:bCs/>
                <w:sz w:val="20"/>
                <w:szCs w:val="20"/>
              </w:rPr>
            </w:pPr>
            <w:r w:rsidRPr="009E5C29">
              <w:rPr>
                <w:rFonts w:cs="Arial"/>
                <w:b/>
                <w:bCs/>
                <w:sz w:val="20"/>
                <w:szCs w:val="20"/>
              </w:rPr>
              <w:t>EDUCATION/TRAINING</w:t>
            </w:r>
          </w:p>
          <w:p w:rsidR="003C341D" w:rsidRPr="009E5C29" w:rsidRDefault="003C341D" w:rsidP="00A61B6B">
            <w:pPr>
              <w:rPr>
                <w:rFonts w:cs="Arial"/>
                <w:bCs/>
                <w:sz w:val="20"/>
                <w:szCs w:val="20"/>
              </w:rPr>
            </w:pPr>
            <w:r w:rsidRPr="009E5C29">
              <w:rPr>
                <w:rFonts w:cs="Arial"/>
                <w:b/>
                <w:bCs/>
                <w:sz w:val="20"/>
                <w:szCs w:val="20"/>
                <w:u w:val="single"/>
              </w:rPr>
              <w:t>Essential:</w:t>
            </w:r>
          </w:p>
          <w:p w:rsidR="003C341D" w:rsidRPr="009E5C29" w:rsidRDefault="003C341D" w:rsidP="003C341D">
            <w:pPr>
              <w:numPr>
                <w:ilvl w:val="0"/>
                <w:numId w:val="3"/>
              </w:numPr>
              <w:rPr>
                <w:rFonts w:eastAsia="Times New Roman" w:cs="Arial"/>
                <w:sz w:val="20"/>
                <w:szCs w:val="20"/>
              </w:rPr>
            </w:pPr>
            <w:r w:rsidRPr="009E5C29">
              <w:rPr>
                <w:rFonts w:eastAsia="Times New Roman" w:cs="Arial"/>
                <w:sz w:val="20"/>
                <w:szCs w:val="20"/>
              </w:rPr>
              <w:t>Educated to at least HND or equivalent standard</w:t>
            </w:r>
          </w:p>
          <w:p w:rsidR="003C341D" w:rsidRPr="009E5C29" w:rsidRDefault="003C341D" w:rsidP="00A61B6B">
            <w:pPr>
              <w:numPr>
                <w:ilvl w:val="0"/>
                <w:numId w:val="3"/>
              </w:numPr>
              <w:rPr>
                <w:rFonts w:eastAsia="Times New Roman" w:cs="Arial"/>
                <w:sz w:val="20"/>
                <w:szCs w:val="20"/>
              </w:rPr>
            </w:pPr>
            <w:r w:rsidRPr="009E5C29">
              <w:rPr>
                <w:rFonts w:eastAsia="Times New Roman" w:cs="Arial"/>
                <w:sz w:val="20"/>
                <w:szCs w:val="20"/>
              </w:rPr>
              <w:t xml:space="preserve">Recognised professional qualification </w:t>
            </w:r>
          </w:p>
          <w:p w:rsidR="003C341D" w:rsidRPr="009E5C29" w:rsidRDefault="003C341D" w:rsidP="00A61B6B">
            <w:pPr>
              <w:rPr>
                <w:rFonts w:cs="Arial"/>
                <w:bCs/>
                <w:sz w:val="20"/>
                <w:szCs w:val="20"/>
              </w:rPr>
            </w:pPr>
            <w:r w:rsidRPr="009E5C29">
              <w:rPr>
                <w:rFonts w:cs="Arial"/>
                <w:b/>
                <w:bCs/>
                <w:sz w:val="20"/>
                <w:szCs w:val="20"/>
                <w:u w:val="single"/>
              </w:rPr>
              <w:t>Desirable:</w:t>
            </w:r>
          </w:p>
          <w:p w:rsidR="003C341D" w:rsidRPr="009E5C29" w:rsidRDefault="003C341D" w:rsidP="003C341D">
            <w:pPr>
              <w:numPr>
                <w:ilvl w:val="0"/>
                <w:numId w:val="3"/>
              </w:numPr>
              <w:rPr>
                <w:rFonts w:cs="Arial"/>
                <w:bCs/>
                <w:sz w:val="20"/>
                <w:szCs w:val="20"/>
              </w:rPr>
            </w:pPr>
            <w:r w:rsidRPr="009E5C29">
              <w:rPr>
                <w:rFonts w:eastAsia="Times New Roman" w:cs="Arial"/>
                <w:sz w:val="20"/>
                <w:szCs w:val="20"/>
              </w:rPr>
              <w:t>Property maintenance, Health &amp; Safety and/or environmental management qualifications</w:t>
            </w:r>
          </w:p>
          <w:p w:rsidR="003C341D" w:rsidRPr="009E5C29" w:rsidRDefault="003C341D" w:rsidP="003C341D">
            <w:pPr>
              <w:numPr>
                <w:ilvl w:val="0"/>
                <w:numId w:val="3"/>
              </w:numPr>
              <w:rPr>
                <w:rFonts w:cs="Arial"/>
                <w:bCs/>
                <w:sz w:val="20"/>
                <w:szCs w:val="20"/>
              </w:rPr>
            </w:pPr>
            <w:r w:rsidRPr="009E5C29">
              <w:rPr>
                <w:rFonts w:eastAsia="Times New Roman" w:cs="Arial"/>
                <w:sz w:val="20"/>
                <w:szCs w:val="20"/>
              </w:rPr>
              <w:t>Management qualification</w:t>
            </w:r>
          </w:p>
        </w:tc>
        <w:tc>
          <w:tcPr>
            <w:tcW w:w="1418" w:type="dxa"/>
            <w:shd w:val="clear" w:color="auto" w:fill="auto"/>
          </w:tcPr>
          <w:p w:rsidR="003C341D" w:rsidRPr="009E5C29" w:rsidRDefault="003C341D" w:rsidP="00A61B6B">
            <w:pPr>
              <w:rPr>
                <w:rFonts w:cs="Arial"/>
                <w:bCs/>
                <w:sz w:val="20"/>
                <w:szCs w:val="20"/>
              </w:rPr>
            </w:pPr>
          </w:p>
          <w:p w:rsidR="004D3195" w:rsidRPr="009E5C29" w:rsidRDefault="004D3195" w:rsidP="00A61B6B">
            <w:pPr>
              <w:rPr>
                <w:rFonts w:cs="Arial"/>
                <w:bCs/>
                <w:sz w:val="20"/>
                <w:szCs w:val="20"/>
              </w:rPr>
            </w:pPr>
          </w:p>
          <w:p w:rsidR="004D3195" w:rsidRPr="009E5C29" w:rsidRDefault="004D3195" w:rsidP="00A61B6B">
            <w:pPr>
              <w:rPr>
                <w:rFonts w:cs="Arial"/>
                <w:bCs/>
                <w:sz w:val="20"/>
                <w:szCs w:val="20"/>
              </w:rPr>
            </w:pPr>
            <w:r w:rsidRPr="009E5C29">
              <w:rPr>
                <w:rFonts w:cs="Arial"/>
                <w:bCs/>
                <w:sz w:val="20"/>
                <w:szCs w:val="20"/>
              </w:rPr>
              <w:t>A</w:t>
            </w:r>
          </w:p>
          <w:p w:rsidR="004D3195" w:rsidRPr="009E5C29" w:rsidRDefault="004D3195" w:rsidP="00A61B6B">
            <w:pPr>
              <w:rPr>
                <w:rFonts w:cs="Arial"/>
                <w:bCs/>
                <w:sz w:val="20"/>
                <w:szCs w:val="20"/>
              </w:rPr>
            </w:pPr>
            <w:r w:rsidRPr="009E5C29">
              <w:rPr>
                <w:rFonts w:cs="Arial"/>
                <w:bCs/>
                <w:sz w:val="20"/>
                <w:szCs w:val="20"/>
              </w:rPr>
              <w:t>A</w:t>
            </w:r>
          </w:p>
          <w:p w:rsidR="004D3195" w:rsidRPr="009E5C29" w:rsidRDefault="004D3195" w:rsidP="00A61B6B">
            <w:pPr>
              <w:rPr>
                <w:rFonts w:cs="Arial"/>
                <w:bCs/>
                <w:sz w:val="20"/>
                <w:szCs w:val="20"/>
              </w:rPr>
            </w:pPr>
          </w:p>
          <w:p w:rsidR="004D3195" w:rsidRPr="009E5C29" w:rsidRDefault="004D3195" w:rsidP="00A61B6B">
            <w:pPr>
              <w:rPr>
                <w:rFonts w:cs="Arial"/>
                <w:bCs/>
                <w:sz w:val="20"/>
                <w:szCs w:val="20"/>
              </w:rPr>
            </w:pPr>
            <w:r w:rsidRPr="009E5C29">
              <w:rPr>
                <w:rFonts w:cs="Arial"/>
                <w:bCs/>
                <w:sz w:val="20"/>
                <w:szCs w:val="20"/>
              </w:rPr>
              <w:t>A,I</w:t>
            </w:r>
          </w:p>
          <w:p w:rsidR="004D3195" w:rsidRPr="009E5C29" w:rsidRDefault="004D3195" w:rsidP="00A61B6B">
            <w:pPr>
              <w:rPr>
                <w:rFonts w:cs="Arial"/>
                <w:bCs/>
                <w:sz w:val="20"/>
                <w:szCs w:val="20"/>
              </w:rPr>
            </w:pPr>
            <w:r w:rsidRPr="009E5C29">
              <w:rPr>
                <w:rFonts w:cs="Arial"/>
                <w:bCs/>
                <w:sz w:val="20"/>
                <w:szCs w:val="20"/>
              </w:rPr>
              <w:t>A</w:t>
            </w:r>
          </w:p>
        </w:tc>
      </w:tr>
      <w:tr w:rsidR="009E5C29" w:rsidRPr="009E5C29" w:rsidTr="003C341D">
        <w:tc>
          <w:tcPr>
            <w:tcW w:w="8500" w:type="dxa"/>
            <w:shd w:val="clear" w:color="auto" w:fill="auto"/>
          </w:tcPr>
          <w:p w:rsidR="003C341D" w:rsidRPr="009E5C29" w:rsidRDefault="003C341D" w:rsidP="00A61B6B">
            <w:pPr>
              <w:rPr>
                <w:rFonts w:cs="Arial"/>
                <w:b/>
                <w:bCs/>
                <w:sz w:val="20"/>
                <w:szCs w:val="20"/>
              </w:rPr>
            </w:pPr>
            <w:r w:rsidRPr="009E5C29">
              <w:rPr>
                <w:rFonts w:cs="Arial"/>
                <w:b/>
                <w:bCs/>
                <w:sz w:val="20"/>
                <w:szCs w:val="20"/>
              </w:rPr>
              <w:t>RELEVANT EXPERIENCE</w:t>
            </w:r>
          </w:p>
          <w:p w:rsidR="003C341D" w:rsidRPr="009E5C29" w:rsidRDefault="003C341D" w:rsidP="00A61B6B">
            <w:pPr>
              <w:rPr>
                <w:rFonts w:cs="Arial"/>
                <w:bCs/>
                <w:sz w:val="20"/>
                <w:szCs w:val="20"/>
              </w:rPr>
            </w:pPr>
            <w:r w:rsidRPr="009E5C29">
              <w:rPr>
                <w:rFonts w:cs="Arial"/>
                <w:b/>
                <w:bCs/>
                <w:sz w:val="20"/>
                <w:szCs w:val="20"/>
                <w:u w:val="single"/>
              </w:rPr>
              <w:t>Essential:</w:t>
            </w:r>
          </w:p>
          <w:p w:rsidR="003C341D" w:rsidRPr="009E5C29" w:rsidRDefault="003C341D" w:rsidP="003C341D">
            <w:pPr>
              <w:numPr>
                <w:ilvl w:val="0"/>
                <w:numId w:val="4"/>
              </w:numPr>
              <w:rPr>
                <w:rFonts w:eastAsia="Times New Roman" w:cs="Arial"/>
                <w:sz w:val="20"/>
                <w:szCs w:val="20"/>
              </w:rPr>
            </w:pPr>
            <w:r w:rsidRPr="009E5C29">
              <w:rPr>
                <w:rFonts w:eastAsia="Times New Roman" w:cs="Arial"/>
                <w:sz w:val="20"/>
                <w:szCs w:val="20"/>
              </w:rPr>
              <w:t>At least 3 years</w:t>
            </w:r>
            <w:r w:rsidR="004D3195" w:rsidRPr="009E5C29">
              <w:rPr>
                <w:rFonts w:eastAsia="Times New Roman" w:cs="Arial"/>
                <w:sz w:val="20"/>
                <w:szCs w:val="20"/>
              </w:rPr>
              <w:t>’</w:t>
            </w:r>
            <w:r w:rsidRPr="009E5C29">
              <w:rPr>
                <w:rFonts w:eastAsia="Times New Roman" w:cs="Arial"/>
                <w:sz w:val="20"/>
                <w:szCs w:val="20"/>
              </w:rPr>
              <w:t xml:space="preserve"> experience of managing facilities or related function</w:t>
            </w:r>
          </w:p>
          <w:p w:rsidR="003C341D" w:rsidRPr="009E5C29" w:rsidRDefault="003C341D" w:rsidP="003C341D">
            <w:pPr>
              <w:numPr>
                <w:ilvl w:val="0"/>
                <w:numId w:val="4"/>
              </w:numPr>
              <w:rPr>
                <w:rFonts w:eastAsia="Times New Roman" w:cs="Arial"/>
                <w:sz w:val="20"/>
                <w:szCs w:val="20"/>
              </w:rPr>
            </w:pPr>
            <w:r w:rsidRPr="009E5C29">
              <w:rPr>
                <w:rFonts w:eastAsia="Times New Roman" w:cs="Arial"/>
                <w:sz w:val="20"/>
                <w:szCs w:val="20"/>
              </w:rPr>
              <w:t>Experiencing of managing estates and property portfolios etc.</w:t>
            </w:r>
          </w:p>
          <w:p w:rsidR="003C341D" w:rsidRPr="009E5C29" w:rsidRDefault="003C341D" w:rsidP="003C341D">
            <w:pPr>
              <w:numPr>
                <w:ilvl w:val="0"/>
                <w:numId w:val="4"/>
              </w:numPr>
              <w:rPr>
                <w:rFonts w:eastAsia="Times New Roman" w:cs="Arial"/>
                <w:sz w:val="20"/>
                <w:szCs w:val="20"/>
              </w:rPr>
            </w:pPr>
            <w:r w:rsidRPr="009E5C29">
              <w:rPr>
                <w:rFonts w:eastAsia="Times New Roman" w:cs="Arial"/>
                <w:sz w:val="20"/>
                <w:szCs w:val="20"/>
              </w:rPr>
              <w:t>Experience of project management</w:t>
            </w:r>
          </w:p>
          <w:p w:rsidR="003C341D" w:rsidRPr="009E5C29" w:rsidRDefault="003C341D" w:rsidP="003C341D">
            <w:pPr>
              <w:numPr>
                <w:ilvl w:val="0"/>
                <w:numId w:val="4"/>
              </w:numPr>
              <w:rPr>
                <w:rFonts w:eastAsia="Times New Roman" w:cs="Arial"/>
                <w:sz w:val="20"/>
                <w:szCs w:val="20"/>
              </w:rPr>
            </w:pPr>
            <w:r w:rsidRPr="009E5C29">
              <w:rPr>
                <w:rFonts w:eastAsia="Times New Roman" w:cs="Arial"/>
                <w:sz w:val="20"/>
                <w:szCs w:val="20"/>
              </w:rPr>
              <w:t>Experience of managing diverse budgets</w:t>
            </w:r>
          </w:p>
          <w:p w:rsidR="003C341D" w:rsidRPr="009E5C29" w:rsidRDefault="003C341D" w:rsidP="00C44B98">
            <w:pPr>
              <w:numPr>
                <w:ilvl w:val="0"/>
                <w:numId w:val="4"/>
              </w:numPr>
              <w:rPr>
                <w:rFonts w:cs="Arial"/>
                <w:bCs/>
                <w:sz w:val="20"/>
                <w:szCs w:val="20"/>
              </w:rPr>
            </w:pPr>
            <w:r w:rsidRPr="009E5C29">
              <w:rPr>
                <w:rFonts w:eastAsia="Times New Roman" w:cs="Arial"/>
                <w:sz w:val="20"/>
                <w:szCs w:val="20"/>
              </w:rPr>
              <w:t>Experience of managing diverse teams and contractors</w:t>
            </w:r>
          </w:p>
          <w:p w:rsidR="003C341D" w:rsidRPr="009E5C29" w:rsidRDefault="003C341D" w:rsidP="00C44B98">
            <w:pPr>
              <w:numPr>
                <w:ilvl w:val="0"/>
                <w:numId w:val="4"/>
              </w:numPr>
              <w:rPr>
                <w:rFonts w:cs="Arial"/>
                <w:bCs/>
                <w:sz w:val="20"/>
                <w:szCs w:val="20"/>
              </w:rPr>
            </w:pPr>
            <w:r w:rsidRPr="009E5C29">
              <w:rPr>
                <w:rFonts w:eastAsia="Times New Roman" w:cs="Arial"/>
                <w:sz w:val="20"/>
                <w:szCs w:val="20"/>
              </w:rPr>
              <w:t>Good knowledge, understanding and experience of health and safety in the work place</w:t>
            </w:r>
          </w:p>
          <w:p w:rsidR="003C341D" w:rsidRPr="009E5C29" w:rsidRDefault="003C341D" w:rsidP="00A61B6B">
            <w:pPr>
              <w:rPr>
                <w:rFonts w:cs="Arial"/>
                <w:bCs/>
                <w:sz w:val="20"/>
                <w:szCs w:val="20"/>
              </w:rPr>
            </w:pPr>
            <w:r w:rsidRPr="009E5C29">
              <w:rPr>
                <w:rFonts w:cs="Arial"/>
                <w:b/>
                <w:bCs/>
                <w:sz w:val="20"/>
                <w:szCs w:val="20"/>
                <w:u w:val="single"/>
              </w:rPr>
              <w:t>Desirable:</w:t>
            </w:r>
          </w:p>
          <w:p w:rsidR="003C341D" w:rsidRPr="009E5C29" w:rsidRDefault="003C341D" w:rsidP="00A61B6B">
            <w:pPr>
              <w:numPr>
                <w:ilvl w:val="0"/>
                <w:numId w:val="4"/>
              </w:numPr>
              <w:rPr>
                <w:rFonts w:eastAsia="Times New Roman" w:cs="Arial"/>
                <w:sz w:val="20"/>
                <w:szCs w:val="20"/>
              </w:rPr>
            </w:pPr>
            <w:r w:rsidRPr="009E5C29">
              <w:rPr>
                <w:rFonts w:eastAsia="Times New Roman" w:cs="Arial"/>
                <w:sz w:val="20"/>
                <w:szCs w:val="20"/>
              </w:rPr>
              <w:t>Experience of the education sector</w:t>
            </w:r>
          </w:p>
        </w:tc>
        <w:tc>
          <w:tcPr>
            <w:tcW w:w="1418" w:type="dxa"/>
            <w:shd w:val="clear" w:color="auto" w:fill="auto"/>
          </w:tcPr>
          <w:p w:rsidR="003C341D" w:rsidRPr="009E5C29" w:rsidRDefault="003C341D" w:rsidP="00A61B6B">
            <w:pPr>
              <w:rPr>
                <w:rFonts w:cs="Arial"/>
                <w:bCs/>
                <w:sz w:val="20"/>
                <w:szCs w:val="20"/>
              </w:rPr>
            </w:pPr>
          </w:p>
          <w:p w:rsidR="004D3195" w:rsidRPr="009E5C29" w:rsidRDefault="004D3195" w:rsidP="00A61B6B">
            <w:pPr>
              <w:rPr>
                <w:rFonts w:cs="Arial"/>
                <w:bCs/>
                <w:sz w:val="20"/>
                <w:szCs w:val="20"/>
              </w:rPr>
            </w:pPr>
          </w:p>
          <w:p w:rsidR="004D3195" w:rsidRPr="009E5C29" w:rsidRDefault="004D3195" w:rsidP="00A61B6B">
            <w:pPr>
              <w:rPr>
                <w:rFonts w:cs="Arial"/>
                <w:bCs/>
                <w:sz w:val="20"/>
                <w:szCs w:val="20"/>
              </w:rPr>
            </w:pPr>
            <w:r w:rsidRPr="009E5C29">
              <w:rPr>
                <w:rFonts w:cs="Arial"/>
                <w:bCs/>
                <w:sz w:val="20"/>
                <w:szCs w:val="20"/>
              </w:rPr>
              <w:t>A, I</w:t>
            </w:r>
          </w:p>
          <w:p w:rsidR="004D3195" w:rsidRPr="009E5C29" w:rsidRDefault="004D3195" w:rsidP="00A61B6B">
            <w:pPr>
              <w:rPr>
                <w:rFonts w:cs="Arial"/>
                <w:bCs/>
                <w:sz w:val="20"/>
                <w:szCs w:val="20"/>
              </w:rPr>
            </w:pPr>
            <w:r w:rsidRPr="009E5C29">
              <w:rPr>
                <w:rFonts w:cs="Arial"/>
                <w:bCs/>
                <w:sz w:val="20"/>
                <w:szCs w:val="20"/>
              </w:rPr>
              <w:t>A, I</w:t>
            </w:r>
          </w:p>
          <w:p w:rsidR="004D3195" w:rsidRPr="009E5C29" w:rsidRDefault="004D3195" w:rsidP="00A61B6B">
            <w:pPr>
              <w:rPr>
                <w:rFonts w:cs="Arial"/>
                <w:bCs/>
                <w:sz w:val="20"/>
                <w:szCs w:val="20"/>
              </w:rPr>
            </w:pPr>
            <w:r w:rsidRPr="009E5C29">
              <w:rPr>
                <w:rFonts w:cs="Arial"/>
                <w:bCs/>
                <w:sz w:val="20"/>
                <w:szCs w:val="20"/>
              </w:rPr>
              <w:t>A, I</w:t>
            </w:r>
          </w:p>
          <w:p w:rsidR="004D3195" w:rsidRPr="009E5C29" w:rsidRDefault="004D3195" w:rsidP="00A61B6B">
            <w:pPr>
              <w:rPr>
                <w:rFonts w:cs="Arial"/>
                <w:bCs/>
                <w:sz w:val="20"/>
                <w:szCs w:val="20"/>
              </w:rPr>
            </w:pPr>
            <w:r w:rsidRPr="009E5C29">
              <w:rPr>
                <w:rFonts w:cs="Arial"/>
                <w:bCs/>
                <w:sz w:val="20"/>
                <w:szCs w:val="20"/>
              </w:rPr>
              <w:t>A, I</w:t>
            </w:r>
          </w:p>
          <w:p w:rsidR="004D3195" w:rsidRPr="009E5C29" w:rsidRDefault="004D3195" w:rsidP="00A61B6B">
            <w:pPr>
              <w:rPr>
                <w:rFonts w:cs="Arial"/>
                <w:bCs/>
                <w:sz w:val="20"/>
                <w:szCs w:val="20"/>
              </w:rPr>
            </w:pPr>
            <w:r w:rsidRPr="009E5C29">
              <w:rPr>
                <w:rFonts w:cs="Arial"/>
                <w:bCs/>
                <w:sz w:val="20"/>
                <w:szCs w:val="20"/>
              </w:rPr>
              <w:t>A, I</w:t>
            </w:r>
          </w:p>
          <w:p w:rsidR="004D3195" w:rsidRPr="009E5C29" w:rsidRDefault="004D3195" w:rsidP="00A61B6B">
            <w:pPr>
              <w:rPr>
                <w:rFonts w:cs="Arial"/>
                <w:bCs/>
                <w:sz w:val="20"/>
                <w:szCs w:val="20"/>
              </w:rPr>
            </w:pPr>
            <w:r w:rsidRPr="009E5C29">
              <w:rPr>
                <w:rFonts w:cs="Arial"/>
                <w:bCs/>
                <w:sz w:val="20"/>
                <w:szCs w:val="20"/>
              </w:rPr>
              <w:t>A, I</w:t>
            </w:r>
          </w:p>
          <w:p w:rsidR="004D3195" w:rsidRPr="009E5C29" w:rsidRDefault="004D3195" w:rsidP="00A61B6B">
            <w:pPr>
              <w:rPr>
                <w:rFonts w:cs="Arial"/>
                <w:bCs/>
                <w:sz w:val="20"/>
                <w:szCs w:val="20"/>
              </w:rPr>
            </w:pPr>
          </w:p>
          <w:p w:rsidR="004D3195" w:rsidRPr="009E5C29" w:rsidRDefault="004D3195" w:rsidP="004D3195">
            <w:pPr>
              <w:rPr>
                <w:rFonts w:cs="Arial"/>
                <w:bCs/>
                <w:sz w:val="20"/>
                <w:szCs w:val="20"/>
              </w:rPr>
            </w:pPr>
            <w:r w:rsidRPr="009E5C29">
              <w:rPr>
                <w:rFonts w:cs="Arial"/>
                <w:bCs/>
                <w:sz w:val="20"/>
                <w:szCs w:val="20"/>
              </w:rPr>
              <w:t>A, I</w:t>
            </w:r>
          </w:p>
        </w:tc>
      </w:tr>
      <w:tr w:rsidR="009E5C29" w:rsidRPr="009E5C29" w:rsidTr="003C341D">
        <w:tc>
          <w:tcPr>
            <w:tcW w:w="8500" w:type="dxa"/>
            <w:shd w:val="clear" w:color="auto" w:fill="auto"/>
          </w:tcPr>
          <w:p w:rsidR="003C341D" w:rsidRPr="009E5C29" w:rsidRDefault="003C341D" w:rsidP="00A61B6B">
            <w:pPr>
              <w:rPr>
                <w:rFonts w:cs="Arial"/>
                <w:b/>
                <w:bCs/>
                <w:sz w:val="20"/>
                <w:szCs w:val="20"/>
              </w:rPr>
            </w:pPr>
            <w:r w:rsidRPr="009E5C29">
              <w:rPr>
                <w:rFonts w:cs="Arial"/>
                <w:b/>
                <w:bCs/>
                <w:sz w:val="20"/>
                <w:szCs w:val="20"/>
              </w:rPr>
              <w:t>SKILLS/APPTITUDES</w:t>
            </w:r>
          </w:p>
          <w:p w:rsidR="003C341D" w:rsidRPr="009E5C29" w:rsidRDefault="003C341D" w:rsidP="00A61B6B">
            <w:pPr>
              <w:rPr>
                <w:rFonts w:cs="Arial"/>
                <w:bCs/>
                <w:sz w:val="20"/>
                <w:szCs w:val="20"/>
              </w:rPr>
            </w:pPr>
            <w:r w:rsidRPr="009E5C29">
              <w:rPr>
                <w:rFonts w:cs="Arial"/>
                <w:b/>
                <w:bCs/>
                <w:sz w:val="20"/>
                <w:szCs w:val="20"/>
                <w:u w:val="single"/>
              </w:rPr>
              <w:t>Essential:</w:t>
            </w:r>
          </w:p>
          <w:p w:rsidR="003C341D" w:rsidRPr="009E5C29" w:rsidRDefault="003C341D" w:rsidP="003C341D">
            <w:pPr>
              <w:numPr>
                <w:ilvl w:val="0"/>
                <w:numId w:val="5"/>
              </w:numPr>
              <w:rPr>
                <w:rFonts w:eastAsia="Times New Roman" w:cs="Arial"/>
                <w:sz w:val="20"/>
                <w:szCs w:val="20"/>
              </w:rPr>
            </w:pPr>
            <w:r w:rsidRPr="009E5C29">
              <w:rPr>
                <w:rFonts w:eastAsia="Times New Roman" w:cs="Arial"/>
                <w:sz w:val="20"/>
                <w:szCs w:val="20"/>
              </w:rPr>
              <w:t>Ability to plan, prioritise and use own initiative to meet workload deadlines</w:t>
            </w:r>
          </w:p>
          <w:p w:rsidR="003C341D" w:rsidRPr="009E5C29" w:rsidRDefault="003C341D" w:rsidP="003C341D">
            <w:pPr>
              <w:numPr>
                <w:ilvl w:val="0"/>
                <w:numId w:val="5"/>
              </w:numPr>
              <w:rPr>
                <w:rFonts w:eastAsia="Times New Roman" w:cs="Arial"/>
                <w:sz w:val="20"/>
                <w:szCs w:val="20"/>
              </w:rPr>
            </w:pPr>
            <w:r w:rsidRPr="009E5C29">
              <w:rPr>
                <w:rFonts w:eastAsia="Times New Roman" w:cs="Arial"/>
                <w:sz w:val="20"/>
                <w:szCs w:val="20"/>
              </w:rPr>
              <w:t>Industrious, enthusiastic and innovative with a capacity to initiate developments and see them through to completion</w:t>
            </w:r>
          </w:p>
          <w:p w:rsidR="003C341D" w:rsidRPr="009E5C29" w:rsidRDefault="003C341D" w:rsidP="003C341D">
            <w:pPr>
              <w:numPr>
                <w:ilvl w:val="0"/>
                <w:numId w:val="5"/>
              </w:numPr>
              <w:rPr>
                <w:rFonts w:eastAsia="Times New Roman" w:cs="Arial"/>
                <w:sz w:val="20"/>
                <w:szCs w:val="20"/>
              </w:rPr>
            </w:pPr>
            <w:r w:rsidRPr="009E5C29">
              <w:rPr>
                <w:rFonts w:eastAsia="Times New Roman" w:cs="Arial"/>
                <w:sz w:val="20"/>
                <w:szCs w:val="20"/>
              </w:rPr>
              <w:t>Excellent verbal and written communication skills with the ability to deal with staff, students and external customers at all levels</w:t>
            </w:r>
          </w:p>
          <w:p w:rsidR="003C341D" w:rsidRPr="009E5C29" w:rsidRDefault="003C341D" w:rsidP="003C341D">
            <w:pPr>
              <w:numPr>
                <w:ilvl w:val="0"/>
                <w:numId w:val="5"/>
              </w:numPr>
              <w:rPr>
                <w:rFonts w:eastAsia="Times New Roman" w:cs="Arial"/>
                <w:sz w:val="20"/>
                <w:szCs w:val="20"/>
              </w:rPr>
            </w:pPr>
            <w:r w:rsidRPr="009E5C29">
              <w:rPr>
                <w:rFonts w:eastAsia="Times New Roman" w:cs="Arial"/>
                <w:sz w:val="20"/>
                <w:szCs w:val="20"/>
              </w:rPr>
              <w:t>Excellent organisational and strong people management skills</w:t>
            </w:r>
          </w:p>
          <w:p w:rsidR="003C341D" w:rsidRPr="009E5C29" w:rsidRDefault="003C341D" w:rsidP="003C341D">
            <w:pPr>
              <w:numPr>
                <w:ilvl w:val="0"/>
                <w:numId w:val="5"/>
              </w:numPr>
              <w:rPr>
                <w:rFonts w:eastAsia="Times New Roman" w:cs="Arial"/>
                <w:sz w:val="20"/>
                <w:szCs w:val="20"/>
              </w:rPr>
            </w:pPr>
            <w:r w:rsidRPr="009E5C29">
              <w:rPr>
                <w:rFonts w:eastAsia="Times New Roman" w:cs="Arial"/>
                <w:sz w:val="20"/>
                <w:szCs w:val="20"/>
              </w:rPr>
              <w:t>Ability to work compatibly as part of a team</w:t>
            </w:r>
          </w:p>
          <w:p w:rsidR="003C341D" w:rsidRPr="009E5C29" w:rsidRDefault="003C341D" w:rsidP="00FF25B4">
            <w:pPr>
              <w:numPr>
                <w:ilvl w:val="0"/>
                <w:numId w:val="5"/>
              </w:numPr>
              <w:rPr>
                <w:rFonts w:cs="Arial"/>
                <w:bCs/>
                <w:sz w:val="20"/>
                <w:szCs w:val="20"/>
              </w:rPr>
            </w:pPr>
            <w:r w:rsidRPr="009E5C29">
              <w:rPr>
                <w:rFonts w:eastAsia="Times New Roman" w:cs="Arial"/>
                <w:sz w:val="20"/>
                <w:szCs w:val="20"/>
              </w:rPr>
              <w:t>Ability to inspire, enthuse and motivate staff and build successful, collaborative relationships</w:t>
            </w:r>
          </w:p>
          <w:p w:rsidR="003C341D" w:rsidRPr="009E5C29" w:rsidRDefault="003C341D" w:rsidP="003C341D">
            <w:pPr>
              <w:numPr>
                <w:ilvl w:val="0"/>
                <w:numId w:val="5"/>
              </w:numPr>
              <w:rPr>
                <w:rFonts w:cs="Arial"/>
                <w:bCs/>
                <w:sz w:val="20"/>
                <w:szCs w:val="20"/>
              </w:rPr>
            </w:pPr>
            <w:r w:rsidRPr="009E5C29">
              <w:rPr>
                <w:rFonts w:eastAsia="Times New Roman" w:cs="Arial"/>
                <w:sz w:val="20"/>
                <w:szCs w:val="20"/>
              </w:rPr>
              <w:t>Strong IT skills</w:t>
            </w:r>
          </w:p>
        </w:tc>
        <w:tc>
          <w:tcPr>
            <w:tcW w:w="1418" w:type="dxa"/>
            <w:shd w:val="clear" w:color="auto" w:fill="auto"/>
          </w:tcPr>
          <w:p w:rsidR="003C341D" w:rsidRPr="009E5C29" w:rsidRDefault="003C341D" w:rsidP="00A61B6B">
            <w:pPr>
              <w:rPr>
                <w:rFonts w:cs="Arial"/>
                <w:bCs/>
                <w:sz w:val="20"/>
                <w:szCs w:val="20"/>
              </w:rPr>
            </w:pPr>
          </w:p>
          <w:p w:rsidR="004D3195" w:rsidRPr="009E5C29" w:rsidRDefault="004D3195" w:rsidP="00A61B6B">
            <w:pPr>
              <w:rPr>
                <w:rFonts w:cs="Arial"/>
                <w:bCs/>
                <w:sz w:val="20"/>
                <w:szCs w:val="20"/>
              </w:rPr>
            </w:pPr>
          </w:p>
          <w:p w:rsidR="004D3195" w:rsidRPr="009E5C29" w:rsidRDefault="004D3195" w:rsidP="00A61B6B">
            <w:pPr>
              <w:rPr>
                <w:rFonts w:cs="Arial"/>
                <w:bCs/>
                <w:sz w:val="20"/>
                <w:szCs w:val="20"/>
              </w:rPr>
            </w:pPr>
            <w:r w:rsidRPr="009E5C29">
              <w:rPr>
                <w:rFonts w:cs="Arial"/>
                <w:bCs/>
                <w:sz w:val="20"/>
                <w:szCs w:val="20"/>
              </w:rPr>
              <w:t>A, I, T</w:t>
            </w:r>
          </w:p>
          <w:p w:rsidR="004D3195" w:rsidRPr="009E5C29" w:rsidRDefault="004D3195" w:rsidP="00A61B6B">
            <w:pPr>
              <w:rPr>
                <w:rFonts w:cs="Arial"/>
                <w:bCs/>
                <w:sz w:val="20"/>
                <w:szCs w:val="20"/>
              </w:rPr>
            </w:pPr>
            <w:r w:rsidRPr="009E5C29">
              <w:rPr>
                <w:rFonts w:cs="Arial"/>
                <w:bCs/>
                <w:sz w:val="20"/>
                <w:szCs w:val="20"/>
              </w:rPr>
              <w:t>A,I</w:t>
            </w:r>
          </w:p>
          <w:p w:rsidR="004D3195" w:rsidRPr="009E5C29" w:rsidRDefault="004D3195" w:rsidP="00A61B6B">
            <w:pPr>
              <w:rPr>
                <w:rFonts w:cs="Arial"/>
                <w:bCs/>
                <w:sz w:val="20"/>
                <w:szCs w:val="20"/>
              </w:rPr>
            </w:pPr>
          </w:p>
          <w:p w:rsidR="004D3195" w:rsidRPr="009E5C29" w:rsidRDefault="004D3195" w:rsidP="00A61B6B">
            <w:pPr>
              <w:rPr>
                <w:rFonts w:cs="Arial"/>
                <w:bCs/>
                <w:sz w:val="20"/>
                <w:szCs w:val="20"/>
              </w:rPr>
            </w:pPr>
            <w:r w:rsidRPr="009E5C29">
              <w:rPr>
                <w:rFonts w:cs="Arial"/>
                <w:bCs/>
                <w:sz w:val="20"/>
                <w:szCs w:val="20"/>
              </w:rPr>
              <w:t>A, I, T</w:t>
            </w:r>
          </w:p>
          <w:p w:rsidR="004D3195" w:rsidRPr="009E5C29" w:rsidRDefault="004D3195" w:rsidP="00A61B6B">
            <w:pPr>
              <w:rPr>
                <w:rFonts w:cs="Arial"/>
                <w:bCs/>
                <w:sz w:val="20"/>
                <w:szCs w:val="20"/>
              </w:rPr>
            </w:pPr>
          </w:p>
          <w:p w:rsidR="004D3195" w:rsidRPr="009E5C29" w:rsidRDefault="004D3195" w:rsidP="00A61B6B">
            <w:pPr>
              <w:rPr>
                <w:rFonts w:cs="Arial"/>
                <w:bCs/>
                <w:sz w:val="20"/>
                <w:szCs w:val="20"/>
              </w:rPr>
            </w:pPr>
            <w:r w:rsidRPr="009E5C29">
              <w:rPr>
                <w:rFonts w:cs="Arial"/>
                <w:bCs/>
                <w:sz w:val="20"/>
                <w:szCs w:val="20"/>
              </w:rPr>
              <w:t>A, I</w:t>
            </w:r>
          </w:p>
          <w:p w:rsidR="004D3195" w:rsidRPr="009E5C29" w:rsidRDefault="004D3195" w:rsidP="00A61B6B">
            <w:pPr>
              <w:rPr>
                <w:rFonts w:cs="Arial"/>
                <w:bCs/>
                <w:sz w:val="20"/>
                <w:szCs w:val="20"/>
              </w:rPr>
            </w:pPr>
            <w:r w:rsidRPr="009E5C29">
              <w:rPr>
                <w:rFonts w:cs="Arial"/>
                <w:bCs/>
                <w:sz w:val="20"/>
                <w:szCs w:val="20"/>
              </w:rPr>
              <w:t>A, I ,T</w:t>
            </w:r>
          </w:p>
          <w:p w:rsidR="004D3195" w:rsidRPr="009E5C29" w:rsidRDefault="004D3195" w:rsidP="00A61B6B">
            <w:pPr>
              <w:rPr>
                <w:rFonts w:cs="Arial"/>
                <w:bCs/>
                <w:sz w:val="20"/>
                <w:szCs w:val="20"/>
              </w:rPr>
            </w:pPr>
            <w:r w:rsidRPr="009E5C29">
              <w:rPr>
                <w:rFonts w:cs="Arial"/>
                <w:bCs/>
                <w:sz w:val="20"/>
                <w:szCs w:val="20"/>
              </w:rPr>
              <w:t>A, I</w:t>
            </w:r>
          </w:p>
          <w:p w:rsidR="004D3195" w:rsidRPr="009E5C29" w:rsidRDefault="004D3195" w:rsidP="00A61B6B">
            <w:pPr>
              <w:rPr>
                <w:rFonts w:cs="Arial"/>
                <w:bCs/>
                <w:sz w:val="20"/>
                <w:szCs w:val="20"/>
              </w:rPr>
            </w:pPr>
          </w:p>
          <w:p w:rsidR="004D3195" w:rsidRPr="009E5C29" w:rsidRDefault="004D3195" w:rsidP="00A61B6B">
            <w:pPr>
              <w:rPr>
                <w:rFonts w:cs="Arial"/>
                <w:bCs/>
                <w:sz w:val="20"/>
                <w:szCs w:val="20"/>
              </w:rPr>
            </w:pPr>
            <w:r w:rsidRPr="009E5C29">
              <w:rPr>
                <w:rFonts w:cs="Arial"/>
                <w:bCs/>
                <w:sz w:val="20"/>
                <w:szCs w:val="20"/>
              </w:rPr>
              <w:t>A, I, T</w:t>
            </w:r>
          </w:p>
          <w:p w:rsidR="004D3195" w:rsidRPr="009E5C29" w:rsidRDefault="004D3195" w:rsidP="00A61B6B">
            <w:pPr>
              <w:rPr>
                <w:rFonts w:cs="Arial"/>
                <w:bCs/>
                <w:sz w:val="20"/>
                <w:szCs w:val="20"/>
              </w:rPr>
            </w:pPr>
          </w:p>
        </w:tc>
      </w:tr>
      <w:tr w:rsidR="009E5C29" w:rsidRPr="009E5C29" w:rsidTr="003C341D">
        <w:tc>
          <w:tcPr>
            <w:tcW w:w="8500" w:type="dxa"/>
            <w:shd w:val="clear" w:color="auto" w:fill="auto"/>
          </w:tcPr>
          <w:p w:rsidR="003C341D" w:rsidRPr="009E5C29" w:rsidRDefault="003C341D" w:rsidP="00A61B6B">
            <w:pPr>
              <w:rPr>
                <w:rFonts w:cs="Arial"/>
                <w:b/>
                <w:bCs/>
                <w:sz w:val="20"/>
                <w:szCs w:val="20"/>
              </w:rPr>
            </w:pPr>
            <w:r w:rsidRPr="009E5C29">
              <w:rPr>
                <w:rFonts w:cs="Arial"/>
                <w:b/>
                <w:bCs/>
                <w:sz w:val="20"/>
                <w:szCs w:val="20"/>
              </w:rPr>
              <w:t>OTHER REQUIREMENTS</w:t>
            </w:r>
          </w:p>
          <w:p w:rsidR="003C341D" w:rsidRPr="009E5C29" w:rsidRDefault="003C341D" w:rsidP="00A61B6B">
            <w:pPr>
              <w:rPr>
                <w:rFonts w:cs="Arial"/>
                <w:bCs/>
                <w:sz w:val="20"/>
                <w:szCs w:val="20"/>
              </w:rPr>
            </w:pPr>
            <w:r w:rsidRPr="009E5C29">
              <w:rPr>
                <w:rFonts w:cs="Arial"/>
                <w:b/>
                <w:bCs/>
                <w:sz w:val="20"/>
                <w:szCs w:val="20"/>
                <w:u w:val="single"/>
              </w:rPr>
              <w:t>Essential:</w:t>
            </w:r>
          </w:p>
          <w:p w:rsidR="003C341D" w:rsidRPr="009E5C29" w:rsidRDefault="003C341D" w:rsidP="003C341D">
            <w:pPr>
              <w:numPr>
                <w:ilvl w:val="0"/>
                <w:numId w:val="10"/>
              </w:numPr>
              <w:rPr>
                <w:rFonts w:eastAsia="Times New Roman" w:cs="Arial"/>
                <w:sz w:val="20"/>
                <w:szCs w:val="20"/>
              </w:rPr>
            </w:pPr>
            <w:r w:rsidRPr="009E5C29">
              <w:rPr>
                <w:rFonts w:eastAsia="Times New Roman" w:cs="Arial"/>
                <w:sz w:val="20"/>
                <w:szCs w:val="20"/>
              </w:rPr>
              <w:t>Commitment to the process of continuous review and improvement</w:t>
            </w:r>
          </w:p>
          <w:p w:rsidR="003C341D" w:rsidRPr="009E5C29" w:rsidRDefault="003C341D" w:rsidP="003C341D">
            <w:pPr>
              <w:numPr>
                <w:ilvl w:val="0"/>
                <w:numId w:val="10"/>
              </w:numPr>
              <w:rPr>
                <w:rFonts w:cs="Arial"/>
                <w:sz w:val="20"/>
                <w:szCs w:val="20"/>
              </w:rPr>
            </w:pPr>
            <w:r w:rsidRPr="009E5C29">
              <w:rPr>
                <w:rFonts w:eastAsia="Times New Roman" w:cs="Arial"/>
                <w:sz w:val="20"/>
                <w:szCs w:val="20"/>
              </w:rPr>
              <w:t>Ability to attend work outside normal hours to respond to emergency situations</w:t>
            </w:r>
          </w:p>
          <w:p w:rsidR="003C341D" w:rsidRPr="009E5C29" w:rsidRDefault="003C341D" w:rsidP="003C341D">
            <w:pPr>
              <w:numPr>
                <w:ilvl w:val="0"/>
                <w:numId w:val="10"/>
              </w:numPr>
              <w:rPr>
                <w:rFonts w:cs="Arial"/>
                <w:sz w:val="20"/>
                <w:szCs w:val="20"/>
              </w:rPr>
            </w:pPr>
            <w:r w:rsidRPr="009E5C29">
              <w:rPr>
                <w:rFonts w:cs="Arial"/>
                <w:sz w:val="20"/>
                <w:szCs w:val="20"/>
              </w:rPr>
              <w:t xml:space="preserve">commitment to equality and diversity, safeguarding, British Values and the College’s Preventing Vulnerability strategy </w:t>
            </w:r>
          </w:p>
          <w:p w:rsidR="003C341D" w:rsidRPr="009E5C29" w:rsidRDefault="003C341D" w:rsidP="003C341D">
            <w:pPr>
              <w:numPr>
                <w:ilvl w:val="0"/>
                <w:numId w:val="10"/>
              </w:numPr>
              <w:rPr>
                <w:rFonts w:cs="Arial"/>
                <w:sz w:val="20"/>
                <w:szCs w:val="20"/>
              </w:rPr>
            </w:pPr>
            <w:r w:rsidRPr="009E5C29">
              <w:rPr>
                <w:rFonts w:cs="Arial"/>
                <w:sz w:val="20"/>
                <w:szCs w:val="20"/>
              </w:rPr>
              <w:t>commitment to continued professional development</w:t>
            </w:r>
          </w:p>
          <w:p w:rsidR="003C341D" w:rsidRPr="009E5C29" w:rsidRDefault="003C341D" w:rsidP="003C341D">
            <w:pPr>
              <w:numPr>
                <w:ilvl w:val="0"/>
                <w:numId w:val="10"/>
              </w:numPr>
              <w:rPr>
                <w:rFonts w:cs="Arial"/>
                <w:sz w:val="20"/>
                <w:szCs w:val="20"/>
              </w:rPr>
            </w:pPr>
            <w:r w:rsidRPr="009E5C29">
              <w:rPr>
                <w:rFonts w:cs="Arial"/>
                <w:sz w:val="20"/>
                <w:szCs w:val="20"/>
              </w:rPr>
              <w:t>commitment to equality of opportunity</w:t>
            </w:r>
          </w:p>
          <w:p w:rsidR="003C341D" w:rsidRPr="009E5C29" w:rsidRDefault="003C341D" w:rsidP="00A61B6B">
            <w:pPr>
              <w:rPr>
                <w:rFonts w:cs="Arial"/>
                <w:bCs/>
                <w:sz w:val="20"/>
                <w:szCs w:val="20"/>
              </w:rPr>
            </w:pPr>
          </w:p>
        </w:tc>
        <w:tc>
          <w:tcPr>
            <w:tcW w:w="1418" w:type="dxa"/>
            <w:shd w:val="clear" w:color="auto" w:fill="auto"/>
          </w:tcPr>
          <w:p w:rsidR="003C341D" w:rsidRPr="009E5C29" w:rsidRDefault="003C341D" w:rsidP="004D3195">
            <w:pPr>
              <w:rPr>
                <w:rFonts w:cs="Arial"/>
                <w:bCs/>
                <w:sz w:val="20"/>
                <w:szCs w:val="20"/>
              </w:rPr>
            </w:pPr>
          </w:p>
          <w:p w:rsidR="003C341D" w:rsidRPr="009E5C29" w:rsidRDefault="003C341D" w:rsidP="004D3195">
            <w:pPr>
              <w:rPr>
                <w:rFonts w:cs="Arial"/>
                <w:bCs/>
                <w:sz w:val="20"/>
                <w:szCs w:val="20"/>
              </w:rPr>
            </w:pPr>
          </w:p>
          <w:p w:rsidR="003C341D" w:rsidRPr="009E5C29" w:rsidRDefault="004D3195" w:rsidP="004D3195">
            <w:pPr>
              <w:rPr>
                <w:rFonts w:cs="Arial"/>
                <w:bCs/>
                <w:sz w:val="20"/>
                <w:szCs w:val="20"/>
              </w:rPr>
            </w:pPr>
            <w:r w:rsidRPr="009E5C29">
              <w:rPr>
                <w:rFonts w:cs="Arial"/>
                <w:bCs/>
                <w:sz w:val="20"/>
                <w:szCs w:val="20"/>
              </w:rPr>
              <w:t>A, I</w:t>
            </w:r>
          </w:p>
          <w:p w:rsidR="004D3195" w:rsidRPr="009E5C29" w:rsidRDefault="004D3195" w:rsidP="004D3195">
            <w:pPr>
              <w:rPr>
                <w:rFonts w:cs="Arial"/>
                <w:bCs/>
                <w:sz w:val="20"/>
                <w:szCs w:val="20"/>
              </w:rPr>
            </w:pPr>
            <w:r w:rsidRPr="009E5C29">
              <w:rPr>
                <w:rFonts w:cs="Arial"/>
                <w:bCs/>
                <w:sz w:val="20"/>
                <w:szCs w:val="20"/>
              </w:rPr>
              <w:t>A ,I</w:t>
            </w:r>
          </w:p>
          <w:p w:rsidR="003C341D" w:rsidRPr="009E5C29" w:rsidRDefault="003C341D" w:rsidP="004D3195">
            <w:pPr>
              <w:rPr>
                <w:rFonts w:cs="Arial"/>
                <w:bCs/>
                <w:sz w:val="20"/>
                <w:szCs w:val="20"/>
              </w:rPr>
            </w:pPr>
            <w:r w:rsidRPr="009E5C29">
              <w:rPr>
                <w:rFonts w:cs="Arial"/>
                <w:bCs/>
                <w:sz w:val="20"/>
                <w:szCs w:val="20"/>
              </w:rPr>
              <w:t>A, I</w:t>
            </w:r>
          </w:p>
          <w:p w:rsidR="003C341D" w:rsidRPr="009E5C29" w:rsidRDefault="003C341D" w:rsidP="00A61B6B">
            <w:pPr>
              <w:jc w:val="center"/>
              <w:rPr>
                <w:rFonts w:cs="Arial"/>
                <w:bCs/>
                <w:sz w:val="20"/>
                <w:szCs w:val="20"/>
              </w:rPr>
            </w:pPr>
          </w:p>
          <w:p w:rsidR="003C341D" w:rsidRPr="009E5C29" w:rsidRDefault="003C341D" w:rsidP="004D3195">
            <w:pPr>
              <w:rPr>
                <w:rFonts w:cs="Arial"/>
                <w:bCs/>
                <w:sz w:val="20"/>
                <w:szCs w:val="20"/>
              </w:rPr>
            </w:pPr>
            <w:r w:rsidRPr="009E5C29">
              <w:rPr>
                <w:rFonts w:cs="Arial"/>
                <w:bCs/>
                <w:sz w:val="20"/>
                <w:szCs w:val="20"/>
              </w:rPr>
              <w:t>A, I</w:t>
            </w:r>
          </w:p>
          <w:p w:rsidR="003C341D" w:rsidRPr="009E5C29" w:rsidRDefault="003C341D" w:rsidP="004D3195">
            <w:pPr>
              <w:rPr>
                <w:rFonts w:cs="Arial"/>
                <w:bCs/>
                <w:sz w:val="20"/>
                <w:szCs w:val="20"/>
              </w:rPr>
            </w:pPr>
            <w:r w:rsidRPr="009E5C29">
              <w:rPr>
                <w:rFonts w:cs="Arial"/>
                <w:bCs/>
                <w:sz w:val="20"/>
                <w:szCs w:val="20"/>
              </w:rPr>
              <w:t>A, I</w:t>
            </w:r>
          </w:p>
        </w:tc>
      </w:tr>
    </w:tbl>
    <w:p w:rsidR="003C341D" w:rsidRPr="009E5C29" w:rsidRDefault="003C341D" w:rsidP="003C341D">
      <w:pPr>
        <w:pStyle w:val="ListParagraph"/>
        <w:ind w:left="0"/>
        <w:jc w:val="right"/>
        <w:rPr>
          <w:sz w:val="16"/>
          <w:szCs w:val="16"/>
        </w:rPr>
      </w:pPr>
      <w:r w:rsidRPr="009E5C29">
        <w:rPr>
          <w:sz w:val="16"/>
          <w:szCs w:val="16"/>
        </w:rPr>
        <w:t>JDES\SUPPORT\ESTATES OPERATIONS MANAGER 0932 NOV 2017</w:t>
      </w:r>
    </w:p>
    <w:p w:rsidR="003C341D" w:rsidRPr="009E5C29" w:rsidRDefault="003C341D" w:rsidP="003C341D">
      <w:pPr>
        <w:rPr>
          <w:rFonts w:cs="Arial"/>
          <w:bCs/>
          <w:sz w:val="20"/>
          <w:szCs w:val="20"/>
        </w:rPr>
      </w:pPr>
    </w:p>
    <w:p w:rsidR="00C5168C" w:rsidRPr="009E5C29" w:rsidRDefault="003C341D" w:rsidP="003C341D">
      <w:pPr>
        <w:rPr>
          <w:rFonts w:cs="Arial"/>
          <w:bCs/>
          <w:sz w:val="20"/>
        </w:rPr>
      </w:pPr>
      <w:r w:rsidRPr="009E5C29">
        <w:rPr>
          <w:rFonts w:cs="Arial"/>
          <w:b/>
          <w:sz w:val="20"/>
        </w:rPr>
        <w:t>*Key:</w:t>
      </w:r>
      <w:r w:rsidRPr="009E5C29">
        <w:rPr>
          <w:rFonts w:cs="Arial"/>
          <w:sz w:val="20"/>
        </w:rPr>
        <w:t xml:space="preserve"> I = Interview, A = Application Form, T = Test</w:t>
      </w:r>
      <w:r w:rsidR="00740A70" w:rsidRPr="009E5C29">
        <w:rPr>
          <w:rFonts w:eastAsia="Times New Roman" w:cs="Arial"/>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7498"/>
      </w:tblGrid>
      <w:tr w:rsidR="00C5168C" w:rsidRPr="009E5C29" w:rsidTr="00A61B6B">
        <w:tc>
          <w:tcPr>
            <w:tcW w:w="1788" w:type="dxa"/>
            <w:tcBorders>
              <w:top w:val="single" w:sz="4" w:space="0" w:color="auto"/>
              <w:left w:val="single" w:sz="4" w:space="0" w:color="auto"/>
              <w:bottom w:val="single" w:sz="4" w:space="0" w:color="auto"/>
              <w:right w:val="single" w:sz="4" w:space="0" w:color="auto"/>
            </w:tcBorders>
            <w:hideMark/>
          </w:tcPr>
          <w:p w:rsidR="00C5168C" w:rsidRPr="009E5C29" w:rsidRDefault="00C5168C" w:rsidP="00A61B6B">
            <w:pPr>
              <w:spacing w:line="276" w:lineRule="auto"/>
              <w:rPr>
                <w:rFonts w:cs="Arial"/>
              </w:rPr>
            </w:pPr>
            <w:r w:rsidRPr="009E5C29">
              <w:rPr>
                <w:noProof/>
                <w:lang w:eastAsia="en-GB"/>
              </w:rPr>
              <w:lastRenderedPageBreak/>
              <w:drawing>
                <wp:inline distT="0" distB="0" distL="0" distR="0" wp14:anchorId="36895C88" wp14:editId="4EAFA4D9">
                  <wp:extent cx="516890" cy="715645"/>
                  <wp:effectExtent l="0" t="0" r="0" b="8255"/>
                  <wp:docPr id="3" name="Picture 3" descr="C:\Users\sstokes\AppData\Local\Microsoft\Windows\Temporary Internet Files\Content.Outlook\UXKN8K68\SFCS Ninestiles Purple -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tokes\AppData\Local\Microsoft\Windows\Temporary Internet Files\Content.Outlook\UXKN8K68\SFCS Ninestiles Purple - smal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6890" cy="715645"/>
                          </a:xfrm>
                          <a:prstGeom prst="rect">
                            <a:avLst/>
                          </a:prstGeom>
                          <a:noFill/>
                          <a:ln>
                            <a:noFill/>
                          </a:ln>
                        </pic:spPr>
                      </pic:pic>
                    </a:graphicData>
                  </a:graphic>
                </wp:inline>
              </w:drawing>
            </w:r>
          </w:p>
        </w:tc>
        <w:tc>
          <w:tcPr>
            <w:tcW w:w="7498" w:type="dxa"/>
            <w:tcBorders>
              <w:top w:val="single" w:sz="4" w:space="0" w:color="auto"/>
              <w:left w:val="single" w:sz="4" w:space="0" w:color="auto"/>
              <w:bottom w:val="single" w:sz="4" w:space="0" w:color="auto"/>
              <w:right w:val="single" w:sz="4" w:space="0" w:color="auto"/>
            </w:tcBorders>
          </w:tcPr>
          <w:p w:rsidR="00C5168C" w:rsidRPr="009E5C29" w:rsidRDefault="00C5168C" w:rsidP="00A61B6B">
            <w:pPr>
              <w:spacing w:line="276" w:lineRule="auto"/>
              <w:jc w:val="center"/>
              <w:rPr>
                <w:rFonts w:cs="Arial"/>
                <w:b/>
                <w:sz w:val="28"/>
                <w:szCs w:val="28"/>
              </w:rPr>
            </w:pPr>
            <w:r w:rsidRPr="009E5C29">
              <w:rPr>
                <w:rFonts w:cs="Arial"/>
                <w:b/>
                <w:sz w:val="28"/>
                <w:szCs w:val="28"/>
              </w:rPr>
              <w:t>GENERIC JOB DESCRIPTION</w:t>
            </w:r>
          </w:p>
          <w:p w:rsidR="00C5168C" w:rsidRPr="009E5C29" w:rsidRDefault="00C5168C" w:rsidP="00A61B6B">
            <w:pPr>
              <w:spacing w:line="276" w:lineRule="auto"/>
              <w:jc w:val="center"/>
              <w:rPr>
                <w:rFonts w:cs="Arial"/>
                <w:b/>
                <w:sz w:val="28"/>
                <w:szCs w:val="28"/>
              </w:rPr>
            </w:pPr>
          </w:p>
          <w:p w:rsidR="00C5168C" w:rsidRPr="009E5C29" w:rsidRDefault="00C5168C" w:rsidP="00A61B6B">
            <w:pPr>
              <w:spacing w:line="276" w:lineRule="auto"/>
              <w:jc w:val="center"/>
              <w:rPr>
                <w:rFonts w:cs="Arial"/>
                <w:b/>
              </w:rPr>
            </w:pPr>
            <w:r w:rsidRPr="009E5C29">
              <w:rPr>
                <w:rFonts w:cs="Arial"/>
                <w:b/>
                <w:sz w:val="28"/>
                <w:szCs w:val="28"/>
              </w:rPr>
              <w:t>Professional Services Staff</w:t>
            </w:r>
          </w:p>
        </w:tc>
      </w:tr>
    </w:tbl>
    <w:p w:rsidR="00C5168C" w:rsidRPr="009E5C29" w:rsidRDefault="00C5168C" w:rsidP="00C5168C">
      <w:pPr>
        <w:rPr>
          <w:rFonts w:cs="Arial"/>
        </w:rPr>
      </w:pPr>
    </w:p>
    <w:p w:rsidR="00C5168C" w:rsidRPr="009E5C29" w:rsidRDefault="00C5168C" w:rsidP="00C5168C">
      <w:pPr>
        <w:rPr>
          <w:rFonts w:cs="Arial"/>
          <w:szCs w:val="24"/>
        </w:rPr>
      </w:pPr>
      <w:r w:rsidRPr="009E5C29">
        <w:rPr>
          <w:rFonts w:cs="Arial"/>
          <w:szCs w:val="24"/>
        </w:rPr>
        <w:t>The following Generic Job Description is applicable to all Professional Services Staff and is designed to meet the needs of the College community.  It will be reviewed at least bi-annually.</w:t>
      </w:r>
    </w:p>
    <w:p w:rsidR="00C5168C" w:rsidRPr="009E5C29" w:rsidRDefault="00C5168C" w:rsidP="00C5168C">
      <w:pPr>
        <w:rPr>
          <w:rFonts w:cs="Arial"/>
          <w:szCs w:val="24"/>
        </w:rPr>
      </w:pPr>
    </w:p>
    <w:p w:rsidR="00C5168C" w:rsidRPr="009E5C29" w:rsidRDefault="00C5168C" w:rsidP="00C5168C">
      <w:pPr>
        <w:rPr>
          <w:rFonts w:cs="Arial"/>
          <w:b/>
          <w:szCs w:val="24"/>
        </w:rPr>
      </w:pPr>
      <w:r w:rsidRPr="009E5C29">
        <w:rPr>
          <w:rFonts w:cs="Arial"/>
          <w:b/>
          <w:szCs w:val="24"/>
        </w:rPr>
        <w:t>Raising Standards of Achievement</w:t>
      </w:r>
    </w:p>
    <w:p w:rsidR="00C5168C" w:rsidRPr="009E5C29" w:rsidRDefault="00C5168C" w:rsidP="00C5168C">
      <w:pPr>
        <w:rPr>
          <w:rFonts w:cs="Arial"/>
          <w:szCs w:val="24"/>
        </w:rPr>
      </w:pPr>
    </w:p>
    <w:p w:rsidR="00C5168C" w:rsidRPr="009E5C29" w:rsidRDefault="00C5168C" w:rsidP="00C5168C">
      <w:pPr>
        <w:numPr>
          <w:ilvl w:val="0"/>
          <w:numId w:val="7"/>
        </w:numPr>
        <w:tabs>
          <w:tab w:val="num" w:pos="360"/>
        </w:tabs>
        <w:ind w:left="360"/>
        <w:rPr>
          <w:rFonts w:cs="Arial"/>
          <w:szCs w:val="24"/>
        </w:rPr>
      </w:pPr>
      <w:r w:rsidRPr="009E5C29">
        <w:rPr>
          <w:rFonts w:cs="Arial"/>
          <w:szCs w:val="24"/>
        </w:rPr>
        <w:t>To work as a whole staff to raise standards of achievement for all our students.</w:t>
      </w:r>
    </w:p>
    <w:p w:rsidR="00C5168C" w:rsidRPr="009E5C29" w:rsidRDefault="00C5168C" w:rsidP="00C5168C">
      <w:pPr>
        <w:numPr>
          <w:ilvl w:val="0"/>
          <w:numId w:val="7"/>
        </w:numPr>
        <w:tabs>
          <w:tab w:val="num" w:pos="360"/>
        </w:tabs>
        <w:ind w:left="360"/>
        <w:rPr>
          <w:rFonts w:cs="Arial"/>
          <w:szCs w:val="24"/>
        </w:rPr>
      </w:pPr>
      <w:r w:rsidRPr="009E5C29">
        <w:rPr>
          <w:rFonts w:cs="Arial"/>
          <w:szCs w:val="24"/>
        </w:rPr>
        <w:t>To adhere to the College’s policies and practice.</w:t>
      </w:r>
    </w:p>
    <w:p w:rsidR="00C5168C" w:rsidRPr="009E5C29" w:rsidRDefault="00C5168C" w:rsidP="00C5168C">
      <w:pPr>
        <w:numPr>
          <w:ilvl w:val="0"/>
          <w:numId w:val="7"/>
        </w:numPr>
        <w:tabs>
          <w:tab w:val="num" w:pos="360"/>
        </w:tabs>
        <w:ind w:left="360"/>
        <w:rPr>
          <w:rFonts w:cs="Arial"/>
          <w:szCs w:val="24"/>
        </w:rPr>
      </w:pPr>
      <w:r w:rsidRPr="009E5C29">
        <w:rPr>
          <w:rFonts w:cs="Arial"/>
          <w:szCs w:val="24"/>
        </w:rPr>
        <w:t>To promote the College’s ethos in every aspect of the role presenting a positive image to the community.</w:t>
      </w:r>
    </w:p>
    <w:p w:rsidR="00C5168C" w:rsidRPr="009E5C29" w:rsidRDefault="00C5168C" w:rsidP="00C5168C">
      <w:pPr>
        <w:numPr>
          <w:ilvl w:val="0"/>
          <w:numId w:val="7"/>
        </w:numPr>
        <w:tabs>
          <w:tab w:val="num" w:pos="360"/>
        </w:tabs>
        <w:ind w:left="360"/>
        <w:rPr>
          <w:rFonts w:cs="Arial"/>
          <w:szCs w:val="24"/>
        </w:rPr>
      </w:pPr>
      <w:r w:rsidRPr="009E5C29">
        <w:rPr>
          <w:rFonts w:cs="Arial"/>
          <w:szCs w:val="24"/>
        </w:rPr>
        <w:t>To act as a role model for our students, promoting our vision and values.</w:t>
      </w:r>
    </w:p>
    <w:p w:rsidR="00C5168C" w:rsidRPr="009E5C29" w:rsidRDefault="00C5168C" w:rsidP="00C5168C">
      <w:pPr>
        <w:numPr>
          <w:ilvl w:val="0"/>
          <w:numId w:val="7"/>
        </w:numPr>
        <w:tabs>
          <w:tab w:val="num" w:pos="360"/>
        </w:tabs>
        <w:ind w:left="360"/>
        <w:rPr>
          <w:rFonts w:cs="Arial"/>
          <w:szCs w:val="24"/>
        </w:rPr>
      </w:pPr>
      <w:r w:rsidRPr="009E5C29">
        <w:rPr>
          <w:rFonts w:cs="Arial"/>
          <w:szCs w:val="24"/>
        </w:rPr>
        <w:t xml:space="preserve">To work flexibly to support the College’s </w:t>
      </w:r>
      <w:proofErr w:type="gramStart"/>
      <w:r w:rsidRPr="009E5C29">
        <w:rPr>
          <w:rFonts w:cs="Arial"/>
          <w:szCs w:val="24"/>
        </w:rPr>
        <w:t>needs;</w:t>
      </w:r>
      <w:proofErr w:type="gramEnd"/>
      <w:r w:rsidRPr="009E5C29">
        <w:rPr>
          <w:rFonts w:cs="Arial"/>
          <w:szCs w:val="24"/>
        </w:rPr>
        <w:t xml:space="preserve"> this may include the need to work beyond the confines of the normal working day, for which time off in lieu will be given in accordance with the College’s Time Off In Lieu Policy.</w:t>
      </w:r>
    </w:p>
    <w:p w:rsidR="00C5168C" w:rsidRPr="009E5C29" w:rsidRDefault="00C5168C" w:rsidP="00C5168C">
      <w:pPr>
        <w:numPr>
          <w:ilvl w:val="0"/>
          <w:numId w:val="7"/>
        </w:numPr>
        <w:tabs>
          <w:tab w:val="num" w:pos="360"/>
        </w:tabs>
        <w:ind w:left="360"/>
        <w:rPr>
          <w:rFonts w:cs="Arial"/>
          <w:szCs w:val="24"/>
        </w:rPr>
      </w:pPr>
      <w:r w:rsidRPr="009E5C29">
        <w:rPr>
          <w:rFonts w:cs="Arial"/>
          <w:szCs w:val="24"/>
        </w:rPr>
        <w:t>To undertake any reasonable task as directed by the Principal.</w:t>
      </w:r>
    </w:p>
    <w:p w:rsidR="00C5168C" w:rsidRPr="009E5C29" w:rsidRDefault="00C5168C" w:rsidP="00C5168C">
      <w:pPr>
        <w:numPr>
          <w:ilvl w:val="0"/>
          <w:numId w:val="7"/>
        </w:numPr>
        <w:tabs>
          <w:tab w:val="num" w:pos="360"/>
        </w:tabs>
        <w:ind w:left="360"/>
        <w:rPr>
          <w:rFonts w:cs="Arial"/>
          <w:szCs w:val="24"/>
        </w:rPr>
      </w:pPr>
      <w:r w:rsidRPr="009E5C29">
        <w:rPr>
          <w:rFonts w:cs="Arial"/>
          <w:szCs w:val="24"/>
        </w:rPr>
        <w:t>To be proactive in suggesting and supporting change for the benefit of the College community.</w:t>
      </w:r>
    </w:p>
    <w:p w:rsidR="00C5168C" w:rsidRPr="009E5C29" w:rsidRDefault="00C5168C" w:rsidP="00C5168C">
      <w:pPr>
        <w:numPr>
          <w:ilvl w:val="0"/>
          <w:numId w:val="7"/>
        </w:numPr>
        <w:tabs>
          <w:tab w:val="num" w:pos="360"/>
        </w:tabs>
        <w:ind w:left="360"/>
        <w:rPr>
          <w:rFonts w:cs="Arial"/>
          <w:szCs w:val="24"/>
        </w:rPr>
      </w:pPr>
      <w:r w:rsidRPr="009E5C29">
        <w:rPr>
          <w:rFonts w:cs="Arial"/>
          <w:szCs w:val="24"/>
        </w:rPr>
        <w:t>To work outside the immediate role and team as necessary to ensure the smooth running of the College e.g. exam invigilation.</w:t>
      </w:r>
    </w:p>
    <w:p w:rsidR="00C5168C" w:rsidRPr="009E5C29" w:rsidRDefault="00C5168C" w:rsidP="00C5168C">
      <w:pPr>
        <w:rPr>
          <w:rFonts w:cs="Arial"/>
          <w:szCs w:val="24"/>
        </w:rPr>
      </w:pPr>
    </w:p>
    <w:p w:rsidR="00C5168C" w:rsidRPr="009E5C29" w:rsidRDefault="00C5168C" w:rsidP="00C5168C">
      <w:pPr>
        <w:rPr>
          <w:rFonts w:cs="Arial"/>
          <w:b/>
          <w:szCs w:val="24"/>
        </w:rPr>
      </w:pPr>
      <w:r w:rsidRPr="009E5C29">
        <w:rPr>
          <w:rFonts w:cs="Arial"/>
          <w:b/>
          <w:szCs w:val="24"/>
        </w:rPr>
        <w:t>Our Students</w:t>
      </w:r>
    </w:p>
    <w:p w:rsidR="00C5168C" w:rsidRPr="009E5C29" w:rsidRDefault="00C5168C" w:rsidP="00C5168C">
      <w:pPr>
        <w:rPr>
          <w:rFonts w:cs="Arial"/>
          <w:szCs w:val="24"/>
        </w:rPr>
      </w:pPr>
    </w:p>
    <w:p w:rsidR="00C5168C" w:rsidRPr="009E5C29" w:rsidRDefault="00C5168C" w:rsidP="00C5168C">
      <w:pPr>
        <w:numPr>
          <w:ilvl w:val="0"/>
          <w:numId w:val="8"/>
        </w:numPr>
        <w:rPr>
          <w:rFonts w:cs="Arial"/>
          <w:szCs w:val="24"/>
        </w:rPr>
      </w:pPr>
      <w:r w:rsidRPr="009E5C29">
        <w:rPr>
          <w:rFonts w:cs="Arial"/>
          <w:szCs w:val="24"/>
        </w:rPr>
        <w:t>To be responsible for assisting with and monitoring the welfare, care and safety of students e.g. acting as a student mentor</w:t>
      </w:r>
    </w:p>
    <w:p w:rsidR="00C5168C" w:rsidRPr="009E5C29" w:rsidRDefault="00C5168C" w:rsidP="00C5168C">
      <w:pPr>
        <w:numPr>
          <w:ilvl w:val="0"/>
          <w:numId w:val="8"/>
        </w:numPr>
        <w:rPr>
          <w:rFonts w:cs="Arial"/>
          <w:szCs w:val="24"/>
        </w:rPr>
      </w:pPr>
      <w:r w:rsidRPr="009E5C29">
        <w:rPr>
          <w:rFonts w:cs="Arial"/>
          <w:szCs w:val="24"/>
        </w:rPr>
        <w:t>To take responsibility for reporting inappropriate student behaviour while on site to relevant staff and dealing with incidents if able, appropriate and necessary.</w:t>
      </w:r>
    </w:p>
    <w:p w:rsidR="00C5168C" w:rsidRPr="009E5C29" w:rsidRDefault="00C5168C" w:rsidP="00C5168C">
      <w:pPr>
        <w:numPr>
          <w:ilvl w:val="0"/>
          <w:numId w:val="8"/>
        </w:numPr>
        <w:rPr>
          <w:rFonts w:cs="Arial"/>
          <w:szCs w:val="24"/>
        </w:rPr>
      </w:pPr>
      <w:r w:rsidRPr="009E5C29">
        <w:rPr>
          <w:rFonts w:cs="Arial"/>
          <w:szCs w:val="24"/>
        </w:rPr>
        <w:t>To note, share and celebrate student achievement.</w:t>
      </w:r>
    </w:p>
    <w:p w:rsidR="00C5168C" w:rsidRPr="009E5C29" w:rsidRDefault="00C5168C" w:rsidP="00C5168C">
      <w:pPr>
        <w:numPr>
          <w:ilvl w:val="0"/>
          <w:numId w:val="8"/>
        </w:numPr>
        <w:rPr>
          <w:rFonts w:cs="Arial"/>
          <w:szCs w:val="24"/>
        </w:rPr>
      </w:pPr>
      <w:r w:rsidRPr="009E5C29">
        <w:rPr>
          <w:rFonts w:cs="Arial"/>
          <w:szCs w:val="24"/>
        </w:rPr>
        <w:t>To be aware of and work to achieving the College’s Strategic Priorities.</w:t>
      </w:r>
    </w:p>
    <w:p w:rsidR="00C5168C" w:rsidRPr="009E5C29" w:rsidRDefault="00C5168C" w:rsidP="00C5168C">
      <w:pPr>
        <w:rPr>
          <w:rFonts w:cs="Arial"/>
          <w:szCs w:val="24"/>
        </w:rPr>
      </w:pPr>
    </w:p>
    <w:p w:rsidR="00C5168C" w:rsidRPr="009E5C29" w:rsidRDefault="00C5168C" w:rsidP="00C5168C">
      <w:pPr>
        <w:rPr>
          <w:rFonts w:cs="Arial"/>
          <w:b/>
          <w:szCs w:val="24"/>
        </w:rPr>
      </w:pPr>
      <w:r w:rsidRPr="009E5C29">
        <w:rPr>
          <w:rFonts w:cs="Arial"/>
          <w:b/>
          <w:szCs w:val="24"/>
        </w:rPr>
        <w:t>Support, Training and Professional Development</w:t>
      </w:r>
    </w:p>
    <w:p w:rsidR="00C5168C" w:rsidRPr="009E5C29" w:rsidRDefault="00C5168C" w:rsidP="00C5168C">
      <w:pPr>
        <w:rPr>
          <w:rFonts w:cs="Arial"/>
          <w:szCs w:val="24"/>
        </w:rPr>
      </w:pPr>
    </w:p>
    <w:p w:rsidR="00C5168C" w:rsidRPr="009E5C29" w:rsidRDefault="00C5168C" w:rsidP="00C5168C">
      <w:pPr>
        <w:numPr>
          <w:ilvl w:val="0"/>
          <w:numId w:val="9"/>
        </w:numPr>
        <w:tabs>
          <w:tab w:val="num" w:pos="720"/>
        </w:tabs>
        <w:rPr>
          <w:rFonts w:cs="Arial"/>
          <w:szCs w:val="24"/>
        </w:rPr>
      </w:pPr>
      <w:r w:rsidRPr="009E5C29">
        <w:rPr>
          <w:rFonts w:cs="Arial"/>
          <w:szCs w:val="24"/>
        </w:rPr>
        <w:t>To participate in Staff Briefings, Staff Meetings and whole College meetings as appropriate.</w:t>
      </w:r>
    </w:p>
    <w:p w:rsidR="00C5168C" w:rsidRPr="009E5C29" w:rsidRDefault="00C5168C" w:rsidP="00C5168C">
      <w:pPr>
        <w:numPr>
          <w:ilvl w:val="0"/>
          <w:numId w:val="9"/>
        </w:numPr>
        <w:tabs>
          <w:tab w:val="num" w:pos="720"/>
        </w:tabs>
        <w:rPr>
          <w:rFonts w:cs="Arial"/>
          <w:szCs w:val="24"/>
        </w:rPr>
      </w:pPr>
      <w:r w:rsidRPr="009E5C29">
        <w:rPr>
          <w:rFonts w:cs="Arial"/>
          <w:szCs w:val="24"/>
        </w:rPr>
        <w:t>To participate in whole College training and Staff Development Days as appropriate.</w:t>
      </w:r>
    </w:p>
    <w:p w:rsidR="00C5168C" w:rsidRPr="009E5C29" w:rsidRDefault="00C5168C" w:rsidP="00C5168C">
      <w:pPr>
        <w:numPr>
          <w:ilvl w:val="0"/>
          <w:numId w:val="9"/>
        </w:numPr>
        <w:tabs>
          <w:tab w:val="num" w:pos="720"/>
        </w:tabs>
        <w:rPr>
          <w:rFonts w:cs="Arial"/>
          <w:szCs w:val="24"/>
        </w:rPr>
      </w:pPr>
      <w:r w:rsidRPr="009E5C29">
        <w:rPr>
          <w:rFonts w:cs="Arial"/>
          <w:szCs w:val="24"/>
        </w:rPr>
        <w:t>To participate in the College’s Performance Management Programme.</w:t>
      </w:r>
    </w:p>
    <w:p w:rsidR="00C5168C" w:rsidRPr="009E5C29" w:rsidRDefault="00C5168C" w:rsidP="00C5168C">
      <w:pPr>
        <w:numPr>
          <w:ilvl w:val="0"/>
          <w:numId w:val="9"/>
        </w:numPr>
        <w:tabs>
          <w:tab w:val="num" w:pos="720"/>
        </w:tabs>
        <w:rPr>
          <w:rFonts w:cs="Arial"/>
          <w:szCs w:val="24"/>
        </w:rPr>
      </w:pPr>
      <w:r w:rsidRPr="009E5C29">
        <w:rPr>
          <w:rFonts w:cs="Arial"/>
          <w:szCs w:val="24"/>
        </w:rPr>
        <w:t>To make a full commitment to the delivery of the College’s policies for Health and Safety and Equality and Diversity.</w:t>
      </w:r>
    </w:p>
    <w:p w:rsidR="00C5168C" w:rsidRPr="009E5C29" w:rsidRDefault="00C5168C" w:rsidP="00C5168C">
      <w:pPr>
        <w:numPr>
          <w:ilvl w:val="0"/>
          <w:numId w:val="9"/>
        </w:numPr>
        <w:tabs>
          <w:tab w:val="num" w:pos="720"/>
        </w:tabs>
        <w:rPr>
          <w:rFonts w:cs="Arial"/>
          <w:szCs w:val="24"/>
        </w:rPr>
      </w:pPr>
      <w:r w:rsidRPr="009E5C29">
        <w:rPr>
          <w:rFonts w:cs="Arial"/>
          <w:szCs w:val="24"/>
        </w:rPr>
        <w:t xml:space="preserve">To actively promote Safeguarding, British Values, Prevent and the College’s Promoting Resilience: Preventing Vulnerability strategy.  </w:t>
      </w:r>
    </w:p>
    <w:p w:rsidR="00C5168C" w:rsidRPr="009E5C29" w:rsidRDefault="00C5168C" w:rsidP="00C5168C">
      <w:pPr>
        <w:numPr>
          <w:ilvl w:val="0"/>
          <w:numId w:val="9"/>
        </w:numPr>
        <w:tabs>
          <w:tab w:val="num" w:pos="720"/>
        </w:tabs>
        <w:rPr>
          <w:rFonts w:cs="Arial"/>
          <w:szCs w:val="24"/>
        </w:rPr>
      </w:pPr>
      <w:r w:rsidRPr="009E5C29">
        <w:rPr>
          <w:rFonts w:cs="Arial"/>
          <w:szCs w:val="24"/>
        </w:rPr>
        <w:t>To participate in professional development and training, cascade acquired skills and knowledge to colleagues and train individuals as appropriate.</w:t>
      </w:r>
    </w:p>
    <w:p w:rsidR="00C5168C" w:rsidRPr="009E5C29" w:rsidRDefault="00C5168C" w:rsidP="00C5168C">
      <w:pPr>
        <w:numPr>
          <w:ilvl w:val="0"/>
          <w:numId w:val="9"/>
        </w:numPr>
        <w:tabs>
          <w:tab w:val="num" w:pos="720"/>
        </w:tabs>
        <w:rPr>
          <w:rFonts w:cs="Arial"/>
          <w:szCs w:val="24"/>
        </w:rPr>
      </w:pPr>
      <w:r w:rsidRPr="009E5C29">
        <w:rPr>
          <w:rFonts w:cs="Arial"/>
          <w:szCs w:val="24"/>
        </w:rPr>
        <w:t>Training, support and assistance will be given, if and when needed, to help deal with student control and behaviour, coaching and other duties such as exam invigilation, accompanying trips, etc.</w:t>
      </w:r>
    </w:p>
    <w:p w:rsidR="00740A70" w:rsidRPr="009E5C29" w:rsidRDefault="00C5168C" w:rsidP="00C5168C">
      <w:pPr>
        <w:jc w:val="right"/>
        <w:rPr>
          <w:rFonts w:cs="Arial"/>
          <w:b/>
          <w:szCs w:val="24"/>
        </w:rPr>
      </w:pPr>
      <w:r w:rsidRPr="009E5C29">
        <w:rPr>
          <w:rFonts w:cs="Arial"/>
          <w:b/>
          <w:szCs w:val="24"/>
        </w:rPr>
        <w:t>February 2016</w:t>
      </w:r>
    </w:p>
    <w:sectPr w:rsidR="00740A70" w:rsidRPr="009E5C29" w:rsidSect="00BA09A9">
      <w:pgSz w:w="11906" w:h="16838"/>
      <w:pgMar w:top="1134" w:right="1440"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547E2"/>
    <w:multiLevelType w:val="hybridMultilevel"/>
    <w:tmpl w:val="CE1EF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C7A4E"/>
    <w:multiLevelType w:val="hybridMultilevel"/>
    <w:tmpl w:val="A94661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534D35"/>
    <w:multiLevelType w:val="hybridMultilevel"/>
    <w:tmpl w:val="4CF6E5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A16091"/>
    <w:multiLevelType w:val="hybridMultilevel"/>
    <w:tmpl w:val="9F2E516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3C500DA"/>
    <w:multiLevelType w:val="hybridMultilevel"/>
    <w:tmpl w:val="1A441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7D6669"/>
    <w:multiLevelType w:val="hybridMultilevel"/>
    <w:tmpl w:val="9FAACBC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4A56CD9"/>
    <w:multiLevelType w:val="hybridMultilevel"/>
    <w:tmpl w:val="AB566C6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D387E35"/>
    <w:multiLevelType w:val="hybridMultilevel"/>
    <w:tmpl w:val="3ADEDD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5F117E2"/>
    <w:multiLevelType w:val="hybridMultilevel"/>
    <w:tmpl w:val="D6E83C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1"/>
  </w:num>
  <w:num w:numId="3">
    <w:abstractNumId w:val="7"/>
  </w:num>
  <w:num w:numId="4">
    <w:abstractNumId w:val="6"/>
  </w:num>
  <w:num w:numId="5">
    <w:abstractNumId w:val="4"/>
  </w:num>
  <w:num w:numId="6">
    <w:abstractNumId w:val="8"/>
  </w:num>
  <w:num w:numId="7">
    <w:abstractNumId w:val="3"/>
  </w:num>
  <w:num w:numId="8">
    <w:abstractNumId w:val="2"/>
  </w:num>
  <w:num w:numId="9">
    <w:abstractNumId w:val="9"/>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97A"/>
    <w:rsid w:val="00063B8C"/>
    <w:rsid w:val="0009576B"/>
    <w:rsid w:val="00113A11"/>
    <w:rsid w:val="00212F93"/>
    <w:rsid w:val="003109DF"/>
    <w:rsid w:val="00375D03"/>
    <w:rsid w:val="003C341D"/>
    <w:rsid w:val="00421D34"/>
    <w:rsid w:val="004D3195"/>
    <w:rsid w:val="005E3426"/>
    <w:rsid w:val="00740A70"/>
    <w:rsid w:val="00744458"/>
    <w:rsid w:val="00775B7C"/>
    <w:rsid w:val="007C015C"/>
    <w:rsid w:val="007F7E87"/>
    <w:rsid w:val="00893AE3"/>
    <w:rsid w:val="00986AE3"/>
    <w:rsid w:val="009E5C29"/>
    <w:rsid w:val="009F298F"/>
    <w:rsid w:val="00AB5513"/>
    <w:rsid w:val="00AE0916"/>
    <w:rsid w:val="00B44648"/>
    <w:rsid w:val="00BA09A9"/>
    <w:rsid w:val="00C5168C"/>
    <w:rsid w:val="00C81941"/>
    <w:rsid w:val="00CB697A"/>
    <w:rsid w:val="00D16CA5"/>
    <w:rsid w:val="00EC7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B6DF47-7C21-4AD7-856F-73CBF5735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C341D"/>
    <w:pPr>
      <w:keepNext/>
      <w:ind w:left="360"/>
      <w:outlineLvl w:val="0"/>
    </w:pPr>
    <w:rPr>
      <w:rFonts w:eastAsia="Times New Roman"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97A"/>
    <w:pPr>
      <w:ind w:left="720"/>
      <w:contextualSpacing/>
    </w:pPr>
  </w:style>
  <w:style w:type="character" w:customStyle="1" w:styleId="Heading1Char">
    <w:name w:val="Heading 1 Char"/>
    <w:basedOn w:val="DefaultParagraphFont"/>
    <w:link w:val="Heading1"/>
    <w:rsid w:val="003C341D"/>
    <w:rPr>
      <w:rFonts w:eastAsia="Times New Roman" w:cs="Arial"/>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tranet.solihullsfc.ac.uk/staff/marketing/newlogos/SSFC%20Purple.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1758</Words>
  <Characters>10026</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Solihull Sixth Form College</Company>
  <LinksUpToDate>false</LinksUpToDate>
  <CharactersWithSpaces>11761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Parkes</dc:creator>
  <cp:keywords/>
  <dc:description/>
  <cp:lastModifiedBy>Mutrice Bedford</cp:lastModifiedBy>
  <cp:revision>2</cp:revision>
  <dcterms:created xsi:type="dcterms:W3CDTF">2018-01-16T09:44:00Z</dcterms:created>
  <dcterms:modified xsi:type="dcterms:W3CDTF">2018-01-16T09:44:00Z</dcterms:modified>
</cp:coreProperties>
</file>