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FE" w:rsidRDefault="005470FE">
      <w:pPr>
        <w:spacing w:after="0" w:line="240" w:lineRule="auto"/>
        <w:rPr>
          <w:rFonts w:asciiTheme="minorHAnsi" w:hAnsiTheme="minorHAnsi"/>
          <w:sz w:val="22"/>
          <w:szCs w:val="22"/>
        </w:rPr>
      </w:pPr>
    </w:p>
    <w:tbl>
      <w:tblPr>
        <w:tblW w:w="9924" w:type="dxa"/>
        <w:jc w:val="center"/>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ayout w:type="fixed"/>
        <w:tblLook w:val="01E0" w:firstRow="1" w:lastRow="1" w:firstColumn="1" w:lastColumn="1" w:noHBand="0" w:noVBand="0"/>
      </w:tblPr>
      <w:tblGrid>
        <w:gridCol w:w="2269"/>
        <w:gridCol w:w="7655"/>
      </w:tblGrid>
      <w:tr w:rsidR="004B7804" w:rsidRPr="00BD4C44">
        <w:trPr>
          <w:jc w:val="center"/>
        </w:trPr>
        <w:tc>
          <w:tcPr>
            <w:tcW w:w="2269" w:type="dxa"/>
          </w:tcPr>
          <w:p w:rsidR="004B7804" w:rsidRPr="00BD4C44" w:rsidRDefault="004B7804" w:rsidP="004B7804">
            <w:pPr>
              <w:spacing w:after="0" w:line="320" w:lineRule="exact"/>
              <w:rPr>
                <w:rFonts w:ascii="Calibri" w:hAnsi="Calibri"/>
                <w:b/>
                <w:sz w:val="22"/>
                <w:szCs w:val="22"/>
              </w:rPr>
            </w:pPr>
            <w:r w:rsidRPr="00BD4C44">
              <w:rPr>
                <w:rFonts w:ascii="Calibri" w:hAnsi="Calibri"/>
                <w:b/>
                <w:sz w:val="22"/>
                <w:szCs w:val="22"/>
              </w:rPr>
              <w:t>Job Title:</w:t>
            </w:r>
          </w:p>
        </w:tc>
        <w:tc>
          <w:tcPr>
            <w:tcW w:w="7655" w:type="dxa"/>
          </w:tcPr>
          <w:p w:rsidR="004B7804" w:rsidRPr="00BD4C44" w:rsidRDefault="004B7804" w:rsidP="004B7804">
            <w:pPr>
              <w:pStyle w:val="Heading2"/>
              <w:spacing w:line="320" w:lineRule="exact"/>
              <w:ind w:left="0" w:firstLine="0"/>
              <w:rPr>
                <w:rFonts w:ascii="Calibri" w:hAnsi="Calibri"/>
                <w:b/>
                <w:sz w:val="22"/>
                <w:szCs w:val="22"/>
              </w:rPr>
            </w:pPr>
            <w:r w:rsidRPr="00BD4C44">
              <w:rPr>
                <w:rFonts w:ascii="Calibri" w:hAnsi="Calibri"/>
                <w:b/>
                <w:sz w:val="22"/>
                <w:szCs w:val="22"/>
              </w:rPr>
              <w:t>Information Systems Manager</w:t>
            </w:r>
          </w:p>
        </w:tc>
      </w:tr>
      <w:tr w:rsidR="004B7804" w:rsidRPr="00BD4C44">
        <w:trPr>
          <w:jc w:val="center"/>
        </w:trPr>
        <w:tc>
          <w:tcPr>
            <w:tcW w:w="9924" w:type="dxa"/>
            <w:gridSpan w:val="2"/>
            <w:shd w:val="clear" w:color="auto" w:fill="D9D9D9" w:themeFill="background1" w:themeFillShade="D9"/>
          </w:tcPr>
          <w:p w:rsidR="004B7804" w:rsidRPr="00BD4C44" w:rsidRDefault="004B7804" w:rsidP="004B7804">
            <w:pPr>
              <w:spacing w:after="0" w:line="320" w:lineRule="exact"/>
              <w:jc w:val="both"/>
              <w:rPr>
                <w:rFonts w:ascii="Calibri" w:hAnsi="Calibri"/>
                <w:sz w:val="22"/>
                <w:szCs w:val="22"/>
              </w:rPr>
            </w:pPr>
          </w:p>
        </w:tc>
      </w:tr>
      <w:tr w:rsidR="004B7804" w:rsidRPr="00BD4C44">
        <w:trPr>
          <w:jc w:val="center"/>
        </w:trPr>
        <w:tc>
          <w:tcPr>
            <w:tcW w:w="2269" w:type="dxa"/>
          </w:tcPr>
          <w:p w:rsidR="004B7804" w:rsidRPr="00BD4C44" w:rsidRDefault="004B7804" w:rsidP="004B7804">
            <w:pPr>
              <w:spacing w:after="0" w:line="320" w:lineRule="exact"/>
              <w:rPr>
                <w:rFonts w:ascii="Calibri" w:hAnsi="Calibri"/>
                <w:b/>
                <w:sz w:val="22"/>
                <w:szCs w:val="22"/>
              </w:rPr>
            </w:pPr>
            <w:r w:rsidRPr="00BD4C44">
              <w:rPr>
                <w:rFonts w:ascii="Calibri" w:hAnsi="Calibri"/>
                <w:b/>
                <w:sz w:val="22"/>
                <w:szCs w:val="22"/>
              </w:rPr>
              <w:t>Salary:</w:t>
            </w:r>
          </w:p>
        </w:tc>
        <w:tc>
          <w:tcPr>
            <w:tcW w:w="7655" w:type="dxa"/>
          </w:tcPr>
          <w:p w:rsidR="004B7804" w:rsidRPr="00BD4C44" w:rsidRDefault="004B7804" w:rsidP="004B7804">
            <w:pPr>
              <w:overflowPunct w:val="0"/>
              <w:autoSpaceDE w:val="0"/>
              <w:autoSpaceDN w:val="0"/>
              <w:adjustRightInd w:val="0"/>
              <w:textAlignment w:val="baseline"/>
              <w:rPr>
                <w:rFonts w:ascii="Calibri" w:hAnsi="Calibri"/>
                <w:sz w:val="22"/>
                <w:szCs w:val="22"/>
              </w:rPr>
            </w:pPr>
            <w:r w:rsidRPr="00BD4C44">
              <w:rPr>
                <w:rFonts w:ascii="Calibri" w:hAnsi="Calibri"/>
                <w:sz w:val="22"/>
                <w:szCs w:val="22"/>
              </w:rPr>
              <w:t>Band 3</w:t>
            </w:r>
          </w:p>
        </w:tc>
      </w:tr>
      <w:tr w:rsidR="004B7804" w:rsidRPr="00BD4C44">
        <w:trPr>
          <w:jc w:val="center"/>
        </w:trPr>
        <w:tc>
          <w:tcPr>
            <w:tcW w:w="9924" w:type="dxa"/>
            <w:gridSpan w:val="2"/>
            <w:shd w:val="clear" w:color="auto" w:fill="D9D9D9" w:themeFill="background1" w:themeFillShade="D9"/>
          </w:tcPr>
          <w:p w:rsidR="004B7804" w:rsidRPr="00BD4C44" w:rsidRDefault="004B7804" w:rsidP="004B7804">
            <w:pPr>
              <w:spacing w:after="0" w:line="320" w:lineRule="exact"/>
              <w:jc w:val="both"/>
              <w:rPr>
                <w:rFonts w:ascii="Calibri" w:hAnsi="Calibri"/>
                <w:sz w:val="22"/>
                <w:szCs w:val="22"/>
              </w:rPr>
            </w:pPr>
          </w:p>
        </w:tc>
      </w:tr>
      <w:tr w:rsidR="004B7804" w:rsidRPr="00BD4C44">
        <w:trPr>
          <w:jc w:val="center"/>
        </w:trPr>
        <w:tc>
          <w:tcPr>
            <w:tcW w:w="2269" w:type="dxa"/>
          </w:tcPr>
          <w:p w:rsidR="004B7804" w:rsidRPr="00BD4C44" w:rsidRDefault="004B7804" w:rsidP="004B7804">
            <w:pPr>
              <w:spacing w:after="0" w:line="320" w:lineRule="exact"/>
              <w:rPr>
                <w:rFonts w:ascii="Calibri" w:hAnsi="Calibri"/>
                <w:b/>
                <w:sz w:val="22"/>
                <w:szCs w:val="22"/>
              </w:rPr>
            </w:pPr>
            <w:r w:rsidRPr="00BD4C44">
              <w:rPr>
                <w:rFonts w:ascii="Calibri" w:hAnsi="Calibri"/>
                <w:b/>
                <w:sz w:val="22"/>
                <w:szCs w:val="22"/>
              </w:rPr>
              <w:t>Hours of Work:</w:t>
            </w:r>
          </w:p>
        </w:tc>
        <w:tc>
          <w:tcPr>
            <w:tcW w:w="7655" w:type="dxa"/>
            <w:shd w:val="clear" w:color="auto" w:fill="auto"/>
            <w:vAlign w:val="bottom"/>
          </w:tcPr>
          <w:p w:rsidR="004B7804" w:rsidRPr="00BD4C44" w:rsidRDefault="004B7804" w:rsidP="00F821D3">
            <w:pPr>
              <w:overflowPunct w:val="0"/>
              <w:autoSpaceDE w:val="0"/>
              <w:autoSpaceDN w:val="0"/>
              <w:adjustRightInd w:val="0"/>
              <w:textAlignment w:val="baseline"/>
              <w:rPr>
                <w:rFonts w:ascii="Calibri" w:hAnsi="Calibri"/>
                <w:sz w:val="22"/>
                <w:szCs w:val="22"/>
              </w:rPr>
            </w:pPr>
            <w:r w:rsidRPr="00BD4C44">
              <w:rPr>
                <w:rFonts w:ascii="Calibri" w:hAnsi="Calibri"/>
                <w:sz w:val="22"/>
                <w:szCs w:val="22"/>
              </w:rPr>
              <w:t xml:space="preserve">35 </w:t>
            </w:r>
            <w:r w:rsidR="00F821D3" w:rsidRPr="00BD4C44">
              <w:rPr>
                <w:rFonts w:ascii="Calibri" w:hAnsi="Calibri"/>
                <w:sz w:val="22"/>
                <w:szCs w:val="22"/>
              </w:rPr>
              <w:t>H</w:t>
            </w:r>
            <w:r w:rsidRPr="00BD4C44">
              <w:rPr>
                <w:rFonts w:ascii="Calibri" w:hAnsi="Calibri"/>
                <w:sz w:val="22"/>
                <w:szCs w:val="22"/>
              </w:rPr>
              <w:t xml:space="preserve">ours per week, </w:t>
            </w:r>
            <w:r w:rsidR="00F821D3" w:rsidRPr="00BD4C44">
              <w:rPr>
                <w:rFonts w:ascii="Calibri" w:hAnsi="Calibri"/>
                <w:sz w:val="22"/>
                <w:szCs w:val="22"/>
              </w:rPr>
              <w:t>t</w:t>
            </w:r>
            <w:r w:rsidRPr="00BD4C44">
              <w:rPr>
                <w:rFonts w:ascii="Calibri" w:hAnsi="Calibri"/>
                <w:sz w:val="22"/>
                <w:szCs w:val="22"/>
              </w:rPr>
              <w:t xml:space="preserve">erm </w:t>
            </w:r>
            <w:r w:rsidR="00F821D3" w:rsidRPr="00BD4C44">
              <w:rPr>
                <w:rFonts w:ascii="Calibri" w:hAnsi="Calibri"/>
                <w:sz w:val="22"/>
                <w:szCs w:val="22"/>
              </w:rPr>
              <w:t>t</w:t>
            </w:r>
            <w:r w:rsidRPr="00BD4C44">
              <w:rPr>
                <w:rFonts w:ascii="Calibri" w:hAnsi="Calibri"/>
                <w:sz w:val="22"/>
                <w:szCs w:val="22"/>
              </w:rPr>
              <w:t>ime plus 1 week</w:t>
            </w:r>
            <w:r w:rsidR="00F821D3" w:rsidRPr="00BD4C44">
              <w:rPr>
                <w:rFonts w:ascii="Calibri" w:hAnsi="Calibri"/>
                <w:sz w:val="22"/>
                <w:szCs w:val="22"/>
              </w:rPr>
              <w:t xml:space="preserve"> (to cover Exam Results days in August)</w:t>
            </w:r>
            <w:r w:rsidRPr="00BD4C44">
              <w:rPr>
                <w:rFonts w:ascii="Calibri" w:hAnsi="Calibri"/>
                <w:sz w:val="22"/>
                <w:szCs w:val="22"/>
              </w:rPr>
              <w:t xml:space="preserve"> </w:t>
            </w:r>
          </w:p>
        </w:tc>
      </w:tr>
      <w:tr w:rsidR="004B7804" w:rsidRPr="00BD4C44">
        <w:trPr>
          <w:jc w:val="center"/>
        </w:trPr>
        <w:tc>
          <w:tcPr>
            <w:tcW w:w="9924" w:type="dxa"/>
            <w:gridSpan w:val="2"/>
            <w:shd w:val="clear" w:color="auto" w:fill="D9D9D9" w:themeFill="background1" w:themeFillShade="D9"/>
          </w:tcPr>
          <w:p w:rsidR="004B7804" w:rsidRPr="00BD4C44" w:rsidRDefault="004B7804" w:rsidP="004B7804">
            <w:pPr>
              <w:spacing w:after="0" w:line="320" w:lineRule="exact"/>
              <w:jc w:val="both"/>
              <w:rPr>
                <w:rFonts w:ascii="Calibri" w:hAnsi="Calibri"/>
                <w:sz w:val="22"/>
                <w:szCs w:val="22"/>
              </w:rPr>
            </w:pPr>
          </w:p>
        </w:tc>
      </w:tr>
      <w:tr w:rsidR="004B7804" w:rsidRPr="00BD4C44">
        <w:trPr>
          <w:jc w:val="center"/>
        </w:trPr>
        <w:tc>
          <w:tcPr>
            <w:tcW w:w="2269" w:type="dxa"/>
          </w:tcPr>
          <w:p w:rsidR="004B7804" w:rsidRPr="00BD4C44" w:rsidRDefault="004B7804" w:rsidP="004B7804">
            <w:pPr>
              <w:autoSpaceDE w:val="0"/>
              <w:autoSpaceDN w:val="0"/>
              <w:adjustRightInd w:val="0"/>
              <w:spacing w:after="0" w:line="240" w:lineRule="auto"/>
              <w:rPr>
                <w:rFonts w:asciiTheme="minorHAnsi" w:hAnsiTheme="minorHAnsi"/>
                <w:b/>
                <w:sz w:val="22"/>
                <w:szCs w:val="22"/>
              </w:rPr>
            </w:pPr>
            <w:r w:rsidRPr="00BD4C44">
              <w:rPr>
                <w:rFonts w:asciiTheme="minorHAnsi" w:hAnsiTheme="minorHAnsi"/>
                <w:b/>
                <w:sz w:val="22"/>
                <w:szCs w:val="22"/>
              </w:rPr>
              <w:t>Post Objective:</w:t>
            </w:r>
          </w:p>
        </w:tc>
        <w:tc>
          <w:tcPr>
            <w:tcW w:w="7655" w:type="dxa"/>
          </w:tcPr>
          <w:p w:rsidR="004B7804" w:rsidRPr="00BD4C44" w:rsidRDefault="004B7804" w:rsidP="004B7804">
            <w:pPr>
              <w:tabs>
                <w:tab w:val="left" w:pos="288"/>
                <w:tab w:val="num" w:pos="1620"/>
              </w:tabs>
              <w:autoSpaceDE w:val="0"/>
              <w:autoSpaceDN w:val="0"/>
              <w:adjustRightInd w:val="0"/>
              <w:spacing w:after="0" w:line="240" w:lineRule="auto"/>
              <w:outlineLvl w:val="0"/>
              <w:rPr>
                <w:rFonts w:ascii="Calibri" w:hAnsi="Calibri" w:cs="Arial"/>
                <w:bCs/>
                <w:sz w:val="22"/>
                <w:szCs w:val="22"/>
              </w:rPr>
            </w:pPr>
            <w:r w:rsidRPr="00BD4C44">
              <w:rPr>
                <w:rFonts w:ascii="Calibri" w:hAnsi="Calibri" w:cs="Arial"/>
                <w:bCs/>
                <w:sz w:val="22"/>
                <w:szCs w:val="22"/>
              </w:rPr>
              <w:t xml:space="preserve">To have responsibility for the school’s Management Information System, managing all data entered on to the system and meeting all reporting requirements in line with guidelines set out by the Department for Education. </w:t>
            </w:r>
          </w:p>
          <w:p w:rsidR="004B7804" w:rsidRPr="00BD4C44" w:rsidRDefault="004B7804" w:rsidP="004B7804">
            <w:pPr>
              <w:tabs>
                <w:tab w:val="left" w:pos="288"/>
                <w:tab w:val="num" w:pos="1620"/>
              </w:tabs>
              <w:autoSpaceDE w:val="0"/>
              <w:autoSpaceDN w:val="0"/>
              <w:adjustRightInd w:val="0"/>
              <w:spacing w:after="0" w:line="240" w:lineRule="auto"/>
              <w:outlineLvl w:val="0"/>
              <w:rPr>
                <w:rFonts w:ascii="Calibri" w:hAnsi="Calibri" w:cs="Arial"/>
                <w:bCs/>
                <w:sz w:val="22"/>
                <w:szCs w:val="22"/>
              </w:rPr>
            </w:pPr>
          </w:p>
          <w:p w:rsidR="004B7804" w:rsidRPr="00BD4C44" w:rsidRDefault="004B7804" w:rsidP="004B7804">
            <w:pPr>
              <w:tabs>
                <w:tab w:val="left" w:pos="288"/>
                <w:tab w:val="num" w:pos="1620"/>
              </w:tabs>
              <w:autoSpaceDE w:val="0"/>
              <w:autoSpaceDN w:val="0"/>
              <w:adjustRightInd w:val="0"/>
              <w:spacing w:after="0" w:line="240" w:lineRule="auto"/>
              <w:outlineLvl w:val="0"/>
              <w:rPr>
                <w:rFonts w:ascii="Calibri" w:hAnsi="Calibri" w:cs="Arial"/>
                <w:bCs/>
                <w:sz w:val="22"/>
                <w:szCs w:val="22"/>
              </w:rPr>
            </w:pPr>
            <w:bookmarkStart w:id="0" w:name="_GoBack"/>
            <w:r w:rsidRPr="00BD4C44">
              <w:rPr>
                <w:rFonts w:ascii="Calibri" w:hAnsi="Calibri" w:cs="Arial"/>
                <w:bCs/>
                <w:sz w:val="22"/>
                <w:szCs w:val="22"/>
              </w:rPr>
              <w:t>Take an active role in the preparation of school examinations, working closely with the Examinations and Data Leader to ensure all school exams run smoothly and in line with the regulations set out by the examination boards.</w:t>
            </w:r>
          </w:p>
          <w:bookmarkEnd w:id="0"/>
          <w:p w:rsidR="004B7804" w:rsidRPr="00BD4C44" w:rsidRDefault="004B7804" w:rsidP="004B7804">
            <w:pPr>
              <w:tabs>
                <w:tab w:val="left" w:pos="288"/>
                <w:tab w:val="num" w:pos="1620"/>
              </w:tabs>
              <w:autoSpaceDE w:val="0"/>
              <w:autoSpaceDN w:val="0"/>
              <w:adjustRightInd w:val="0"/>
              <w:spacing w:after="0" w:line="240" w:lineRule="auto"/>
              <w:outlineLvl w:val="0"/>
              <w:rPr>
                <w:rFonts w:asciiTheme="minorHAnsi" w:hAnsiTheme="minorHAnsi"/>
                <w:b/>
                <w:bCs/>
                <w:sz w:val="22"/>
                <w:szCs w:val="22"/>
              </w:rPr>
            </w:pPr>
          </w:p>
        </w:tc>
      </w:tr>
      <w:tr w:rsidR="004B7804" w:rsidRPr="00BD4C44">
        <w:trPr>
          <w:jc w:val="center"/>
        </w:trPr>
        <w:tc>
          <w:tcPr>
            <w:tcW w:w="9924" w:type="dxa"/>
            <w:gridSpan w:val="2"/>
            <w:shd w:val="clear" w:color="auto" w:fill="D9D9D9" w:themeFill="background1" w:themeFillShade="D9"/>
          </w:tcPr>
          <w:p w:rsidR="004B7804" w:rsidRPr="00BD4C44" w:rsidRDefault="004B7804" w:rsidP="004B7804">
            <w:pPr>
              <w:spacing w:after="0" w:line="320" w:lineRule="exact"/>
              <w:jc w:val="both"/>
              <w:rPr>
                <w:rFonts w:ascii="Calibri" w:hAnsi="Calibri"/>
                <w:sz w:val="22"/>
                <w:szCs w:val="22"/>
              </w:rPr>
            </w:pPr>
          </w:p>
        </w:tc>
      </w:tr>
      <w:tr w:rsidR="004B7804" w:rsidRPr="00BD4C44">
        <w:trPr>
          <w:jc w:val="center"/>
        </w:trPr>
        <w:tc>
          <w:tcPr>
            <w:tcW w:w="2269" w:type="dxa"/>
          </w:tcPr>
          <w:p w:rsidR="004B7804" w:rsidRPr="00BD4C44" w:rsidRDefault="004B7804" w:rsidP="004B7804">
            <w:pPr>
              <w:spacing w:after="0" w:line="320" w:lineRule="exact"/>
              <w:rPr>
                <w:rFonts w:ascii="Calibri" w:hAnsi="Calibri"/>
                <w:b/>
                <w:sz w:val="22"/>
                <w:szCs w:val="22"/>
              </w:rPr>
            </w:pPr>
            <w:r w:rsidRPr="00BD4C44">
              <w:rPr>
                <w:rFonts w:ascii="Calibri" w:hAnsi="Calibri"/>
                <w:b/>
                <w:sz w:val="22"/>
                <w:szCs w:val="22"/>
              </w:rPr>
              <w:t>Accountable to:</w:t>
            </w:r>
          </w:p>
        </w:tc>
        <w:tc>
          <w:tcPr>
            <w:tcW w:w="7655" w:type="dxa"/>
          </w:tcPr>
          <w:p w:rsidR="004B7804" w:rsidRPr="00BD4C44" w:rsidRDefault="004B7804" w:rsidP="004B7804">
            <w:pPr>
              <w:pStyle w:val="Header"/>
              <w:spacing w:after="120" w:line="320" w:lineRule="exact"/>
              <w:rPr>
                <w:rFonts w:asciiTheme="minorHAnsi" w:hAnsiTheme="minorHAnsi"/>
                <w:sz w:val="22"/>
                <w:szCs w:val="22"/>
              </w:rPr>
            </w:pPr>
            <w:r w:rsidRPr="00BD4C44">
              <w:rPr>
                <w:rFonts w:asciiTheme="minorHAnsi" w:hAnsiTheme="minorHAnsi"/>
                <w:sz w:val="22"/>
                <w:szCs w:val="22"/>
              </w:rPr>
              <w:t>The Data Manager</w:t>
            </w:r>
          </w:p>
        </w:tc>
      </w:tr>
      <w:tr w:rsidR="004B7804" w:rsidRPr="00BD4C44">
        <w:trPr>
          <w:jc w:val="center"/>
        </w:trPr>
        <w:tc>
          <w:tcPr>
            <w:tcW w:w="9924" w:type="dxa"/>
            <w:gridSpan w:val="2"/>
            <w:shd w:val="clear" w:color="auto" w:fill="D9D9D9" w:themeFill="background1" w:themeFillShade="D9"/>
          </w:tcPr>
          <w:p w:rsidR="004B7804" w:rsidRPr="00BD4C44" w:rsidRDefault="004B7804" w:rsidP="004B7804">
            <w:pPr>
              <w:spacing w:after="0" w:line="320" w:lineRule="exact"/>
              <w:jc w:val="both"/>
              <w:rPr>
                <w:rFonts w:ascii="Calibri" w:hAnsi="Calibri"/>
                <w:sz w:val="22"/>
                <w:szCs w:val="22"/>
              </w:rPr>
            </w:pPr>
          </w:p>
        </w:tc>
      </w:tr>
      <w:tr w:rsidR="004B7804" w:rsidRPr="00BD4C44">
        <w:trPr>
          <w:jc w:val="center"/>
        </w:trPr>
        <w:tc>
          <w:tcPr>
            <w:tcW w:w="2269" w:type="dxa"/>
          </w:tcPr>
          <w:p w:rsidR="004B7804" w:rsidRPr="00BD4C44" w:rsidRDefault="004B7804" w:rsidP="004B7804">
            <w:pPr>
              <w:autoSpaceDE w:val="0"/>
              <w:autoSpaceDN w:val="0"/>
              <w:adjustRightInd w:val="0"/>
              <w:spacing w:after="0" w:line="240" w:lineRule="auto"/>
              <w:rPr>
                <w:rFonts w:asciiTheme="minorHAnsi" w:hAnsiTheme="minorHAnsi"/>
                <w:b/>
                <w:sz w:val="22"/>
                <w:szCs w:val="22"/>
              </w:rPr>
            </w:pPr>
            <w:r w:rsidRPr="00BD4C44">
              <w:rPr>
                <w:rFonts w:asciiTheme="minorHAnsi" w:hAnsiTheme="minorHAnsi"/>
                <w:b/>
                <w:sz w:val="22"/>
                <w:szCs w:val="22"/>
              </w:rPr>
              <w:t>Duties, Responsibilities and Key Tasks:</w:t>
            </w:r>
          </w:p>
          <w:p w:rsidR="004B7804" w:rsidRPr="00BD4C44" w:rsidRDefault="004B7804" w:rsidP="004B7804">
            <w:pPr>
              <w:spacing w:after="0" w:line="320" w:lineRule="exact"/>
              <w:rPr>
                <w:rFonts w:asciiTheme="minorHAnsi" w:hAnsiTheme="minorHAnsi"/>
                <w:b/>
                <w:sz w:val="22"/>
                <w:szCs w:val="22"/>
              </w:rPr>
            </w:pPr>
          </w:p>
        </w:tc>
        <w:tc>
          <w:tcPr>
            <w:tcW w:w="7655" w:type="dxa"/>
          </w:tcPr>
          <w:p w:rsidR="004B780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 xml:space="preserve">To have overall responsibility for and manage all data input into the school’s Management Information System (SIMS). </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To be recognised as a SIMS expert within school while at all times maintaining a high level of systems knowledge by attending workshops and training events as necessary.</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Ensure all student data is accurately maintained and input in a timely manner.</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Work alongside the Assistant Head responsible for reports to ensure data collections are completed on time.</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 xml:space="preserve">Ensure that progress and pastoral reports are accurately and professionally produced in a timely manner and in line with the school’s calendar. </w:t>
            </w:r>
          </w:p>
          <w:p w:rsidR="005470FE" w:rsidRPr="00BD4C44" w:rsidRDefault="005470FE"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Liaise with the Leader of Learning responsible for timetabling to ensure that the School timetable is entered onto SIMS accurately and in line with the Department for Education (DfE) requirements.</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Prepare and run all school Censuses in line with the timetable set out by the DfE, ensuring all data is correct</w:t>
            </w:r>
            <w:r w:rsidR="005470FE" w:rsidRPr="00BD4C44">
              <w:rPr>
                <w:rFonts w:asciiTheme="minorHAnsi" w:hAnsiTheme="minorHAnsi"/>
                <w:sz w:val="22"/>
                <w:szCs w:val="22"/>
              </w:rPr>
              <w:t>,</w:t>
            </w:r>
            <w:r w:rsidRPr="00BD4C44">
              <w:rPr>
                <w:rFonts w:asciiTheme="minorHAnsi" w:hAnsiTheme="minorHAnsi"/>
                <w:sz w:val="22"/>
                <w:szCs w:val="22"/>
              </w:rPr>
              <w:t xml:space="preserve"> including the main School Census and the Catholic Census.</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t xml:space="preserve">To assist with </w:t>
            </w:r>
            <w:r w:rsidR="006A4FDB" w:rsidRPr="00BD4C44">
              <w:rPr>
                <w:rFonts w:asciiTheme="minorHAnsi" w:hAnsiTheme="minorHAnsi"/>
                <w:sz w:val="22"/>
                <w:szCs w:val="22"/>
              </w:rPr>
              <w:t xml:space="preserve">the administration and running of </w:t>
            </w:r>
            <w:r w:rsidRPr="00BD4C44">
              <w:rPr>
                <w:rFonts w:asciiTheme="minorHAnsi" w:hAnsiTheme="minorHAnsi"/>
                <w:sz w:val="22"/>
                <w:szCs w:val="22"/>
              </w:rPr>
              <w:t>all internal and external examinations, ensuring compliance with regulations issued by the exam board and school policies.</w:t>
            </w:r>
          </w:p>
          <w:p w:rsidR="004B7804" w:rsidRPr="00BD4C44" w:rsidRDefault="004B7804" w:rsidP="00AD68BF">
            <w:pPr>
              <w:pStyle w:val="ListParagraph"/>
              <w:numPr>
                <w:ilvl w:val="0"/>
                <w:numId w:val="12"/>
              </w:numPr>
              <w:spacing w:after="240" w:line="240" w:lineRule="auto"/>
              <w:ind w:left="357" w:hanging="357"/>
              <w:contextualSpacing w:val="0"/>
              <w:rPr>
                <w:rFonts w:asciiTheme="minorHAnsi" w:hAnsiTheme="minorHAnsi"/>
                <w:sz w:val="22"/>
                <w:szCs w:val="22"/>
              </w:rPr>
            </w:pPr>
            <w:r w:rsidRPr="00BD4C44">
              <w:rPr>
                <w:rFonts w:asciiTheme="minorHAnsi" w:hAnsiTheme="minorHAnsi"/>
                <w:sz w:val="22"/>
                <w:szCs w:val="22"/>
              </w:rPr>
              <w:lastRenderedPageBreak/>
              <w:t xml:space="preserve">Support the Data Manager </w:t>
            </w:r>
            <w:r w:rsidR="006A4FDB" w:rsidRPr="00BD4C44">
              <w:rPr>
                <w:rFonts w:asciiTheme="minorHAnsi" w:hAnsiTheme="minorHAnsi"/>
                <w:sz w:val="22"/>
                <w:szCs w:val="22"/>
              </w:rPr>
              <w:t>with</w:t>
            </w:r>
            <w:r w:rsidRPr="00BD4C44">
              <w:rPr>
                <w:rFonts w:asciiTheme="minorHAnsi" w:hAnsiTheme="minorHAnsi"/>
                <w:sz w:val="22"/>
                <w:szCs w:val="22"/>
              </w:rPr>
              <w:t xml:space="preserve"> the </w:t>
            </w:r>
            <w:r w:rsidR="006A4FDB" w:rsidRPr="00BD4C44">
              <w:rPr>
                <w:rFonts w:asciiTheme="minorHAnsi" w:hAnsiTheme="minorHAnsi"/>
                <w:sz w:val="22"/>
                <w:szCs w:val="22"/>
              </w:rPr>
              <w:t xml:space="preserve">administration of student progress reports </w:t>
            </w:r>
            <w:r w:rsidRPr="00BD4C44">
              <w:rPr>
                <w:rFonts w:asciiTheme="minorHAnsi" w:hAnsiTheme="minorHAnsi"/>
                <w:sz w:val="22"/>
                <w:szCs w:val="22"/>
              </w:rPr>
              <w:t>for analysis by senior and middle leaders.</w:t>
            </w:r>
          </w:p>
          <w:p w:rsidR="004B7804" w:rsidRPr="00BD4C44" w:rsidRDefault="004B7804" w:rsidP="00AD68BF">
            <w:pPr>
              <w:pStyle w:val="ListParagraph"/>
              <w:numPr>
                <w:ilvl w:val="0"/>
                <w:numId w:val="12"/>
              </w:numPr>
              <w:autoSpaceDE w:val="0"/>
              <w:autoSpaceDN w:val="0"/>
              <w:adjustRightInd w:val="0"/>
              <w:spacing w:after="240" w:line="240" w:lineRule="auto"/>
              <w:ind w:left="357" w:hanging="357"/>
              <w:contextualSpacing w:val="0"/>
              <w:rPr>
                <w:rFonts w:ascii="Calibri" w:hAnsi="Calibri" w:cs="Arial"/>
                <w:sz w:val="22"/>
                <w:szCs w:val="22"/>
              </w:rPr>
            </w:pPr>
            <w:r w:rsidRPr="00BD4C44">
              <w:rPr>
                <w:rFonts w:asciiTheme="minorHAnsi" w:hAnsiTheme="minorHAnsi"/>
                <w:sz w:val="22"/>
                <w:szCs w:val="22"/>
              </w:rPr>
              <w:t xml:space="preserve">Perform any task or duty under the reasonable direction of the </w:t>
            </w:r>
            <w:r w:rsidR="006A4FDB" w:rsidRPr="00BD4C44">
              <w:rPr>
                <w:rFonts w:asciiTheme="minorHAnsi" w:hAnsiTheme="minorHAnsi"/>
                <w:sz w:val="22"/>
                <w:szCs w:val="22"/>
              </w:rPr>
              <w:t>Head Teacher</w:t>
            </w:r>
            <w:r w:rsidRPr="00BD4C44">
              <w:rPr>
                <w:rFonts w:asciiTheme="minorHAnsi" w:hAnsiTheme="minorHAnsi"/>
                <w:sz w:val="22"/>
                <w:szCs w:val="22"/>
              </w:rPr>
              <w:t>.</w:t>
            </w:r>
          </w:p>
        </w:tc>
      </w:tr>
      <w:tr w:rsidR="004B7804" w:rsidRPr="00BD4C44">
        <w:trPr>
          <w:cantSplit/>
          <w:jc w:val="center"/>
        </w:trPr>
        <w:tc>
          <w:tcPr>
            <w:tcW w:w="9924" w:type="dxa"/>
            <w:gridSpan w:val="2"/>
            <w:shd w:val="clear" w:color="auto" w:fill="D9D9D9" w:themeFill="background1" w:themeFillShade="D9"/>
          </w:tcPr>
          <w:p w:rsidR="004B7804" w:rsidRPr="00BD4C44" w:rsidRDefault="004B7804" w:rsidP="004B7804">
            <w:pPr>
              <w:spacing w:after="0" w:line="320" w:lineRule="exact"/>
              <w:rPr>
                <w:rFonts w:asciiTheme="minorHAnsi" w:hAnsiTheme="minorHAnsi"/>
                <w:sz w:val="22"/>
                <w:szCs w:val="22"/>
              </w:rPr>
            </w:pPr>
          </w:p>
        </w:tc>
      </w:tr>
      <w:tr w:rsidR="004B7804" w:rsidRPr="00BD4C44">
        <w:trPr>
          <w:cantSplit/>
          <w:jc w:val="center"/>
        </w:trPr>
        <w:tc>
          <w:tcPr>
            <w:tcW w:w="9924" w:type="dxa"/>
            <w:gridSpan w:val="2"/>
            <w:shd w:val="clear" w:color="auto" w:fill="FFFFFF" w:themeFill="background1"/>
          </w:tcPr>
          <w:p w:rsidR="004B7804" w:rsidRPr="00BD4C44" w:rsidRDefault="004B7804" w:rsidP="004B7804">
            <w:pPr>
              <w:spacing w:after="0" w:line="240" w:lineRule="auto"/>
              <w:jc w:val="both"/>
              <w:rPr>
                <w:rFonts w:asciiTheme="minorHAnsi" w:hAnsiTheme="minorHAnsi" w:cs="Arial"/>
                <w:sz w:val="22"/>
                <w:szCs w:val="22"/>
              </w:rPr>
            </w:pPr>
            <w:r w:rsidRPr="00BD4C44">
              <w:rPr>
                <w:rFonts w:asciiTheme="minorHAnsi" w:hAnsiTheme="minorHAnsi" w:cs="Arial"/>
                <w:sz w:val="22"/>
                <w:szCs w:val="22"/>
              </w:rPr>
              <w:t>The responsibilities of the post may be reviewed and modified in the light of the needs of the school. Any changes of a permanent nature will be incorporated into the job description and will therefore be the subject of negotiation with the post holder.</w:t>
            </w:r>
          </w:p>
        </w:tc>
      </w:tr>
    </w:tbl>
    <w:p w:rsidR="00886DD2" w:rsidRDefault="00886DD2"/>
    <w:sectPr w:rsidR="00886DD2">
      <w:headerReference w:type="default" r:id="rId8"/>
      <w:headerReference w:type="first" r:id="rId9"/>
      <w:pgSz w:w="12240" w:h="15840"/>
      <w:pgMar w:top="720" w:right="720" w:bottom="142" w:left="720" w:header="720" w:footer="720" w:gutter="0"/>
      <w:pgBorders w:offsetFrom="page">
        <w:top w:val="single" w:sz="24" w:space="24" w:color="002060"/>
        <w:right w:val="single" w:sz="24"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B5" w:rsidRDefault="00D27FB5">
      <w:pPr>
        <w:spacing w:after="0" w:line="240" w:lineRule="auto"/>
      </w:pPr>
      <w:r>
        <w:separator/>
      </w:r>
    </w:p>
  </w:endnote>
  <w:endnote w:type="continuationSeparator" w:id="0">
    <w:p w:rsidR="00D27FB5" w:rsidRDefault="00D2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B5" w:rsidRDefault="00D27FB5">
      <w:pPr>
        <w:spacing w:after="0" w:line="240" w:lineRule="auto"/>
      </w:pPr>
      <w:r>
        <w:separator/>
      </w:r>
    </w:p>
  </w:footnote>
  <w:footnote w:type="continuationSeparator" w:id="0">
    <w:p w:rsidR="00D27FB5" w:rsidRDefault="00D2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D2" w:rsidRDefault="00D27093">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noProof/>
        <w:color w:val="002060"/>
        <w:sz w:val="32"/>
        <w:szCs w:val="32"/>
      </w:rPr>
      <w:drawing>
        <wp:anchor distT="0" distB="0" distL="114300" distR="114300" simplePos="0" relativeHeight="251658240" behindDoc="1" locked="0" layoutInCell="1" allowOverlap="1">
          <wp:simplePos x="0" y="0"/>
          <wp:positionH relativeFrom="column">
            <wp:posOffset>5915594</wp:posOffset>
          </wp:positionH>
          <wp:positionV relativeFrom="paragraph">
            <wp:posOffset>-114299</wp:posOffset>
          </wp:positionV>
          <wp:extent cx="1055761"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sterLogo.jpg"/>
                  <pic:cNvPicPr/>
                </pic:nvPicPr>
                <pic:blipFill>
                  <a:blip r:embed="rId1">
                    <a:extLst>
                      <a:ext uri="{28A0092B-C50C-407E-A947-70E740481C1C}">
                        <a14:useLocalDpi xmlns:a14="http://schemas.microsoft.com/office/drawing/2010/main" val="0"/>
                      </a:ext>
                    </a:extLst>
                  </a:blip>
                  <a:stretch>
                    <a:fillRect/>
                  </a:stretch>
                </pic:blipFill>
                <pic:spPr>
                  <a:xfrm>
                    <a:off x="0" y="0"/>
                    <a:ext cx="1056555" cy="953216"/>
                  </a:xfrm>
                  <a:prstGeom prst="rect">
                    <a:avLst/>
                  </a:prstGeom>
                </pic:spPr>
              </pic:pic>
            </a:graphicData>
          </a:graphic>
          <wp14:sizeRelH relativeFrom="page">
            <wp14:pctWidth>0</wp14:pctWidth>
          </wp14:sizeRelH>
          <wp14:sizeRelV relativeFrom="page">
            <wp14:pctHeight>0</wp14:pctHeight>
          </wp14:sizeRelV>
        </wp:anchor>
      </w:drawing>
    </w:r>
  </w:p>
  <w:p w:rsidR="00886DD2" w:rsidRDefault="00D27093">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color w:val="002060"/>
        <w:sz w:val="32"/>
        <w:szCs w:val="32"/>
        <w14:shadow w14:blurRad="50800" w14:dist="38100" w14:dir="2700000" w14:sx="100000" w14:sy="100000" w14:kx="0" w14:ky="0" w14:algn="tl">
          <w14:srgbClr w14:val="000000">
            <w14:alpha w14:val="60000"/>
          </w14:srgbClr>
        </w14:shadow>
      </w:rPr>
      <w:t>Job Description</w:t>
    </w:r>
  </w:p>
  <w:p w:rsidR="00886DD2" w:rsidRDefault="00D27093">
    <w:pPr>
      <w:spacing w:after="0" w:line="240" w:lineRule="auto"/>
      <w:rPr>
        <w:rFonts w:asciiTheme="minorHAnsi" w:hAnsiTheme="minorHAnsi"/>
        <w14:shadow w14:blurRad="50800" w14:dist="38100" w14:dir="2700000" w14:sx="100000" w14:sy="100000" w14:kx="0" w14:ky="0" w14:algn="tl">
          <w14:srgbClr w14:val="000000">
            <w14:alpha w14:val="60000"/>
          </w14:srgbClr>
        </w14:shadow>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99695</wp:posOffset>
              </wp:positionV>
              <wp:extent cx="52959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5295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5A11B"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85pt" to="4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" strokecolor="#1f497d [3215]" strokeweight="3pt"/>
          </w:pict>
        </mc:Fallback>
      </mc:AlternateContent>
    </w:r>
  </w:p>
  <w:p w:rsidR="00886DD2" w:rsidRDefault="00886DD2">
    <w:pPr>
      <w:pStyle w:val="Header"/>
    </w:pPr>
  </w:p>
  <w:p w:rsidR="00886DD2" w:rsidRDefault="00886DD2">
    <w:pPr>
      <w:pStyle w:val="Header"/>
    </w:pPr>
  </w:p>
  <w:p w:rsidR="00886DD2" w:rsidRDefault="0088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D2" w:rsidRDefault="00D27093">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noProof/>
        <w:color w:val="002060"/>
        <w:sz w:val="32"/>
        <w:szCs w:val="32"/>
      </w:rPr>
      <w:drawing>
        <wp:anchor distT="0" distB="0" distL="114300" distR="114300" simplePos="0" relativeHeight="251661312" behindDoc="1" locked="0" layoutInCell="1" allowOverlap="1">
          <wp:simplePos x="0" y="0"/>
          <wp:positionH relativeFrom="column">
            <wp:posOffset>5915594</wp:posOffset>
          </wp:positionH>
          <wp:positionV relativeFrom="paragraph">
            <wp:posOffset>-114299</wp:posOffset>
          </wp:positionV>
          <wp:extent cx="1055761" cy="952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sterLogo.jpg"/>
                  <pic:cNvPicPr/>
                </pic:nvPicPr>
                <pic:blipFill>
                  <a:blip r:embed="rId1">
                    <a:extLst>
                      <a:ext uri="{28A0092B-C50C-407E-A947-70E740481C1C}">
                        <a14:useLocalDpi xmlns:a14="http://schemas.microsoft.com/office/drawing/2010/main" val="0"/>
                      </a:ext>
                    </a:extLst>
                  </a:blip>
                  <a:stretch>
                    <a:fillRect/>
                  </a:stretch>
                </pic:blipFill>
                <pic:spPr>
                  <a:xfrm>
                    <a:off x="0" y="0"/>
                    <a:ext cx="1056555" cy="953216"/>
                  </a:xfrm>
                  <a:prstGeom prst="rect">
                    <a:avLst/>
                  </a:prstGeom>
                </pic:spPr>
              </pic:pic>
            </a:graphicData>
          </a:graphic>
          <wp14:sizeRelH relativeFrom="page">
            <wp14:pctWidth>0</wp14:pctWidth>
          </wp14:sizeRelH>
          <wp14:sizeRelV relativeFrom="page">
            <wp14:pctHeight>0</wp14:pctHeight>
          </wp14:sizeRelV>
        </wp:anchor>
      </w:drawing>
    </w:r>
  </w:p>
  <w:p w:rsidR="00886DD2" w:rsidRDefault="00D27093">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color w:val="002060"/>
        <w:sz w:val="32"/>
        <w:szCs w:val="32"/>
        <w14:shadow w14:blurRad="50800" w14:dist="38100" w14:dir="2700000" w14:sx="100000" w14:sy="100000" w14:kx="0" w14:ky="0" w14:algn="tl">
          <w14:srgbClr w14:val="000000">
            <w14:alpha w14:val="60000"/>
          </w14:srgbClr>
        </w14:shadow>
      </w:rPr>
      <w:t>Job Description</w:t>
    </w:r>
  </w:p>
  <w:p w:rsidR="00886DD2" w:rsidRDefault="00D27093">
    <w:pPr>
      <w:spacing w:after="0" w:line="240" w:lineRule="auto"/>
      <w:rPr>
        <w:rFonts w:asciiTheme="minorHAnsi" w:hAnsiTheme="minorHAnsi"/>
        <w14:shadow w14:blurRad="50800" w14:dist="38100" w14:dir="2700000" w14:sx="100000" w14:sy="100000" w14:kx="0" w14:ky="0" w14:algn="tl">
          <w14:srgbClr w14:val="000000">
            <w14:alpha w14:val="60000"/>
          </w14:srgbClr>
        </w14:shadow>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99695</wp:posOffset>
              </wp:positionV>
              <wp:extent cx="52959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295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4C6B2"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85pt" to="4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" strokecolor="#1f497d [3215]" strokeweight="3pt"/>
          </w:pict>
        </mc:Fallback>
      </mc:AlternateContent>
    </w:r>
  </w:p>
  <w:p w:rsidR="00886DD2" w:rsidRDefault="00D27093">
    <w:pPr>
      <w:pStyle w:val="Header"/>
      <w:rPr>
        <w:rFonts w:asciiTheme="minorHAnsi" w:hAnsiTheme="minorHAnsi"/>
      </w:rPr>
    </w:pPr>
    <w:r>
      <w:rPr>
        <w:rFonts w:asciiTheme="minorHAnsi" w:hAnsiTheme="minorHAnsi"/>
      </w:rPr>
      <w:t>The Becket School is part of the South Nottingham Catholic Academy Trust</w:t>
    </w:r>
  </w:p>
  <w:p w:rsidR="00886DD2" w:rsidRDefault="0088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5F9"/>
    <w:multiLevelType w:val="hybridMultilevel"/>
    <w:tmpl w:val="C01EF642"/>
    <w:lvl w:ilvl="0" w:tplc="04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502"/>
        </w:tabs>
        <w:ind w:left="502" w:hanging="360"/>
      </w:pPr>
      <w:rPr>
        <w:rFonts w:ascii="Courier New" w:hAnsi="Courier New" w:cs="Courier New" w:hint="default"/>
      </w:rPr>
    </w:lvl>
    <w:lvl w:ilvl="2" w:tplc="08090005" w:tentative="1">
      <w:start w:val="1"/>
      <w:numFmt w:val="bullet"/>
      <w:lvlText w:val=""/>
      <w:lvlJc w:val="left"/>
      <w:pPr>
        <w:tabs>
          <w:tab w:val="num" w:pos="1222"/>
        </w:tabs>
        <w:ind w:left="1222" w:hanging="360"/>
      </w:pPr>
      <w:rPr>
        <w:rFonts w:ascii="Wingdings" w:hAnsi="Wingdings" w:hint="default"/>
      </w:rPr>
    </w:lvl>
    <w:lvl w:ilvl="3" w:tplc="08090001" w:tentative="1">
      <w:start w:val="1"/>
      <w:numFmt w:val="bullet"/>
      <w:lvlText w:val=""/>
      <w:lvlJc w:val="left"/>
      <w:pPr>
        <w:tabs>
          <w:tab w:val="num" w:pos="1942"/>
        </w:tabs>
        <w:ind w:left="1942" w:hanging="360"/>
      </w:pPr>
      <w:rPr>
        <w:rFonts w:ascii="Symbol" w:hAnsi="Symbol" w:hint="default"/>
      </w:rPr>
    </w:lvl>
    <w:lvl w:ilvl="4" w:tplc="08090003" w:tentative="1">
      <w:start w:val="1"/>
      <w:numFmt w:val="bullet"/>
      <w:lvlText w:val="o"/>
      <w:lvlJc w:val="left"/>
      <w:pPr>
        <w:tabs>
          <w:tab w:val="num" w:pos="2662"/>
        </w:tabs>
        <w:ind w:left="2662" w:hanging="360"/>
      </w:pPr>
      <w:rPr>
        <w:rFonts w:ascii="Courier New" w:hAnsi="Courier New" w:cs="Courier New" w:hint="default"/>
      </w:rPr>
    </w:lvl>
    <w:lvl w:ilvl="5" w:tplc="08090005" w:tentative="1">
      <w:start w:val="1"/>
      <w:numFmt w:val="bullet"/>
      <w:lvlText w:val=""/>
      <w:lvlJc w:val="left"/>
      <w:pPr>
        <w:tabs>
          <w:tab w:val="num" w:pos="3382"/>
        </w:tabs>
        <w:ind w:left="3382" w:hanging="360"/>
      </w:pPr>
      <w:rPr>
        <w:rFonts w:ascii="Wingdings" w:hAnsi="Wingdings" w:hint="default"/>
      </w:rPr>
    </w:lvl>
    <w:lvl w:ilvl="6" w:tplc="08090001" w:tentative="1">
      <w:start w:val="1"/>
      <w:numFmt w:val="bullet"/>
      <w:lvlText w:val=""/>
      <w:lvlJc w:val="left"/>
      <w:pPr>
        <w:tabs>
          <w:tab w:val="num" w:pos="4102"/>
        </w:tabs>
        <w:ind w:left="4102" w:hanging="360"/>
      </w:pPr>
      <w:rPr>
        <w:rFonts w:ascii="Symbol" w:hAnsi="Symbol" w:hint="default"/>
      </w:rPr>
    </w:lvl>
    <w:lvl w:ilvl="7" w:tplc="08090003" w:tentative="1">
      <w:start w:val="1"/>
      <w:numFmt w:val="bullet"/>
      <w:lvlText w:val="o"/>
      <w:lvlJc w:val="left"/>
      <w:pPr>
        <w:tabs>
          <w:tab w:val="num" w:pos="4822"/>
        </w:tabs>
        <w:ind w:left="4822" w:hanging="360"/>
      </w:pPr>
      <w:rPr>
        <w:rFonts w:ascii="Courier New" w:hAnsi="Courier New" w:cs="Courier New" w:hint="default"/>
      </w:rPr>
    </w:lvl>
    <w:lvl w:ilvl="8" w:tplc="08090005" w:tentative="1">
      <w:start w:val="1"/>
      <w:numFmt w:val="bullet"/>
      <w:lvlText w:val=""/>
      <w:lvlJc w:val="left"/>
      <w:pPr>
        <w:tabs>
          <w:tab w:val="num" w:pos="5542"/>
        </w:tabs>
        <w:ind w:left="5542" w:hanging="360"/>
      </w:pPr>
      <w:rPr>
        <w:rFonts w:ascii="Wingdings" w:hAnsi="Wingdings" w:hint="default"/>
      </w:rPr>
    </w:lvl>
  </w:abstractNum>
  <w:abstractNum w:abstractNumId="1" w15:restartNumberingAfterBreak="0">
    <w:nsid w:val="080A1DE8"/>
    <w:multiLevelType w:val="hybridMultilevel"/>
    <w:tmpl w:val="23361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B2C61"/>
    <w:multiLevelType w:val="hybridMultilevel"/>
    <w:tmpl w:val="698CA48A"/>
    <w:lvl w:ilvl="0" w:tplc="E5C0BB90">
      <w:numFmt w:val="bullet"/>
      <w:lvlText w:val="-"/>
      <w:lvlJc w:val="left"/>
      <w:pPr>
        <w:ind w:left="1077" w:hanging="360"/>
      </w:pPr>
      <w:rPr>
        <w:rFonts w:ascii="Arial" w:eastAsiaTheme="minorEastAsia"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6F95328"/>
    <w:multiLevelType w:val="hybridMultilevel"/>
    <w:tmpl w:val="3BF6D5A0"/>
    <w:lvl w:ilvl="0" w:tplc="04090001">
      <w:start w:val="1"/>
      <w:numFmt w:val="bullet"/>
      <w:lvlText w:val=""/>
      <w:lvlJc w:val="left"/>
      <w:pPr>
        <w:ind w:left="360" w:hanging="360"/>
      </w:pPr>
      <w:rPr>
        <w:rFonts w:ascii="Symbol" w:hAnsi="Symbol" w:hint="default"/>
      </w:rPr>
    </w:lvl>
    <w:lvl w:ilvl="1" w:tplc="E76485DE">
      <w:numFmt w:val="bullet"/>
      <w:lvlText w:val="-"/>
      <w:lvlJc w:val="left"/>
      <w:pPr>
        <w:ind w:left="1080" w:hanging="360"/>
      </w:pPr>
      <w:rPr>
        <w:rFonts w:ascii="Calibri" w:eastAsiaTheme="minorHAns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602A2F"/>
    <w:multiLevelType w:val="hybridMultilevel"/>
    <w:tmpl w:val="F4BA2CEC"/>
    <w:lvl w:ilvl="0" w:tplc="08090001">
      <w:start w:val="1"/>
      <w:numFmt w:val="bullet"/>
      <w:lvlText w:val=""/>
      <w:lvlJc w:val="left"/>
      <w:pPr>
        <w:tabs>
          <w:tab w:val="num" w:pos="385"/>
        </w:tabs>
        <w:ind w:left="385" w:hanging="360"/>
      </w:pPr>
      <w:rPr>
        <w:rFonts w:ascii="Symbol" w:hAnsi="Symbol" w:hint="default"/>
      </w:rPr>
    </w:lvl>
    <w:lvl w:ilvl="1" w:tplc="08090003">
      <w:start w:val="1"/>
      <w:numFmt w:val="bullet"/>
      <w:lvlText w:val="o"/>
      <w:lvlJc w:val="left"/>
      <w:pPr>
        <w:tabs>
          <w:tab w:val="num" w:pos="1105"/>
        </w:tabs>
        <w:ind w:left="1105" w:hanging="360"/>
      </w:pPr>
      <w:rPr>
        <w:rFonts w:ascii="Courier New" w:hAnsi="Courier New" w:cs="Courier New" w:hint="default"/>
      </w:rPr>
    </w:lvl>
    <w:lvl w:ilvl="2" w:tplc="08090005" w:tentative="1">
      <w:start w:val="1"/>
      <w:numFmt w:val="bullet"/>
      <w:lvlText w:val=""/>
      <w:lvlJc w:val="left"/>
      <w:pPr>
        <w:tabs>
          <w:tab w:val="num" w:pos="1825"/>
        </w:tabs>
        <w:ind w:left="1825" w:hanging="360"/>
      </w:pPr>
      <w:rPr>
        <w:rFonts w:ascii="Wingdings" w:hAnsi="Wingdings" w:hint="default"/>
      </w:rPr>
    </w:lvl>
    <w:lvl w:ilvl="3" w:tplc="08090001" w:tentative="1">
      <w:start w:val="1"/>
      <w:numFmt w:val="bullet"/>
      <w:lvlText w:val=""/>
      <w:lvlJc w:val="left"/>
      <w:pPr>
        <w:tabs>
          <w:tab w:val="num" w:pos="2545"/>
        </w:tabs>
        <w:ind w:left="2545" w:hanging="360"/>
      </w:pPr>
      <w:rPr>
        <w:rFonts w:ascii="Symbol" w:hAnsi="Symbol" w:hint="default"/>
      </w:rPr>
    </w:lvl>
    <w:lvl w:ilvl="4" w:tplc="08090003" w:tentative="1">
      <w:start w:val="1"/>
      <w:numFmt w:val="bullet"/>
      <w:lvlText w:val="o"/>
      <w:lvlJc w:val="left"/>
      <w:pPr>
        <w:tabs>
          <w:tab w:val="num" w:pos="3265"/>
        </w:tabs>
        <w:ind w:left="3265" w:hanging="360"/>
      </w:pPr>
      <w:rPr>
        <w:rFonts w:ascii="Courier New" w:hAnsi="Courier New" w:cs="Courier New" w:hint="default"/>
      </w:rPr>
    </w:lvl>
    <w:lvl w:ilvl="5" w:tplc="08090005" w:tentative="1">
      <w:start w:val="1"/>
      <w:numFmt w:val="bullet"/>
      <w:lvlText w:val=""/>
      <w:lvlJc w:val="left"/>
      <w:pPr>
        <w:tabs>
          <w:tab w:val="num" w:pos="3985"/>
        </w:tabs>
        <w:ind w:left="3985" w:hanging="360"/>
      </w:pPr>
      <w:rPr>
        <w:rFonts w:ascii="Wingdings" w:hAnsi="Wingdings" w:hint="default"/>
      </w:rPr>
    </w:lvl>
    <w:lvl w:ilvl="6" w:tplc="08090001" w:tentative="1">
      <w:start w:val="1"/>
      <w:numFmt w:val="bullet"/>
      <w:lvlText w:val=""/>
      <w:lvlJc w:val="left"/>
      <w:pPr>
        <w:tabs>
          <w:tab w:val="num" w:pos="4705"/>
        </w:tabs>
        <w:ind w:left="4705" w:hanging="360"/>
      </w:pPr>
      <w:rPr>
        <w:rFonts w:ascii="Symbol" w:hAnsi="Symbol" w:hint="default"/>
      </w:rPr>
    </w:lvl>
    <w:lvl w:ilvl="7" w:tplc="08090003" w:tentative="1">
      <w:start w:val="1"/>
      <w:numFmt w:val="bullet"/>
      <w:lvlText w:val="o"/>
      <w:lvlJc w:val="left"/>
      <w:pPr>
        <w:tabs>
          <w:tab w:val="num" w:pos="5425"/>
        </w:tabs>
        <w:ind w:left="5425" w:hanging="360"/>
      </w:pPr>
      <w:rPr>
        <w:rFonts w:ascii="Courier New" w:hAnsi="Courier New" w:cs="Courier New" w:hint="default"/>
      </w:rPr>
    </w:lvl>
    <w:lvl w:ilvl="8" w:tplc="08090005" w:tentative="1">
      <w:start w:val="1"/>
      <w:numFmt w:val="bullet"/>
      <w:lvlText w:val=""/>
      <w:lvlJc w:val="left"/>
      <w:pPr>
        <w:tabs>
          <w:tab w:val="num" w:pos="6145"/>
        </w:tabs>
        <w:ind w:left="6145" w:hanging="360"/>
      </w:pPr>
      <w:rPr>
        <w:rFonts w:ascii="Wingdings" w:hAnsi="Wingdings" w:hint="default"/>
      </w:rPr>
    </w:lvl>
  </w:abstractNum>
  <w:abstractNum w:abstractNumId="5" w15:restartNumberingAfterBreak="0">
    <w:nsid w:val="3A7D0C68"/>
    <w:multiLevelType w:val="hybridMultilevel"/>
    <w:tmpl w:val="586EF4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B620FC"/>
    <w:multiLevelType w:val="hybridMultilevel"/>
    <w:tmpl w:val="4ACE10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DE1BDA"/>
    <w:multiLevelType w:val="hybridMultilevel"/>
    <w:tmpl w:val="47062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1EAD"/>
    <w:multiLevelType w:val="hybridMultilevel"/>
    <w:tmpl w:val="000C3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825892"/>
    <w:multiLevelType w:val="hybridMultilevel"/>
    <w:tmpl w:val="1E76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A546F"/>
    <w:multiLevelType w:val="hybridMultilevel"/>
    <w:tmpl w:val="C082B8E4"/>
    <w:lvl w:ilvl="0" w:tplc="08090005">
      <w:start w:val="1"/>
      <w:numFmt w:val="bullet"/>
      <w:lvlText w:val=""/>
      <w:lvlJc w:val="left"/>
      <w:pPr>
        <w:tabs>
          <w:tab w:val="num" w:pos="2160"/>
        </w:tabs>
        <w:ind w:left="21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D682D"/>
    <w:multiLevelType w:val="hybridMultilevel"/>
    <w:tmpl w:val="FB382E4C"/>
    <w:lvl w:ilvl="0" w:tplc="E76485DE">
      <w:numFmt w:val="bullet"/>
      <w:lvlText w:val="-"/>
      <w:lvlJc w:val="left"/>
      <w:pPr>
        <w:ind w:left="1069" w:hanging="360"/>
      </w:pPr>
      <w:rPr>
        <w:rFonts w:ascii="Calibri" w:eastAsiaTheme="minorHAnsi"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B005A66"/>
    <w:multiLevelType w:val="hybridMultilevel"/>
    <w:tmpl w:val="9F807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AC2155"/>
    <w:multiLevelType w:val="hybridMultilevel"/>
    <w:tmpl w:val="FE7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A6655"/>
    <w:multiLevelType w:val="hybridMultilevel"/>
    <w:tmpl w:val="4C280296"/>
    <w:lvl w:ilvl="0" w:tplc="0854D3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AC549D"/>
    <w:multiLevelType w:val="hybridMultilevel"/>
    <w:tmpl w:val="2BE2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1C4B99"/>
    <w:multiLevelType w:val="hybridMultilevel"/>
    <w:tmpl w:val="F534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0B0DC7"/>
    <w:multiLevelType w:val="hybridMultilevel"/>
    <w:tmpl w:val="2E2EEC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5C3BA0"/>
    <w:multiLevelType w:val="hybridMultilevel"/>
    <w:tmpl w:val="4202BAF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num w:numId="1">
    <w:abstractNumId w:val="3"/>
  </w:num>
  <w:num w:numId="2">
    <w:abstractNumId w:val="14"/>
  </w:num>
  <w:num w:numId="3">
    <w:abstractNumId w:val="11"/>
  </w:num>
  <w:num w:numId="4">
    <w:abstractNumId w:val="15"/>
  </w:num>
  <w:num w:numId="5">
    <w:abstractNumId w:val="4"/>
  </w:num>
  <w:num w:numId="6">
    <w:abstractNumId w:val="13"/>
  </w:num>
  <w:num w:numId="7">
    <w:abstractNumId w:val="10"/>
  </w:num>
  <w:num w:numId="8">
    <w:abstractNumId w:val="0"/>
  </w:num>
  <w:num w:numId="9">
    <w:abstractNumId w:val="17"/>
  </w:num>
  <w:num w:numId="10">
    <w:abstractNumId w:val="1"/>
  </w:num>
  <w:num w:numId="11">
    <w:abstractNumId w:val="12"/>
  </w:num>
  <w:num w:numId="12">
    <w:abstractNumId w:val="7"/>
  </w:num>
  <w:num w:numId="13">
    <w:abstractNumId w:val="6"/>
  </w:num>
  <w:num w:numId="14">
    <w:abstractNumId w:val="5"/>
  </w:num>
  <w:num w:numId="15">
    <w:abstractNumId w:val="9"/>
  </w:num>
  <w:num w:numId="16">
    <w:abstractNumId w:val="18"/>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D2"/>
    <w:rsid w:val="00023AF8"/>
    <w:rsid w:val="00085555"/>
    <w:rsid w:val="00095CF3"/>
    <w:rsid w:val="00153493"/>
    <w:rsid w:val="001855B9"/>
    <w:rsid w:val="0025462F"/>
    <w:rsid w:val="003732C1"/>
    <w:rsid w:val="00471DC7"/>
    <w:rsid w:val="004B7804"/>
    <w:rsid w:val="00502925"/>
    <w:rsid w:val="005470FE"/>
    <w:rsid w:val="00653B44"/>
    <w:rsid w:val="0065525E"/>
    <w:rsid w:val="006A4FDB"/>
    <w:rsid w:val="00886DD2"/>
    <w:rsid w:val="008E2BF5"/>
    <w:rsid w:val="00AD68BF"/>
    <w:rsid w:val="00B761E3"/>
    <w:rsid w:val="00BD4C44"/>
    <w:rsid w:val="00CA3132"/>
    <w:rsid w:val="00CE1BF4"/>
    <w:rsid w:val="00D00E38"/>
    <w:rsid w:val="00D27093"/>
    <w:rsid w:val="00D27FB5"/>
    <w:rsid w:val="00EA5ECB"/>
    <w:rsid w:val="00F354EC"/>
    <w:rsid w:val="00F8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E0478-F061-4648-897A-86AC5F8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Book Antiqua" w:eastAsia="Times New Roman" w:hAnsi="Book Antiqua" w:cs="Times New Roman"/>
      <w:color w:val="000000"/>
      <w:kern w:val="28"/>
      <w:sz w:val="18"/>
      <w:szCs w:val="20"/>
      <w:lang w:val="en-GB" w:eastAsia="en-GB"/>
    </w:rPr>
  </w:style>
  <w:style w:type="paragraph" w:styleId="Heading2">
    <w:name w:val="heading 2"/>
    <w:basedOn w:val="Normal"/>
    <w:next w:val="Normal"/>
    <w:link w:val="Heading2Char"/>
    <w:qFormat/>
    <w:pPr>
      <w:autoSpaceDE w:val="0"/>
      <w:autoSpaceDN w:val="0"/>
      <w:adjustRightInd w:val="0"/>
      <w:spacing w:after="0" w:line="240" w:lineRule="auto"/>
      <w:ind w:left="270" w:hanging="270"/>
      <w:outlineLvl w:val="1"/>
    </w:pPr>
    <w:rPr>
      <w:rFonts w:ascii="Times New Roman" w:hAnsi="Times New Roman"/>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color w:val="000000"/>
      <w:sz w:val="32"/>
      <w:szCs w:val="3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Book Antiqua" w:eastAsia="Times New Roman" w:hAnsi="Book Antiqua" w:cs="Times New Roman"/>
      <w:color w:val="000000"/>
      <w:kern w:val="28"/>
      <w:sz w:val="18"/>
      <w:szCs w:val="20"/>
      <w:lang w:val="en-GB" w:eastAsia="en-GB"/>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Book Antiqua" w:eastAsia="Times New Roman" w:hAnsi="Book Antiqua" w:cs="Times New Roman"/>
      <w:color w:val="000000"/>
      <w:kern w:val="28"/>
      <w:sz w:val="18"/>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val="en-GB" w:eastAsia="en-GB"/>
    </w:rPr>
  </w:style>
  <w:style w:type="paragraph" w:styleId="Title">
    <w:name w:val="Title"/>
    <w:basedOn w:val="Normal"/>
    <w:link w:val="TitleChar"/>
    <w:qFormat/>
    <w:pPr>
      <w:spacing w:after="0" w:line="240" w:lineRule="auto"/>
      <w:jc w:val="center"/>
    </w:pPr>
    <w:rPr>
      <w:rFonts w:ascii="Times New Roman" w:hAnsi="Times New Roman"/>
      <w:b/>
      <w:bCs/>
      <w:color w:val="auto"/>
      <w:kern w:val="0"/>
      <w:sz w:val="24"/>
      <w:szCs w:val="24"/>
      <w:u w:val="single"/>
      <w:lang w:eastAsia="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70B01-5079-435B-A13D-43B37881355B}">
  <ds:schemaRefs>
    <ds:schemaRef ds:uri="http://schemas.openxmlformats.org/officeDocument/2006/bibliography"/>
  </ds:schemaRefs>
</ds:datastoreItem>
</file>

<file path=customXml/itemProps2.xml><?xml version="1.0" encoding="utf-8"?>
<ds:datastoreItem xmlns:ds="http://schemas.openxmlformats.org/officeDocument/2006/customXml" ds:itemID="{F458E0B9-A5B7-4EAC-815C-C1A519B1F3D2}"/>
</file>

<file path=customXml/itemProps3.xml><?xml version="1.0" encoding="utf-8"?>
<ds:datastoreItem xmlns:ds="http://schemas.openxmlformats.org/officeDocument/2006/customXml" ds:itemID="{694799C3-0F61-4D0D-9456-4DB0FB6564B2}"/>
</file>

<file path=customXml/itemProps4.xml><?xml version="1.0" encoding="utf-8"?>
<ds:datastoreItem xmlns:ds="http://schemas.openxmlformats.org/officeDocument/2006/customXml" ds:itemID="{2302A2CA-F6D3-4092-9F80-EE2FEA54EFD0}"/>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oshalls</dc:creator>
  <cp:lastModifiedBy>F Sturt</cp:lastModifiedBy>
  <cp:revision>2</cp:revision>
  <cp:lastPrinted>2019-09-23T09:08:00Z</cp:lastPrinted>
  <dcterms:created xsi:type="dcterms:W3CDTF">2019-10-03T12:27:00Z</dcterms:created>
  <dcterms:modified xsi:type="dcterms:W3CDTF">2019-10-03T12:27:00Z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